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AE5EA">
      <w:pPr>
        <w:autoSpaceDE w:val="0"/>
        <w:autoSpaceDN w:val="0"/>
        <w:adjustRightInd w:val="0"/>
        <w:spacing w:line="540" w:lineRule="exact"/>
        <w:jc w:val="center"/>
        <w:rPr>
          <w:rFonts w:ascii="仿宋_GB2312" w:eastAsia="仿宋_GB2312"/>
          <w:b/>
          <w:bCs/>
          <w:color w:val="000000"/>
          <w:kern w:val="0"/>
          <w:sz w:val="32"/>
        </w:rPr>
      </w:pPr>
    </w:p>
    <w:p w14:paraId="3B35EA82">
      <w:pPr>
        <w:autoSpaceDE w:val="0"/>
        <w:autoSpaceDN w:val="0"/>
        <w:adjustRightInd w:val="0"/>
        <w:spacing w:line="540" w:lineRule="exact"/>
        <w:jc w:val="center"/>
        <w:rPr>
          <w:rFonts w:ascii="仿宋_GB2312" w:eastAsia="仿宋_GB2312"/>
          <w:b/>
          <w:bCs/>
          <w:color w:val="000000"/>
          <w:kern w:val="0"/>
          <w:sz w:val="32"/>
        </w:rPr>
      </w:pPr>
    </w:p>
    <w:p w14:paraId="61D8E2A8">
      <w:pPr>
        <w:autoSpaceDE w:val="0"/>
        <w:autoSpaceDN w:val="0"/>
        <w:adjustRightInd w:val="0"/>
        <w:spacing w:line="400" w:lineRule="exact"/>
        <w:jc w:val="center"/>
        <w:rPr>
          <w:rFonts w:ascii="仿宋_GB2312" w:eastAsia="仿宋_GB2312"/>
          <w:b/>
          <w:bCs/>
          <w:color w:val="000000"/>
          <w:kern w:val="0"/>
          <w:sz w:val="32"/>
        </w:rPr>
      </w:pPr>
    </w:p>
    <w:p w14:paraId="15E560DE">
      <w:pPr>
        <w:autoSpaceDE w:val="0"/>
        <w:autoSpaceDN w:val="0"/>
        <w:adjustRightInd w:val="0"/>
        <w:spacing w:line="540" w:lineRule="exact"/>
        <w:jc w:val="center"/>
        <w:rPr>
          <w:rFonts w:ascii="仿宋_GB2312" w:eastAsia="仿宋_GB2312"/>
          <w:b/>
          <w:bCs/>
          <w:color w:val="000000"/>
          <w:kern w:val="0"/>
          <w:sz w:val="32"/>
        </w:rPr>
      </w:pPr>
    </w:p>
    <w:p w14:paraId="45D523A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1ED525A8">
      <w:pPr>
        <w:autoSpaceDE w:val="0"/>
        <w:autoSpaceDN w:val="0"/>
        <w:adjustRightInd w:val="0"/>
        <w:spacing w:line="480" w:lineRule="auto"/>
        <w:rPr>
          <w:rFonts w:ascii="仿宋_GB2312" w:eastAsia="仿宋_GB2312"/>
          <w:b/>
          <w:bCs/>
          <w:color w:val="000000"/>
          <w:kern w:val="0"/>
          <w:sz w:val="32"/>
        </w:rPr>
      </w:pPr>
    </w:p>
    <w:p w14:paraId="7AF94952">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46</w:t>
      </w:r>
      <w:r>
        <w:rPr>
          <w:rFonts w:hint="eastAsia" w:ascii="仿宋_GB2312" w:eastAsia="仿宋_GB2312"/>
          <w:color w:val="000000"/>
          <w:kern w:val="0"/>
          <w:sz w:val="32"/>
          <w:highlight w:val="none"/>
        </w:rPr>
        <w:t>号</w:t>
      </w:r>
    </w:p>
    <w:p w14:paraId="3D3EFE65">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67880D3">
      <w:pPr>
        <w:pStyle w:val="10"/>
        <w:spacing w:line="600" w:lineRule="exact"/>
        <w:rPr>
          <w:rFonts w:ascii="方正小标宋简体" w:hAnsi="宋体" w:eastAsia="方正小标宋简体"/>
          <w:szCs w:val="44"/>
        </w:rPr>
      </w:pPr>
    </w:p>
    <w:p w14:paraId="6569D8E4">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江苏立创新材料有限公司新建新型渗透格网生产项目</w:t>
      </w:r>
      <w:r>
        <w:rPr>
          <w:rFonts w:hint="eastAsia" w:ascii="方正小标宋简体" w:hAnsi="宋体" w:eastAsia="方正小标宋简体"/>
          <w:spacing w:val="-2"/>
          <w:kern w:val="15"/>
          <w:sz w:val="44"/>
          <w:szCs w:val="44"/>
        </w:rPr>
        <w:t>环境影响报告表的批复</w:t>
      </w:r>
    </w:p>
    <w:p w14:paraId="496E40C6">
      <w:pPr>
        <w:tabs>
          <w:tab w:val="left" w:pos="680"/>
        </w:tabs>
        <w:spacing w:line="540" w:lineRule="exact"/>
        <w:jc w:val="center"/>
        <w:rPr>
          <w:rFonts w:ascii="仿宋_GB2312" w:eastAsia="仿宋_GB2312"/>
          <w:b/>
          <w:bCs/>
          <w:sz w:val="32"/>
        </w:rPr>
      </w:pPr>
    </w:p>
    <w:p w14:paraId="00E696E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bookmarkStart w:id="0" w:name="_GoBack"/>
      <w:bookmarkEnd w:id="0"/>
      <w:r>
        <w:rPr>
          <w:rFonts w:hint="eastAsia" w:ascii="仿宋_GB2312" w:hAnsi="Times" w:eastAsia="仿宋_GB2312"/>
          <w:color w:val="000000"/>
          <w:sz w:val="32"/>
          <w:szCs w:val="32"/>
        </w:rPr>
        <w:t>江苏立创新材料有限公司：</w:t>
      </w:r>
    </w:p>
    <w:p w14:paraId="129FF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你单位报批的《江苏立创新材料有限公司新建新型渗透格网生产项目环境影响报告表》（以下简称《报告表》）等相关材料均悉。经研究，批复如下：</w:t>
      </w:r>
    </w:p>
    <w:p w14:paraId="11EEE54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4C3117C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30000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w:t>
      </w:r>
      <w:r>
        <w:rPr>
          <w:rFonts w:hint="eastAsia" w:ascii="仿宋_GB2312" w:hAnsi="Times" w:eastAsia="仿宋_GB2312"/>
          <w:color w:val="000000"/>
          <w:sz w:val="32"/>
          <w:szCs w:val="32"/>
          <w:lang w:val="en-US" w:eastAsia="zh-CN"/>
        </w:rPr>
        <w:t>广源路99号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购置整经机3台、经编机12台、清洗设备6台等主辅设备，进行新型渗透格网的生产，项目建成后形成年产新型渗透格网6000万平方米的生产能力。</w:t>
      </w:r>
      <w:r>
        <w:rPr>
          <w:rFonts w:hint="eastAsia" w:ascii="仿宋_GB2312" w:hAnsi="Times" w:eastAsia="仿宋_GB2312"/>
          <w:color w:val="000000"/>
          <w:sz w:val="32"/>
          <w:szCs w:val="32"/>
        </w:rPr>
        <w:t>项目产品方案、主要原辅材料、主要设备及生产工艺按《报告表》确定的内容实施。</w:t>
      </w:r>
    </w:p>
    <w:p w14:paraId="2DE6483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4AEDF59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7A0C35B1">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项目厂区应实行“雨污分流、清污分流”原则。本项目蒸汽冷凝水回用于厂内冲洗，执行《城市污水再生利用 城市杂用水水质》（GB/T 18920-2020）中冲厕用水标准；生产废水经厂区污水处理站处理达标后，与生活污水一起接入城市污水管网进邹区污水处理厂集中处理，接管水质必须符合《污水排入城镇下水道水质标准》（GB/T31962-2015）表1中B等级标准。</w:t>
      </w:r>
    </w:p>
    <w:p w14:paraId="5A70D4F9">
      <w:pPr>
        <w:ind w:firstLine="640" w:firstLineChars="200"/>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（三）工程设计中，应进一步优化废气处理方案，落实《报告表》中各项废气防治措施，确保营运期各类废气达标排放。废气排放执行《工业涂装工序大气污染物排放标准》（DB32/4439-2022）</w:t>
      </w:r>
      <w:r>
        <w:rPr>
          <w:rFonts w:hint="eastAsia" w:ascii="仿宋_GB2312" w:eastAsia="仿宋_GB2312"/>
          <w:color w:val="000000"/>
          <w:sz w:val="32"/>
          <w:szCs w:val="32"/>
          <w:lang w:eastAsia="zh-CN"/>
        </w:rPr>
        <w:t>、《工业炉窑大气污染物排放标准》(DB32/3728-2020)、</w:t>
      </w:r>
      <w:r>
        <w:rPr>
          <w:rFonts w:hint="eastAsia" w:ascii="仿宋_GB2312" w:eastAsia="仿宋_GB2312"/>
          <w:color w:val="000000"/>
          <w:sz w:val="32"/>
          <w:szCs w:val="32"/>
        </w:rPr>
        <w:t>《大气污染物综合排放标准》（DB32/4041-2021）中相应标准。</w:t>
      </w:r>
    </w:p>
    <w:p w14:paraId="1C0FD1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1795C62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2D9B1F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1B7FBD2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5F93354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s="Times New Roman"/>
          <w:sz w:val="32"/>
          <w:szCs w:val="32"/>
        </w:rPr>
      </w:pPr>
      <w:r>
        <w:rPr>
          <w:rFonts w:hint="eastAsia" w:ascii="仿宋_GB2312" w:hAnsi="Times" w:eastAsia="仿宋_GB2312"/>
          <w:sz w:val="32"/>
          <w:szCs w:val="32"/>
        </w:rPr>
        <w:t>四、</w:t>
      </w:r>
      <w:r>
        <w:rPr>
          <w:rFonts w:hint="eastAsia" w:ascii="仿宋_GB2312" w:hAnsi="Times" w:eastAsia="仿宋_GB2312" w:cs="Times New Roman"/>
          <w:sz w:val="32"/>
          <w:szCs w:val="32"/>
        </w:rPr>
        <w:t>本项目实施后，全厂污染物年排放量核定为（单位：t/a）：</w:t>
      </w:r>
    </w:p>
    <w:p w14:paraId="5942490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kern w:val="0"/>
          <w:sz w:val="32"/>
          <w:szCs w:val="32"/>
        </w:rPr>
      </w:pPr>
      <w:r>
        <w:rPr>
          <w:rFonts w:hint="eastAsia" w:ascii="仿宋_GB2312" w:hAnsi="Times" w:eastAsia="仿宋_GB2312" w:cs="Times New Roman"/>
          <w:sz w:val="32"/>
          <w:szCs w:val="32"/>
        </w:rPr>
        <w:t>（一）水污染物排放总量（接管考核量）：污水总量≤</w:t>
      </w:r>
      <w:r>
        <w:rPr>
          <w:rFonts w:hint="eastAsia" w:ascii="仿宋_GB2312" w:hAnsi="Times" w:eastAsia="仿宋_GB2312" w:cs="Times New Roman"/>
          <w:sz w:val="32"/>
          <w:szCs w:val="32"/>
          <w:lang w:val="en-US" w:eastAsia="zh-CN"/>
        </w:rPr>
        <w:t>88185</w:t>
      </w:r>
      <w:r>
        <w:rPr>
          <w:rFonts w:hint="eastAsia" w:ascii="仿宋_GB2312" w:hAnsi="Times" w:eastAsia="仿宋_GB2312" w:cs="Times New Roman"/>
          <w:sz w:val="32"/>
          <w:szCs w:val="32"/>
        </w:rPr>
        <w:t>、COD≤</w:t>
      </w:r>
      <w:r>
        <w:rPr>
          <w:rFonts w:hint="eastAsia" w:ascii="仿宋_GB2312" w:hAnsi="Times" w:eastAsia="仿宋_GB2312" w:cs="Times New Roman"/>
          <w:sz w:val="32"/>
          <w:szCs w:val="32"/>
          <w:lang w:val="en-US" w:eastAsia="zh-CN"/>
        </w:rPr>
        <w:t>35.274</w:t>
      </w:r>
      <w:r>
        <w:rPr>
          <w:rFonts w:hint="eastAsia" w:ascii="仿宋_GB2312" w:hAnsi="Times" w:eastAsia="仿宋_GB2312" w:cs="Times New Roman"/>
          <w:sz w:val="32"/>
          <w:szCs w:val="32"/>
        </w:rPr>
        <w:t>、SS≤</w:t>
      </w:r>
      <w:r>
        <w:rPr>
          <w:rFonts w:hint="eastAsia" w:ascii="仿宋_GB2312" w:hAnsi="Times" w:eastAsia="仿宋_GB2312" w:cs="Times New Roman"/>
          <w:sz w:val="32"/>
          <w:szCs w:val="32"/>
          <w:lang w:val="en-US" w:eastAsia="zh-CN"/>
        </w:rPr>
        <w:t>9.608、</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0.071</w:t>
      </w:r>
      <w:r>
        <w:rPr>
          <w:rFonts w:hint="eastAsia" w:ascii="仿宋_GB2312" w:hAnsi="Times" w:eastAsia="仿宋_GB2312" w:cs="Times New Roman"/>
          <w:sz w:val="32"/>
          <w:szCs w:val="32"/>
        </w:rPr>
        <w:t>、TP ≤</w:t>
      </w:r>
      <w:r>
        <w:rPr>
          <w:rFonts w:hint="eastAsia" w:ascii="仿宋_GB2312" w:hAnsi="Times" w:eastAsia="仿宋_GB2312" w:cs="Times New Roman"/>
          <w:sz w:val="32"/>
          <w:szCs w:val="32"/>
          <w:lang w:val="en-US" w:eastAsia="zh-CN"/>
        </w:rPr>
        <w:t>0.009</w:t>
      </w:r>
      <w:r>
        <w:rPr>
          <w:rFonts w:hint="eastAsia" w:ascii="仿宋_GB2312" w:hAnsi="Times" w:eastAsia="仿宋_GB2312" w:cs="Times New Roman"/>
          <w:sz w:val="32"/>
          <w:szCs w:val="32"/>
        </w:rPr>
        <w:t>、TN ≤</w:t>
      </w:r>
      <w:r>
        <w:rPr>
          <w:rFonts w:hint="eastAsia" w:ascii="仿宋_GB2312" w:hAnsi="Times" w:eastAsia="仿宋_GB2312" w:cs="Times New Roman"/>
          <w:sz w:val="32"/>
          <w:szCs w:val="32"/>
          <w:lang w:val="en-US" w:eastAsia="zh-CN"/>
        </w:rPr>
        <w:t>0.107、石油类≤1.036</w:t>
      </w:r>
      <w:r>
        <w:rPr>
          <w:rFonts w:hint="eastAsia" w:ascii="仿宋_GB2312" w:hAnsi="Times" w:eastAsia="仿宋_GB2312" w:cs="Times New Roman"/>
          <w:sz w:val="32"/>
          <w:szCs w:val="32"/>
        </w:rPr>
        <w:t>。</w:t>
      </w:r>
    </w:p>
    <w:p w14:paraId="48DB44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2C904B3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VOCs</w:t>
      </w:r>
      <w:r>
        <w:rPr>
          <w:rFonts w:hint="eastAsia" w:ascii="仿宋_GB2312" w:hAnsi="Times" w:eastAsia="仿宋_GB2312"/>
          <w:sz w:val="32"/>
          <w:szCs w:val="32"/>
        </w:rPr>
        <w:t>≤</w:t>
      </w:r>
      <w:r>
        <w:rPr>
          <w:rFonts w:hint="eastAsia" w:ascii="仿宋_GB2312" w:hAnsi="Times" w:eastAsia="仿宋_GB2312"/>
          <w:sz w:val="32"/>
          <w:szCs w:val="32"/>
          <w:lang w:val="en-US" w:eastAsia="zh-CN"/>
        </w:rPr>
        <w:t>0.945、</w:t>
      </w:r>
      <w:r>
        <w:rPr>
          <w:rFonts w:hint="eastAsia" w:ascii="仿宋_GB2312" w:hAnsi="Times" w:eastAsia="仿宋_GB2312"/>
          <w:sz w:val="32"/>
          <w:szCs w:val="32"/>
        </w:rPr>
        <w:t>颗粒物≤</w:t>
      </w:r>
      <w:r>
        <w:rPr>
          <w:rFonts w:hint="eastAsia" w:ascii="仿宋_GB2312" w:hAnsi="Times" w:eastAsia="仿宋_GB2312"/>
          <w:sz w:val="32"/>
          <w:szCs w:val="32"/>
          <w:lang w:val="en-US" w:eastAsia="zh-CN"/>
        </w:rPr>
        <w:t>0.172、SO</w:t>
      </w:r>
      <w:r>
        <w:rPr>
          <w:rFonts w:hint="eastAsia" w:ascii="仿宋_GB2312" w:hAnsi="Times" w:eastAsia="仿宋_GB2312"/>
          <w:sz w:val="32"/>
          <w:szCs w:val="32"/>
          <w:vertAlign w:val="subscript"/>
          <w:lang w:val="en-US" w:eastAsia="zh-CN"/>
        </w:rPr>
        <w:t>2</w:t>
      </w:r>
      <w:r>
        <w:rPr>
          <w:rFonts w:hint="eastAsia" w:ascii="仿宋_GB2312" w:hAnsi="Times" w:eastAsia="仿宋_GB2312"/>
          <w:sz w:val="32"/>
          <w:szCs w:val="32"/>
          <w:lang w:val="en-US" w:eastAsia="zh-CN"/>
        </w:rPr>
        <w:t>≤0.024、NOx≤0.562</w:t>
      </w:r>
      <w:r>
        <w:rPr>
          <w:rFonts w:hint="eastAsia" w:ascii="仿宋_GB2312" w:hAnsi="Times" w:eastAsia="仿宋_GB2312"/>
          <w:sz w:val="32"/>
          <w:szCs w:val="32"/>
        </w:rPr>
        <w:t>。</w:t>
      </w:r>
    </w:p>
    <w:p w14:paraId="2FE353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lang w:val="en-US" w:eastAsia="zh-CN"/>
        </w:rPr>
      </w:pPr>
      <w:r>
        <w:rPr>
          <w:rFonts w:hint="eastAsia" w:ascii="仿宋_GB2312" w:hAnsi="Times" w:eastAsia="仿宋_GB2312"/>
          <w:color w:val="000000"/>
          <w:sz w:val="32"/>
          <w:szCs w:val="32"/>
        </w:rPr>
        <w:t>无组织废气：</w:t>
      </w:r>
      <w:r>
        <w:rPr>
          <w:rFonts w:hint="eastAsia" w:ascii="仿宋_GB2312" w:hAnsi="Times" w:eastAsia="仿宋_GB2312" w:cs="Times New Roman"/>
          <w:sz w:val="32"/>
          <w:szCs w:val="32"/>
          <w:lang w:val="en-US" w:eastAsia="zh-CN"/>
        </w:rPr>
        <w:t>VOCs≤1.05。</w:t>
      </w:r>
    </w:p>
    <w:p w14:paraId="182801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（三）固体废物：全部综合利用或安全处置。</w:t>
      </w:r>
    </w:p>
    <w:p w14:paraId="5375C62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FF390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1A159F0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（项目代码：2209-320404-89-01-898639）</w:t>
      </w:r>
    </w:p>
    <w:p w14:paraId="08CDDA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4815FE0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028A82A0">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045E10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30</w:t>
      </w:r>
      <w:r>
        <w:rPr>
          <w:rFonts w:hint="eastAsia" w:ascii="仿宋_GB2312" w:eastAsia="仿宋_GB2312"/>
          <w:sz w:val="32"/>
          <w:szCs w:val="32"/>
          <w:highlight w:val="none"/>
        </w:rPr>
        <w:t>日</w:t>
      </w:r>
    </w:p>
    <w:p w14:paraId="2AD1278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ascii="仿宋_GB2312" w:eastAsia="仿宋_GB2312"/>
          <w:sz w:val="32"/>
          <w:szCs w:val="32"/>
        </w:rPr>
      </w:pPr>
      <w:r>
        <w:rPr>
          <w:rFonts w:hint="eastAsia" w:ascii="仿宋_GB2312" w:eastAsia="仿宋_GB2312"/>
          <w:sz w:val="32"/>
          <w:szCs w:val="32"/>
        </w:rPr>
        <w:t>（此件公开发布</w:t>
      </w:r>
      <w:r>
        <w:rPr>
          <w:rFonts w:hint="eastAsia" w:ascii="仿宋_GB2312" w:eastAsia="仿宋_GB2312"/>
          <w:sz w:val="32"/>
          <w:szCs w:val="32"/>
          <w:lang w:val="en-US" w:eastAsia="zh-CN"/>
        </w:rPr>
        <w:t>)</w:t>
      </w:r>
    </w:p>
    <w:p w14:paraId="3DB2F5C4">
      <w:pPr>
        <w:spacing w:line="500" w:lineRule="exact"/>
        <w:ind w:right="630" w:rightChars="300"/>
        <w:jc w:val="left"/>
        <w:rPr>
          <w:rFonts w:ascii="仿宋_GB2312" w:eastAsia="仿宋_GB2312"/>
          <w:sz w:val="32"/>
          <w:szCs w:val="32"/>
        </w:rPr>
      </w:pPr>
    </w:p>
    <w:p w14:paraId="2B042F81">
      <w:pPr>
        <w:spacing w:line="500" w:lineRule="exact"/>
        <w:ind w:right="630" w:rightChars="300"/>
        <w:jc w:val="left"/>
        <w:rPr>
          <w:rFonts w:ascii="仿宋_GB2312" w:eastAsia="仿宋_GB2312"/>
          <w:sz w:val="32"/>
          <w:szCs w:val="32"/>
        </w:rPr>
      </w:pPr>
    </w:p>
    <w:p w14:paraId="4B8442A0">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64CD8A5E">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7</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30</w:t>
      </w:r>
      <w:r>
        <w:rPr>
          <w:rFonts w:hint="eastAsia" w:ascii="仿宋_GB2312" w:eastAsia="仿宋_GB2312"/>
          <w:sz w:val="28"/>
          <w:szCs w:val="28"/>
          <w:highlight w:val="none"/>
        </w:rPr>
        <w:t>日印</w:t>
      </w:r>
      <w:r>
        <w:rPr>
          <w:rFonts w:hint="eastAsia" w:ascii="仿宋_GB2312" w:eastAsia="仿宋_GB2312"/>
          <w:sz w:val="28"/>
          <w:szCs w:val="28"/>
        </w:rPr>
        <w:t>发</w:t>
      </w:r>
    </w:p>
    <w:p w14:paraId="3477F45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23D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79492C9">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514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694CD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7DE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3C1162D"/>
    <w:rsid w:val="04C85496"/>
    <w:rsid w:val="04CA256A"/>
    <w:rsid w:val="050E4803"/>
    <w:rsid w:val="0A533353"/>
    <w:rsid w:val="1303403E"/>
    <w:rsid w:val="18472B31"/>
    <w:rsid w:val="1A1928E2"/>
    <w:rsid w:val="227E5224"/>
    <w:rsid w:val="23996020"/>
    <w:rsid w:val="24EC5428"/>
    <w:rsid w:val="2A794DCC"/>
    <w:rsid w:val="2EC94292"/>
    <w:rsid w:val="30D61B2C"/>
    <w:rsid w:val="339F525E"/>
    <w:rsid w:val="34183201"/>
    <w:rsid w:val="356B252F"/>
    <w:rsid w:val="391407B9"/>
    <w:rsid w:val="3A2940F7"/>
    <w:rsid w:val="3A6E0AE1"/>
    <w:rsid w:val="3BF9213E"/>
    <w:rsid w:val="3FFF7C81"/>
    <w:rsid w:val="44F87B4C"/>
    <w:rsid w:val="492E45BE"/>
    <w:rsid w:val="4F736B84"/>
    <w:rsid w:val="502A4BBB"/>
    <w:rsid w:val="51811389"/>
    <w:rsid w:val="5CAB0DF5"/>
    <w:rsid w:val="5FF25790"/>
    <w:rsid w:val="608E549D"/>
    <w:rsid w:val="62D92C90"/>
    <w:rsid w:val="66C764AB"/>
    <w:rsid w:val="67FD0403"/>
    <w:rsid w:val="6C383399"/>
    <w:rsid w:val="6C3F65A7"/>
    <w:rsid w:val="6E6D12B7"/>
    <w:rsid w:val="7044755E"/>
    <w:rsid w:val="71165195"/>
    <w:rsid w:val="733D6A80"/>
    <w:rsid w:val="767A306F"/>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1763</Words>
  <Characters>1985</Characters>
  <Lines>13</Lines>
  <Paragraphs>3</Paragraphs>
  <TotalTime>3</TotalTime>
  <ScaleCrop>false</ScaleCrop>
  <LinksUpToDate>false</LinksUpToDate>
  <CharactersWithSpaces>2042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2025-07-30T00:19:25Z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C5B0001E54B342B9B1DE3A087D7B760B_13</vt:lpwstr>
  </property>
  <property fmtid="{D5CDD505-2E9C-101B-9397-08002B2CF9AE}" pid="4" name="KSOTemplateDocerSaveRecord">
    <vt:lpwstr>eyJoZGlkIjoiMjU3MmEzZjNhMWFiNGQ2MDA0N2I4YjY0M2JmM2ZlYjQiLCJ1c2VySWQiOiI2OTc2NzIxMTQifQ==</vt:lpwstr>
  </property>
</Properties>
</file>