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01" w:rsidRPr="00BB0D89" w:rsidRDefault="00A50601" w:rsidP="00A50601">
      <w:pPr>
        <w:autoSpaceDE w:val="0"/>
        <w:autoSpaceDN w:val="0"/>
        <w:spacing w:line="570" w:lineRule="exact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t>附件：</w:t>
      </w:r>
      <w:r w:rsidRPr="00BB0D89">
        <w:rPr>
          <w:snapToGrid w:val="0"/>
          <w:spacing w:val="-4"/>
          <w:szCs w:val="32"/>
        </w:rPr>
        <w:t>1</w:t>
      </w:r>
      <w:r w:rsidRPr="00BB0D89">
        <w:rPr>
          <w:snapToGrid w:val="0"/>
          <w:spacing w:val="-4"/>
          <w:szCs w:val="32"/>
        </w:rPr>
        <w:t>．部门预算表式及填表说明</w:t>
      </w:r>
    </w:p>
    <w:p w:rsidR="00A50601" w:rsidRPr="00BB0D89" w:rsidRDefault="00A50601" w:rsidP="00A50601">
      <w:pPr>
        <w:spacing w:line="500" w:lineRule="exact"/>
        <w:jc w:val="center"/>
        <w:rPr>
          <w:rFonts w:eastAsia="方正小标宋简体"/>
          <w:sz w:val="44"/>
          <w:szCs w:val="44"/>
        </w:rPr>
      </w:pPr>
      <w:r w:rsidRPr="00BB0D89">
        <w:rPr>
          <w:rFonts w:eastAsia="方正小标宋简体"/>
          <w:sz w:val="44"/>
          <w:szCs w:val="44"/>
        </w:rPr>
        <w:t>xx</w:t>
      </w:r>
      <w:r w:rsidRPr="00BB0D89">
        <w:rPr>
          <w:rFonts w:eastAsia="方正小标宋简体"/>
          <w:sz w:val="44"/>
          <w:szCs w:val="44"/>
        </w:rPr>
        <w:t>年度</w:t>
      </w:r>
      <w:r w:rsidRPr="00BB0D89">
        <w:rPr>
          <w:rFonts w:eastAsia="方正小标宋简体"/>
          <w:sz w:val="44"/>
          <w:szCs w:val="44"/>
        </w:rPr>
        <w:t>**</w:t>
      </w:r>
      <w:r w:rsidRPr="00BB0D89">
        <w:rPr>
          <w:rFonts w:eastAsia="方正小标宋简体"/>
          <w:sz w:val="44"/>
          <w:szCs w:val="44"/>
        </w:rPr>
        <w:t>部门收支预算总表</w:t>
      </w:r>
    </w:p>
    <w:tbl>
      <w:tblPr>
        <w:tblW w:w="12581" w:type="dxa"/>
        <w:jc w:val="center"/>
        <w:tblInd w:w="1337" w:type="dxa"/>
        <w:tblLook w:val="0000"/>
      </w:tblPr>
      <w:tblGrid>
        <w:gridCol w:w="3007"/>
        <w:gridCol w:w="1638"/>
        <w:gridCol w:w="3143"/>
        <w:gridCol w:w="1260"/>
        <w:gridCol w:w="2205"/>
        <w:gridCol w:w="1328"/>
      </w:tblGrid>
      <w:tr w:rsidR="00A50601" w:rsidRPr="00BB0D89" w:rsidTr="0024475F">
        <w:trPr>
          <w:trHeight w:val="334"/>
          <w:jc w:val="center"/>
        </w:trPr>
        <w:tc>
          <w:tcPr>
            <w:tcW w:w="30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>公开表一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>单位</w:t>
            </w:r>
            <w:r w:rsidRPr="00BB0D89">
              <w:rPr>
                <w:rFonts w:eastAsia="宋体"/>
                <w:sz w:val="21"/>
                <w:szCs w:val="21"/>
              </w:rPr>
              <w:t>:</w:t>
            </w:r>
            <w:r w:rsidRPr="00BB0D89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A50601" w:rsidRPr="00BB0D89" w:rsidTr="0024475F">
        <w:trPr>
          <w:trHeight w:val="300"/>
          <w:jc w:val="center"/>
        </w:trPr>
        <w:tc>
          <w:tcPr>
            <w:tcW w:w="4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BB0D89">
              <w:rPr>
                <w:rFonts w:eastAsia="宋体" w:hAnsi="宋体"/>
                <w:b/>
                <w:bCs/>
                <w:sz w:val="21"/>
                <w:szCs w:val="21"/>
              </w:rPr>
              <w:t>收入预算</w:t>
            </w:r>
          </w:p>
        </w:tc>
        <w:tc>
          <w:tcPr>
            <w:tcW w:w="7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BB0D89">
              <w:rPr>
                <w:rFonts w:eastAsia="宋体" w:hAnsi="宋体"/>
                <w:b/>
                <w:bCs/>
                <w:sz w:val="21"/>
                <w:szCs w:val="21"/>
              </w:rPr>
              <w:t>支出预算</w:t>
            </w:r>
          </w:p>
        </w:tc>
      </w:tr>
      <w:tr w:rsidR="00A50601" w:rsidRPr="00BB0D89" w:rsidTr="0024475F">
        <w:trPr>
          <w:trHeight w:val="300"/>
          <w:jc w:val="center"/>
        </w:trPr>
        <w:tc>
          <w:tcPr>
            <w:tcW w:w="30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BB0D89">
              <w:rPr>
                <w:rFonts w:eastAsia="宋体" w:hAnsi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6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BB0D89">
              <w:rPr>
                <w:rFonts w:eastAsia="宋体" w:hAnsi="宋体"/>
                <w:b/>
                <w:bCs/>
                <w:sz w:val="21"/>
                <w:szCs w:val="21"/>
              </w:rPr>
              <w:t>金额</w:t>
            </w:r>
          </w:p>
        </w:tc>
        <w:tc>
          <w:tcPr>
            <w:tcW w:w="4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BB0D89">
              <w:rPr>
                <w:rFonts w:eastAsia="宋体" w:hAnsi="宋体"/>
                <w:b/>
                <w:bCs/>
                <w:sz w:val="21"/>
                <w:szCs w:val="21"/>
              </w:rPr>
              <w:t>功能分类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BB0D89">
              <w:rPr>
                <w:rFonts w:eastAsia="宋体" w:hAnsi="宋体"/>
                <w:b/>
                <w:bCs/>
                <w:sz w:val="21"/>
                <w:szCs w:val="21"/>
              </w:rPr>
              <w:t>支出用途</w:t>
            </w:r>
          </w:p>
        </w:tc>
      </w:tr>
      <w:tr w:rsidR="00A50601" w:rsidRPr="00BB0D89" w:rsidTr="0024475F">
        <w:trPr>
          <w:trHeight w:val="300"/>
          <w:jc w:val="center"/>
        </w:trPr>
        <w:tc>
          <w:tcPr>
            <w:tcW w:w="30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601" w:rsidRPr="00BB0D89" w:rsidRDefault="00A50601" w:rsidP="0024475F">
            <w:pPr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16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601" w:rsidRPr="00BB0D89" w:rsidRDefault="00A50601" w:rsidP="0024475F">
            <w:pPr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BB0D89">
              <w:rPr>
                <w:rFonts w:eastAsia="宋体" w:hAnsi="宋体"/>
                <w:b/>
                <w:bCs/>
                <w:sz w:val="21"/>
                <w:szCs w:val="21"/>
              </w:rPr>
              <w:t>功能科目名称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BB0D89">
              <w:rPr>
                <w:rFonts w:eastAsia="宋体" w:hAnsi="宋体"/>
                <w:b/>
                <w:bCs/>
                <w:sz w:val="21"/>
                <w:szCs w:val="21"/>
              </w:rPr>
              <w:t>金额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BB0D89">
              <w:rPr>
                <w:rFonts w:eastAsia="宋体" w:hAnsi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BB0D89">
              <w:rPr>
                <w:rFonts w:eastAsia="宋体" w:hAnsi="宋体"/>
                <w:b/>
                <w:bCs/>
                <w:sz w:val="21"/>
                <w:szCs w:val="21"/>
              </w:rPr>
              <w:t>金额</w:t>
            </w:r>
          </w:p>
        </w:tc>
      </w:tr>
      <w:tr w:rsidR="00A50601" w:rsidRPr="00BB0D89" w:rsidTr="0024475F">
        <w:trPr>
          <w:trHeight w:val="300"/>
          <w:jc w:val="center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>一、财政拨款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>一、一般公共服务支出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>一、基本支出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</w:tr>
      <w:tr w:rsidR="00A50601" w:rsidRPr="00BB0D89" w:rsidTr="0024475F">
        <w:trPr>
          <w:trHeight w:val="300"/>
          <w:jc w:val="center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/>
                <w:sz w:val="21"/>
                <w:szCs w:val="21"/>
              </w:rPr>
              <w:t xml:space="preserve">      1. </w:t>
            </w:r>
            <w:r w:rsidRPr="00BB0D89">
              <w:rPr>
                <w:rFonts w:eastAsia="宋体" w:hAnsi="宋体"/>
                <w:sz w:val="21"/>
                <w:szCs w:val="21"/>
              </w:rPr>
              <w:t>一般公共预算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>二、外交支出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>二、项目支出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</w:tr>
      <w:tr w:rsidR="00A50601" w:rsidRPr="00BB0D89" w:rsidTr="0024475F">
        <w:trPr>
          <w:trHeight w:val="300"/>
          <w:jc w:val="center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/>
                <w:sz w:val="21"/>
                <w:szCs w:val="21"/>
              </w:rPr>
              <w:t xml:space="preserve">      2. </w:t>
            </w:r>
            <w:r w:rsidRPr="00BB0D89">
              <w:rPr>
                <w:rFonts w:eastAsia="宋体" w:hAnsi="宋体"/>
                <w:sz w:val="21"/>
                <w:szCs w:val="21"/>
              </w:rPr>
              <w:t>政府性基金预算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spacing w:line="220" w:lineRule="exact"/>
              <w:jc w:val="center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>三、国防支出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</w:tr>
      <w:tr w:rsidR="00A50601" w:rsidRPr="00BB0D89" w:rsidTr="0024475F">
        <w:trPr>
          <w:trHeight w:val="300"/>
          <w:jc w:val="center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>二、财政专户管理资金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spacing w:line="220" w:lineRule="exact"/>
              <w:jc w:val="center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>四、公共安全支出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</w:tr>
      <w:tr w:rsidR="00A50601" w:rsidRPr="00BB0D89" w:rsidTr="0024475F">
        <w:trPr>
          <w:trHeight w:val="300"/>
          <w:jc w:val="center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>三、其他资金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spacing w:line="220" w:lineRule="exact"/>
              <w:jc w:val="center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>五、教育支出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</w:tr>
      <w:tr w:rsidR="00A50601" w:rsidRPr="00BB0D89" w:rsidTr="0024475F">
        <w:trPr>
          <w:trHeight w:val="300"/>
          <w:jc w:val="center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spacing w:line="220" w:lineRule="exact"/>
              <w:jc w:val="center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>六、科学技术支出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</w:tr>
      <w:tr w:rsidR="00A50601" w:rsidRPr="00BB0D89" w:rsidTr="0024475F">
        <w:trPr>
          <w:trHeight w:val="300"/>
          <w:jc w:val="center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spacing w:line="220" w:lineRule="exact"/>
              <w:jc w:val="center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>七、文化体育与传媒支出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spacing w:line="220" w:lineRule="exact"/>
              <w:jc w:val="center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</w:tr>
      <w:tr w:rsidR="00A50601" w:rsidRPr="00BB0D89" w:rsidTr="0024475F">
        <w:trPr>
          <w:trHeight w:val="300"/>
          <w:jc w:val="center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>八、社会保障和就业支出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spacing w:line="220" w:lineRule="exact"/>
              <w:jc w:val="center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</w:tr>
      <w:tr w:rsidR="00A50601" w:rsidRPr="00BB0D89" w:rsidTr="0024475F">
        <w:trPr>
          <w:trHeight w:val="300"/>
          <w:jc w:val="center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>九、医疗卫生与计划生育支出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</w:tr>
      <w:tr w:rsidR="00A50601" w:rsidRPr="00BB0D89" w:rsidTr="0024475F">
        <w:trPr>
          <w:trHeight w:val="300"/>
          <w:jc w:val="center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>十、节能环保支出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</w:tr>
      <w:tr w:rsidR="00A50601" w:rsidRPr="00BB0D89" w:rsidTr="0024475F">
        <w:trPr>
          <w:trHeight w:val="300"/>
          <w:jc w:val="center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>十一、城乡社区支出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</w:tr>
      <w:tr w:rsidR="00A50601" w:rsidRPr="00BB0D89" w:rsidTr="0024475F">
        <w:trPr>
          <w:trHeight w:val="300"/>
          <w:jc w:val="center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>十二、农林水支出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</w:tr>
      <w:tr w:rsidR="00A50601" w:rsidRPr="00BB0D89" w:rsidTr="0024475F">
        <w:trPr>
          <w:trHeight w:val="300"/>
          <w:jc w:val="center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lastRenderedPageBreak/>
              <w:t xml:space="preserve">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>十三、交通运输支出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</w:tr>
      <w:tr w:rsidR="00A50601" w:rsidRPr="00BB0D89" w:rsidTr="0024475F">
        <w:trPr>
          <w:trHeight w:val="300"/>
          <w:jc w:val="center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center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>十四、资源勘探信息等支出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</w:tr>
      <w:tr w:rsidR="00A50601" w:rsidRPr="00BB0D89" w:rsidTr="0024475F">
        <w:trPr>
          <w:trHeight w:val="300"/>
          <w:jc w:val="center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>十五、商业服务业等支出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</w:tr>
      <w:tr w:rsidR="00A50601" w:rsidRPr="00BB0D89" w:rsidTr="0024475F">
        <w:trPr>
          <w:trHeight w:val="300"/>
          <w:jc w:val="center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>十六、金融支出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</w:tr>
      <w:tr w:rsidR="00A50601" w:rsidRPr="00BB0D89" w:rsidTr="0024475F">
        <w:trPr>
          <w:trHeight w:val="255"/>
          <w:jc w:val="center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>十七、国土海洋气象等支出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</w:tr>
      <w:tr w:rsidR="00A50601" w:rsidRPr="00BB0D89" w:rsidTr="0024475F">
        <w:trPr>
          <w:trHeight w:val="255"/>
          <w:jc w:val="center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>十八、住房保障支出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</w:tr>
      <w:tr w:rsidR="00A50601" w:rsidRPr="00BB0D89" w:rsidTr="0024475F">
        <w:trPr>
          <w:trHeight w:val="255"/>
          <w:jc w:val="center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>十九、粮油物资储备支出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</w:tr>
      <w:tr w:rsidR="00A50601" w:rsidRPr="00BB0D89" w:rsidTr="0024475F">
        <w:trPr>
          <w:trHeight w:val="255"/>
          <w:jc w:val="center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>二十、其他支出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spacing w:line="220" w:lineRule="exac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</w:tr>
      <w:tr w:rsidR="00A50601" w:rsidRPr="00BB0D89" w:rsidTr="0024475F">
        <w:trPr>
          <w:trHeight w:val="255"/>
          <w:jc w:val="center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BB0D89">
              <w:rPr>
                <w:rFonts w:eastAsia="宋体" w:hAnsi="宋体"/>
                <w:b/>
                <w:bCs/>
                <w:sz w:val="21"/>
                <w:szCs w:val="21"/>
              </w:rPr>
              <w:t>当年收入小计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6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BB0D89">
              <w:rPr>
                <w:rFonts w:eastAsia="宋体" w:hAnsi="宋体"/>
                <w:b/>
                <w:bCs/>
                <w:sz w:val="21"/>
                <w:szCs w:val="21"/>
              </w:rPr>
              <w:t>当年支出小计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</w:tr>
      <w:tr w:rsidR="00A50601" w:rsidRPr="00BB0D89" w:rsidTr="0024475F">
        <w:trPr>
          <w:trHeight w:val="255"/>
          <w:jc w:val="center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center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>上年结余资金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spacing w:line="220" w:lineRule="exact"/>
              <w:jc w:val="center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6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center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>结转下年资金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spacing w:line="220" w:lineRule="exact"/>
              <w:jc w:val="center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</w:tr>
      <w:tr w:rsidR="00A50601" w:rsidRPr="00BB0D89" w:rsidTr="0024475F">
        <w:trPr>
          <w:trHeight w:val="255"/>
          <w:jc w:val="center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BB0D89">
              <w:rPr>
                <w:rFonts w:eastAsia="宋体" w:hAnsi="宋体"/>
                <w:b/>
                <w:bCs/>
                <w:sz w:val="21"/>
                <w:szCs w:val="21"/>
              </w:rPr>
              <w:t>收入合计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  <w:tc>
          <w:tcPr>
            <w:tcW w:w="6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BB0D89">
              <w:rPr>
                <w:rFonts w:eastAsia="宋体" w:hAnsi="宋体"/>
                <w:b/>
                <w:bCs/>
                <w:sz w:val="21"/>
                <w:szCs w:val="21"/>
              </w:rPr>
              <w:t>支出合计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220" w:lineRule="exact"/>
              <w:jc w:val="right"/>
              <w:rPr>
                <w:rFonts w:eastAsia="宋体"/>
                <w:sz w:val="21"/>
                <w:szCs w:val="21"/>
              </w:rPr>
            </w:pPr>
            <w:r w:rsidRPr="00BB0D89">
              <w:rPr>
                <w:rFonts w:eastAsia="宋体" w:hAnsi="宋体"/>
                <w:sz w:val="21"/>
                <w:szCs w:val="21"/>
              </w:rPr>
              <w:t xml:space="preserve">　</w:t>
            </w:r>
          </w:p>
        </w:tc>
      </w:tr>
    </w:tbl>
    <w:p w:rsidR="00A50601" w:rsidRPr="00BB0D89" w:rsidRDefault="00A50601" w:rsidP="00A50601">
      <w:pPr>
        <w:spacing w:line="20" w:lineRule="exact"/>
        <w:jc w:val="center"/>
      </w:pPr>
    </w:p>
    <w:p w:rsidR="00A50601" w:rsidRPr="00BB0D89" w:rsidRDefault="00A50601" w:rsidP="00A50601">
      <w:pPr>
        <w:spacing w:before="240" w:line="700" w:lineRule="exact"/>
        <w:jc w:val="center"/>
        <w:sectPr w:rsidR="00A50601" w:rsidRPr="00BB0D89" w:rsidSect="00BB0D89">
          <w:pgSz w:w="16838" w:h="11906" w:orient="landscape" w:code="9"/>
          <w:pgMar w:top="1134" w:right="1985" w:bottom="1701" w:left="2098" w:header="709" w:footer="1361" w:gutter="0"/>
          <w:cols w:space="425"/>
          <w:docGrid w:type="linesAndChars" w:linePitch="435"/>
        </w:sectPr>
      </w:pPr>
    </w:p>
    <w:p w:rsidR="00A50601" w:rsidRPr="00BB0D89" w:rsidRDefault="00A50601" w:rsidP="00A50601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BB0D89">
        <w:rPr>
          <w:rFonts w:eastAsia="方正小标宋简体"/>
          <w:sz w:val="44"/>
          <w:szCs w:val="44"/>
        </w:rPr>
        <w:lastRenderedPageBreak/>
        <w:t>xx</w:t>
      </w:r>
      <w:r w:rsidRPr="00BB0D89">
        <w:rPr>
          <w:rFonts w:eastAsia="方正小标宋简体"/>
          <w:sz w:val="44"/>
          <w:szCs w:val="44"/>
        </w:rPr>
        <w:t>年度</w:t>
      </w:r>
      <w:r w:rsidRPr="00BB0D89">
        <w:rPr>
          <w:rFonts w:eastAsia="方正小标宋简体"/>
          <w:sz w:val="44"/>
          <w:szCs w:val="44"/>
        </w:rPr>
        <w:t>**</w:t>
      </w:r>
      <w:r w:rsidRPr="00BB0D89">
        <w:rPr>
          <w:rFonts w:eastAsia="方正小标宋简体"/>
          <w:sz w:val="44"/>
          <w:szCs w:val="44"/>
        </w:rPr>
        <w:t>部门收入预算总表</w:t>
      </w:r>
    </w:p>
    <w:p w:rsidR="00A50601" w:rsidRPr="00BB0D89" w:rsidRDefault="00A50601" w:rsidP="00A50601">
      <w:pPr>
        <w:spacing w:line="560" w:lineRule="exact"/>
        <w:ind w:left="91"/>
        <w:jc w:val="center"/>
        <w:rPr>
          <w:rFonts w:eastAsia="方正小标宋简体"/>
          <w:sz w:val="40"/>
          <w:szCs w:val="40"/>
        </w:rPr>
      </w:pPr>
    </w:p>
    <w:tbl>
      <w:tblPr>
        <w:tblW w:w="9176" w:type="dxa"/>
        <w:jc w:val="center"/>
        <w:tblInd w:w="88" w:type="dxa"/>
        <w:tblLook w:val="0000"/>
      </w:tblPr>
      <w:tblGrid>
        <w:gridCol w:w="2846"/>
        <w:gridCol w:w="4123"/>
        <w:gridCol w:w="2207"/>
      </w:tblGrid>
      <w:tr w:rsidR="00A50601" w:rsidRPr="00BB0D89" w:rsidTr="0024475F">
        <w:trPr>
          <w:trHeight w:val="614"/>
          <w:jc w:val="center"/>
        </w:trPr>
        <w:tc>
          <w:tcPr>
            <w:tcW w:w="28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>公开表二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jc w:val="right"/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>单位：万元</w:t>
            </w:r>
          </w:p>
        </w:tc>
      </w:tr>
      <w:tr w:rsidR="00A50601" w:rsidRPr="00BB0D89" w:rsidTr="0024475F">
        <w:trPr>
          <w:trHeight w:val="699"/>
          <w:jc w:val="center"/>
        </w:trPr>
        <w:tc>
          <w:tcPr>
            <w:tcW w:w="6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>金额</w:t>
            </w:r>
          </w:p>
        </w:tc>
      </w:tr>
      <w:tr w:rsidR="00A50601" w:rsidRPr="00BB0D89" w:rsidTr="0024475F">
        <w:trPr>
          <w:trHeight w:val="699"/>
          <w:jc w:val="center"/>
        </w:trPr>
        <w:tc>
          <w:tcPr>
            <w:tcW w:w="6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>收入总计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699"/>
          <w:jc w:val="center"/>
        </w:trPr>
        <w:tc>
          <w:tcPr>
            <w:tcW w:w="28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>一般公共预算资金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699"/>
          <w:jc w:val="center"/>
        </w:trPr>
        <w:tc>
          <w:tcPr>
            <w:tcW w:w="2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>公共财政拨款（补助）资金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699"/>
          <w:jc w:val="center"/>
        </w:trPr>
        <w:tc>
          <w:tcPr>
            <w:tcW w:w="2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>专项收入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699"/>
          <w:jc w:val="center"/>
        </w:trPr>
        <w:tc>
          <w:tcPr>
            <w:tcW w:w="6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>政府性基金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699"/>
          <w:jc w:val="center"/>
        </w:trPr>
        <w:tc>
          <w:tcPr>
            <w:tcW w:w="6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>财政专户管理资金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699"/>
          <w:jc w:val="center"/>
        </w:trPr>
        <w:tc>
          <w:tcPr>
            <w:tcW w:w="6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>三、其他资金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699"/>
          <w:jc w:val="center"/>
        </w:trPr>
        <w:tc>
          <w:tcPr>
            <w:tcW w:w="28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699"/>
          <w:jc w:val="center"/>
        </w:trPr>
        <w:tc>
          <w:tcPr>
            <w:tcW w:w="2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>经营收入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699"/>
          <w:jc w:val="center"/>
        </w:trPr>
        <w:tc>
          <w:tcPr>
            <w:tcW w:w="2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>省直拨资金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699"/>
          <w:jc w:val="center"/>
        </w:trPr>
        <w:tc>
          <w:tcPr>
            <w:tcW w:w="2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699"/>
          <w:jc w:val="center"/>
        </w:trPr>
        <w:tc>
          <w:tcPr>
            <w:tcW w:w="6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>上年结余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A50601" w:rsidRPr="00BB0D89" w:rsidRDefault="00A50601" w:rsidP="00A50601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BB0D89">
        <w:br w:type="page"/>
      </w:r>
      <w:r w:rsidRPr="00BB0D89">
        <w:rPr>
          <w:rFonts w:eastAsia="方正小标宋简体"/>
          <w:sz w:val="44"/>
          <w:szCs w:val="44"/>
        </w:rPr>
        <w:lastRenderedPageBreak/>
        <w:t>xx</w:t>
      </w:r>
      <w:r w:rsidRPr="00BB0D89">
        <w:rPr>
          <w:rFonts w:eastAsia="方正小标宋简体"/>
          <w:sz w:val="44"/>
          <w:szCs w:val="44"/>
        </w:rPr>
        <w:t>年度</w:t>
      </w:r>
      <w:r w:rsidRPr="00BB0D89">
        <w:rPr>
          <w:rFonts w:eastAsia="方正小标宋简体"/>
          <w:sz w:val="44"/>
          <w:szCs w:val="44"/>
        </w:rPr>
        <w:t>**</w:t>
      </w:r>
      <w:r w:rsidRPr="00BB0D89">
        <w:rPr>
          <w:rFonts w:eastAsia="方正小标宋简体"/>
          <w:sz w:val="44"/>
          <w:szCs w:val="44"/>
        </w:rPr>
        <w:t>部门支出预算总表</w:t>
      </w:r>
    </w:p>
    <w:p w:rsidR="00A50601" w:rsidRPr="00BB0D89" w:rsidRDefault="00A50601" w:rsidP="00A50601">
      <w:pPr>
        <w:spacing w:line="560" w:lineRule="exact"/>
        <w:ind w:left="88"/>
        <w:rPr>
          <w:rFonts w:eastAsia="方正小标宋简体"/>
          <w:sz w:val="44"/>
          <w:szCs w:val="44"/>
        </w:rPr>
      </w:pPr>
    </w:p>
    <w:tbl>
      <w:tblPr>
        <w:tblW w:w="8868" w:type="dxa"/>
        <w:jc w:val="center"/>
        <w:tblInd w:w="88" w:type="dxa"/>
        <w:tblLook w:val="0000"/>
      </w:tblPr>
      <w:tblGrid>
        <w:gridCol w:w="3308"/>
        <w:gridCol w:w="2807"/>
        <w:gridCol w:w="2753"/>
      </w:tblGrid>
      <w:tr w:rsidR="00A50601" w:rsidRPr="00BB0D89" w:rsidTr="0024475F">
        <w:trPr>
          <w:trHeight w:val="447"/>
          <w:jc w:val="center"/>
        </w:trPr>
        <w:tc>
          <w:tcPr>
            <w:tcW w:w="33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>公开表三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jc w:val="right"/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>单位：万元</w:t>
            </w:r>
          </w:p>
        </w:tc>
      </w:tr>
      <w:tr w:rsidR="00A50601" w:rsidRPr="00BB0D89" w:rsidTr="0024475F">
        <w:trPr>
          <w:trHeight w:val="786"/>
          <w:jc w:val="center"/>
        </w:trPr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color w:val="000000"/>
                <w:sz w:val="24"/>
                <w:szCs w:val="24"/>
              </w:rPr>
              <w:t>基本支出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color w:val="000000"/>
                <w:sz w:val="24"/>
                <w:szCs w:val="24"/>
              </w:rPr>
              <w:t>项目支出</w:t>
            </w:r>
          </w:p>
        </w:tc>
      </w:tr>
      <w:tr w:rsidR="00A50601" w:rsidRPr="00BB0D89" w:rsidTr="0024475F">
        <w:trPr>
          <w:trHeight w:val="824"/>
          <w:jc w:val="center"/>
        </w:trPr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right"/>
              <w:rPr>
                <w:rFonts w:eastAsia="宋体"/>
                <w:color w:val="000000"/>
              </w:rPr>
            </w:pPr>
            <w:r w:rsidRPr="00BB0D89">
              <w:rPr>
                <w:rFonts w:eastAsia="宋体"/>
                <w:color w:val="000000"/>
              </w:rPr>
              <w:t xml:space="preserve">　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right"/>
              <w:rPr>
                <w:rFonts w:eastAsia="宋体"/>
                <w:color w:val="000000"/>
              </w:rPr>
            </w:pPr>
            <w:r w:rsidRPr="00BB0D89">
              <w:rPr>
                <w:rFonts w:eastAsia="宋体"/>
                <w:color w:val="000000"/>
              </w:rPr>
              <w:t xml:space="preserve">　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right"/>
              <w:rPr>
                <w:rFonts w:eastAsia="宋体"/>
                <w:color w:val="000000"/>
              </w:rPr>
            </w:pPr>
            <w:r w:rsidRPr="00BB0D89">
              <w:rPr>
                <w:rFonts w:eastAsia="宋体"/>
                <w:color w:val="000000"/>
              </w:rPr>
              <w:t xml:space="preserve">　</w:t>
            </w:r>
          </w:p>
        </w:tc>
      </w:tr>
    </w:tbl>
    <w:p w:rsidR="00A50601" w:rsidRPr="00BB0D89" w:rsidRDefault="00A50601" w:rsidP="00A50601">
      <w:pPr>
        <w:spacing w:before="240" w:line="700" w:lineRule="exact"/>
        <w:jc w:val="center"/>
      </w:pPr>
    </w:p>
    <w:p w:rsidR="00A50601" w:rsidRPr="00BB0D89" w:rsidRDefault="00A50601" w:rsidP="00A50601">
      <w:pPr>
        <w:spacing w:line="500" w:lineRule="exact"/>
        <w:jc w:val="center"/>
        <w:sectPr w:rsidR="00A50601" w:rsidRPr="00BB0D89" w:rsidSect="00E206BC">
          <w:pgSz w:w="11906" w:h="16838" w:code="9"/>
          <w:pgMar w:top="2098" w:right="1531" w:bottom="1985" w:left="1531" w:header="709" w:footer="1361" w:gutter="0"/>
          <w:cols w:space="425"/>
          <w:docGrid w:type="lines" w:linePitch="435"/>
        </w:sectPr>
      </w:pPr>
    </w:p>
    <w:p w:rsidR="00A50601" w:rsidRPr="00BB0D89" w:rsidRDefault="00A50601" w:rsidP="00A50601">
      <w:pPr>
        <w:spacing w:line="560" w:lineRule="exact"/>
        <w:jc w:val="center"/>
        <w:rPr>
          <w:rFonts w:eastAsia="宋体"/>
          <w:sz w:val="20"/>
        </w:rPr>
      </w:pPr>
      <w:r w:rsidRPr="00BB0D89">
        <w:rPr>
          <w:rFonts w:eastAsia="黑体"/>
          <w:szCs w:val="32"/>
        </w:rPr>
        <w:lastRenderedPageBreak/>
        <w:tab/>
      </w:r>
      <w:r w:rsidRPr="00BB0D89">
        <w:rPr>
          <w:rFonts w:eastAsia="宋体"/>
          <w:sz w:val="20"/>
        </w:rPr>
        <w:tab/>
      </w:r>
      <w:r w:rsidRPr="00BB0D89">
        <w:rPr>
          <w:rFonts w:eastAsia="宋体"/>
          <w:sz w:val="20"/>
        </w:rPr>
        <w:tab/>
      </w:r>
    </w:p>
    <w:p w:rsidR="00A50601" w:rsidRPr="00BB0D89" w:rsidRDefault="00A50601" w:rsidP="00A50601">
      <w:pPr>
        <w:spacing w:line="560" w:lineRule="exact"/>
        <w:ind w:left="88"/>
        <w:jc w:val="center"/>
        <w:rPr>
          <w:rFonts w:eastAsia="方正小标宋简体"/>
          <w:sz w:val="44"/>
          <w:szCs w:val="44"/>
        </w:rPr>
      </w:pPr>
      <w:r w:rsidRPr="00BB0D89">
        <w:rPr>
          <w:rFonts w:eastAsia="方正小标宋简体"/>
          <w:sz w:val="44"/>
          <w:szCs w:val="44"/>
        </w:rPr>
        <w:t>xx</w:t>
      </w:r>
      <w:r w:rsidRPr="00BB0D89">
        <w:rPr>
          <w:rFonts w:eastAsia="方正小标宋简体"/>
          <w:sz w:val="44"/>
          <w:szCs w:val="44"/>
        </w:rPr>
        <w:t>年度</w:t>
      </w:r>
      <w:r w:rsidRPr="00BB0D89">
        <w:rPr>
          <w:rFonts w:eastAsia="方正小标宋简体"/>
          <w:sz w:val="44"/>
          <w:szCs w:val="44"/>
        </w:rPr>
        <w:t>**</w:t>
      </w:r>
      <w:r w:rsidRPr="00BB0D89">
        <w:rPr>
          <w:rFonts w:eastAsia="方正小标宋简体"/>
          <w:sz w:val="44"/>
          <w:szCs w:val="44"/>
        </w:rPr>
        <w:t>部门财政拨款收支预算总表</w:t>
      </w:r>
    </w:p>
    <w:p w:rsidR="00A50601" w:rsidRPr="00BB0D89" w:rsidRDefault="00A50601" w:rsidP="00A50601">
      <w:pPr>
        <w:spacing w:line="560" w:lineRule="exact"/>
        <w:ind w:left="88"/>
        <w:rPr>
          <w:rFonts w:eastAsia="方正小标宋简体"/>
          <w:sz w:val="44"/>
          <w:szCs w:val="44"/>
        </w:rPr>
      </w:pPr>
    </w:p>
    <w:tbl>
      <w:tblPr>
        <w:tblW w:w="12772" w:type="dxa"/>
        <w:tblInd w:w="88" w:type="dxa"/>
        <w:tblLayout w:type="fixed"/>
        <w:tblLook w:val="0000"/>
      </w:tblPr>
      <w:tblGrid>
        <w:gridCol w:w="3184"/>
        <w:gridCol w:w="9"/>
        <w:gridCol w:w="3196"/>
        <w:gridCol w:w="3190"/>
        <w:gridCol w:w="1525"/>
        <w:gridCol w:w="1668"/>
      </w:tblGrid>
      <w:tr w:rsidR="00A50601" w:rsidRPr="00BB0D89" w:rsidTr="0024475F">
        <w:trPr>
          <w:trHeight w:val="426"/>
        </w:trPr>
        <w:tc>
          <w:tcPr>
            <w:tcW w:w="31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>公开表四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jc w:val="right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>单位</w:t>
            </w:r>
            <w:r w:rsidRPr="00BB0D89">
              <w:rPr>
                <w:rFonts w:eastAsia="宋体"/>
                <w:sz w:val="24"/>
                <w:szCs w:val="24"/>
              </w:rPr>
              <w:t>:</w:t>
            </w:r>
            <w:r w:rsidRPr="00BB0D89">
              <w:rPr>
                <w:rFonts w:eastAsia="宋体" w:hAnsi="宋体"/>
                <w:sz w:val="24"/>
                <w:szCs w:val="24"/>
              </w:rPr>
              <w:t>万元</w:t>
            </w:r>
          </w:p>
        </w:tc>
      </w:tr>
      <w:tr w:rsidR="00A50601" w:rsidRPr="00BB0D89" w:rsidTr="0024475F">
        <w:trPr>
          <w:trHeight w:val="620"/>
        </w:trPr>
        <w:tc>
          <w:tcPr>
            <w:tcW w:w="6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收入</w:t>
            </w:r>
          </w:p>
        </w:tc>
        <w:tc>
          <w:tcPr>
            <w:tcW w:w="6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支出</w:t>
            </w:r>
          </w:p>
        </w:tc>
      </w:tr>
      <w:tr w:rsidR="00A50601" w:rsidRPr="00BB0D89" w:rsidTr="0024475F">
        <w:trPr>
          <w:trHeight w:val="620"/>
        </w:trPr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金额</w:t>
            </w:r>
          </w:p>
        </w:tc>
      </w:tr>
      <w:tr w:rsidR="00A50601" w:rsidRPr="00BB0D89" w:rsidTr="0024475F">
        <w:trPr>
          <w:trHeight w:val="620"/>
        </w:trPr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>一、一般公共预算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jc w:val="right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>一、基本支出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jc w:val="right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620"/>
        </w:trPr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>二、政府性基金预算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jc w:val="right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>二、项目支出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jc w:val="right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620"/>
        </w:trPr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jc w:val="right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jc w:val="right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620"/>
        </w:trPr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jc w:val="right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jc w:val="right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620"/>
        </w:trPr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jc w:val="right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620"/>
        </w:trPr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收入合计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jc w:val="right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支出合计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jc w:val="right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</w:tbl>
    <w:p w:rsidR="00A50601" w:rsidRPr="00BB0D89" w:rsidRDefault="00A50601" w:rsidP="00A50601">
      <w:pPr>
        <w:spacing w:before="240" w:line="700" w:lineRule="exact"/>
        <w:jc w:val="center"/>
        <w:sectPr w:rsidR="00A50601" w:rsidRPr="00BB0D89" w:rsidSect="00BB0D89">
          <w:pgSz w:w="16838" w:h="11906" w:orient="landscape" w:code="9"/>
          <w:pgMar w:top="1361" w:right="1985" w:bottom="1758" w:left="2098" w:header="709" w:footer="1361" w:gutter="0"/>
          <w:cols w:space="425"/>
          <w:docGrid w:linePitch="435"/>
        </w:sectPr>
      </w:pPr>
    </w:p>
    <w:p w:rsidR="00A50601" w:rsidRPr="00BB0D89" w:rsidRDefault="00A50601" w:rsidP="00A50601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BB0D89">
        <w:rPr>
          <w:rFonts w:eastAsia="方正小标宋简体"/>
          <w:sz w:val="44"/>
          <w:szCs w:val="44"/>
        </w:rPr>
        <w:lastRenderedPageBreak/>
        <w:t>xx</w:t>
      </w:r>
      <w:r w:rsidRPr="00BB0D89">
        <w:rPr>
          <w:rFonts w:eastAsia="方正小标宋简体"/>
          <w:sz w:val="44"/>
          <w:szCs w:val="44"/>
        </w:rPr>
        <w:t>年度</w:t>
      </w:r>
      <w:r w:rsidRPr="00BB0D89">
        <w:rPr>
          <w:rFonts w:eastAsia="方正小标宋简体"/>
          <w:sz w:val="44"/>
          <w:szCs w:val="44"/>
        </w:rPr>
        <w:t>**</w:t>
      </w:r>
      <w:r w:rsidRPr="00BB0D89">
        <w:rPr>
          <w:rFonts w:eastAsia="方正小标宋简体"/>
          <w:sz w:val="44"/>
          <w:szCs w:val="44"/>
        </w:rPr>
        <w:t>部门财政拨款支出预算表</w:t>
      </w:r>
    </w:p>
    <w:p w:rsidR="00A50601" w:rsidRPr="00BB0D89" w:rsidRDefault="00A50601" w:rsidP="00A50601">
      <w:pPr>
        <w:spacing w:line="560" w:lineRule="exact"/>
        <w:ind w:left="88"/>
        <w:rPr>
          <w:rFonts w:eastAsia="方正小标宋简体"/>
          <w:sz w:val="44"/>
          <w:szCs w:val="44"/>
        </w:rPr>
      </w:pPr>
    </w:p>
    <w:tbl>
      <w:tblPr>
        <w:tblW w:w="9136" w:type="dxa"/>
        <w:jc w:val="center"/>
        <w:tblInd w:w="88" w:type="dxa"/>
        <w:tblLook w:val="0000"/>
      </w:tblPr>
      <w:tblGrid>
        <w:gridCol w:w="3003"/>
        <w:gridCol w:w="3203"/>
        <w:gridCol w:w="2930"/>
      </w:tblGrid>
      <w:tr w:rsidR="00A50601" w:rsidRPr="00BB0D89" w:rsidTr="0024475F">
        <w:trPr>
          <w:trHeight w:val="395"/>
          <w:jc w:val="center"/>
        </w:trPr>
        <w:tc>
          <w:tcPr>
            <w:tcW w:w="300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0"/>
              </w:rPr>
            </w:pPr>
            <w:r w:rsidRPr="00BB0D89">
              <w:rPr>
                <w:rFonts w:eastAsia="宋体" w:hAnsi="宋体"/>
                <w:color w:val="000000"/>
                <w:sz w:val="20"/>
              </w:rPr>
              <w:t>公开表五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A50601" w:rsidRPr="00BB0D89" w:rsidRDefault="00A50601" w:rsidP="0024475F">
            <w:pPr>
              <w:jc w:val="right"/>
              <w:rPr>
                <w:rFonts w:eastAsia="宋体"/>
                <w:color w:val="000000"/>
                <w:sz w:val="20"/>
              </w:rPr>
            </w:pPr>
            <w:r w:rsidRPr="00BB0D89">
              <w:rPr>
                <w:rFonts w:eastAsia="宋体" w:hAnsi="宋体"/>
                <w:color w:val="000000"/>
                <w:sz w:val="20"/>
              </w:rPr>
              <w:t>单位：万元</w:t>
            </w:r>
          </w:p>
        </w:tc>
      </w:tr>
      <w:tr w:rsidR="00A50601" w:rsidRPr="00BB0D89" w:rsidTr="0024475F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功能科目代码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功能科目名称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金</w:t>
            </w:r>
            <w:r w:rsidRPr="00BB0D89">
              <w:rPr>
                <w:rFonts w:eastAsia="宋体"/>
                <w:b/>
                <w:bCs/>
                <w:sz w:val="24"/>
                <w:szCs w:val="24"/>
              </w:rPr>
              <w:t xml:space="preserve">   </w:t>
            </w: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额</w:t>
            </w:r>
          </w:p>
        </w:tc>
      </w:tr>
      <w:tr w:rsidR="00A50601" w:rsidRPr="00BB0D89" w:rsidTr="0024475F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合</w:t>
            </w:r>
            <w:r w:rsidRPr="00BB0D89">
              <w:rPr>
                <w:rFonts w:eastAsia="宋体"/>
                <w:b/>
                <w:bCs/>
                <w:sz w:val="24"/>
                <w:szCs w:val="24"/>
              </w:rPr>
              <w:t xml:space="preserve">  </w:t>
            </w: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宋体"/>
                <w:sz w:val="20"/>
              </w:rPr>
              <w:t xml:space="preserve">　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576"/>
          <w:jc w:val="center"/>
        </w:trPr>
        <w:tc>
          <w:tcPr>
            <w:tcW w:w="300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宋体"/>
                <w:sz w:val="20"/>
              </w:rPr>
              <w:t>备注：支出功能科目明细到</w:t>
            </w:r>
            <w:r w:rsidRPr="00BB0D89">
              <w:rPr>
                <w:rFonts w:eastAsia="宋体"/>
                <w:sz w:val="20"/>
              </w:rPr>
              <w:t>“</w:t>
            </w:r>
            <w:r w:rsidRPr="00BB0D89">
              <w:rPr>
                <w:rFonts w:eastAsia="宋体" w:hAnsi="宋体"/>
                <w:sz w:val="20"/>
              </w:rPr>
              <w:t>项</w:t>
            </w:r>
            <w:r w:rsidRPr="00BB0D89">
              <w:rPr>
                <w:rFonts w:eastAsia="宋体"/>
                <w:sz w:val="20"/>
              </w:rPr>
              <w:t>”</w:t>
            </w:r>
          </w:p>
        </w:tc>
        <w:tc>
          <w:tcPr>
            <w:tcW w:w="320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</w:p>
        </w:tc>
      </w:tr>
    </w:tbl>
    <w:p w:rsidR="00A50601" w:rsidRDefault="00A50601" w:rsidP="00A50601">
      <w:pPr>
        <w:spacing w:line="560" w:lineRule="exact"/>
      </w:pPr>
    </w:p>
    <w:p w:rsidR="00A50601" w:rsidRPr="00BB0D89" w:rsidRDefault="00A50601" w:rsidP="00A50601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br w:type="page"/>
      </w:r>
      <w:r w:rsidRPr="00BB0D89">
        <w:rPr>
          <w:rFonts w:eastAsia="方正小标宋简体"/>
          <w:sz w:val="44"/>
          <w:szCs w:val="44"/>
        </w:rPr>
        <w:lastRenderedPageBreak/>
        <w:t>xx</w:t>
      </w:r>
      <w:r w:rsidRPr="00BB0D89">
        <w:rPr>
          <w:rFonts w:eastAsia="方正小标宋简体"/>
          <w:sz w:val="44"/>
          <w:szCs w:val="44"/>
        </w:rPr>
        <w:t>年度</w:t>
      </w:r>
      <w:r w:rsidRPr="00BB0D89">
        <w:rPr>
          <w:rFonts w:eastAsia="方正小标宋简体"/>
          <w:sz w:val="44"/>
          <w:szCs w:val="44"/>
        </w:rPr>
        <w:t>**</w:t>
      </w:r>
      <w:r w:rsidRPr="00BB0D89">
        <w:rPr>
          <w:rFonts w:eastAsia="方正小标宋简体"/>
          <w:sz w:val="44"/>
          <w:szCs w:val="44"/>
        </w:rPr>
        <w:t>部门财政拨款基本支出预算表</w:t>
      </w:r>
    </w:p>
    <w:p w:rsidR="00A50601" w:rsidRPr="00BB0D89" w:rsidRDefault="00A50601" w:rsidP="00A50601">
      <w:pPr>
        <w:spacing w:line="560" w:lineRule="exact"/>
        <w:ind w:left="88"/>
        <w:jc w:val="center"/>
        <w:rPr>
          <w:rFonts w:eastAsia="方正小标宋简体"/>
          <w:sz w:val="44"/>
          <w:szCs w:val="44"/>
        </w:rPr>
      </w:pPr>
    </w:p>
    <w:tbl>
      <w:tblPr>
        <w:tblW w:w="8877" w:type="dxa"/>
        <w:jc w:val="center"/>
        <w:tblLook w:val="0000"/>
      </w:tblPr>
      <w:tblGrid>
        <w:gridCol w:w="3141"/>
        <w:gridCol w:w="3141"/>
        <w:gridCol w:w="2595"/>
      </w:tblGrid>
      <w:tr w:rsidR="00A50601" w:rsidRPr="00BB0D89" w:rsidTr="0024475F">
        <w:trPr>
          <w:trHeight w:val="391"/>
          <w:jc w:val="center"/>
        </w:trPr>
        <w:tc>
          <w:tcPr>
            <w:tcW w:w="31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宋体"/>
                <w:sz w:val="20"/>
              </w:rPr>
              <w:t>公开表六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宋体"/>
                <w:sz w:val="20"/>
              </w:rPr>
              <w:t xml:space="preserve"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jc w:val="right"/>
              <w:rPr>
                <w:rFonts w:eastAsia="宋体"/>
                <w:sz w:val="20"/>
              </w:rPr>
            </w:pPr>
            <w:r w:rsidRPr="00BB0D89">
              <w:rPr>
                <w:rFonts w:eastAsia="宋体" w:hAnsi="宋体"/>
                <w:sz w:val="20"/>
              </w:rPr>
              <w:t>单位：万元</w:t>
            </w:r>
          </w:p>
        </w:tc>
      </w:tr>
      <w:tr w:rsidR="00A50601" w:rsidRPr="00BB0D89" w:rsidTr="0024475F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科目编码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科目名称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金额</w:t>
            </w:r>
          </w:p>
        </w:tc>
      </w:tr>
      <w:tr w:rsidR="00A50601" w:rsidRPr="00BB0D89" w:rsidTr="0024475F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宋体"/>
                <w:sz w:val="20"/>
              </w:rPr>
              <w:t xml:space="preserve">　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511"/>
          <w:jc w:val="center"/>
        </w:trPr>
        <w:tc>
          <w:tcPr>
            <w:tcW w:w="628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  <w:r w:rsidRPr="00BB0D89">
              <w:rPr>
                <w:rFonts w:eastAsia="宋体" w:hAnsi="宋体"/>
                <w:color w:val="000000"/>
              </w:rPr>
              <w:t>备注：支出经济科目明细到</w:t>
            </w:r>
            <w:r w:rsidRPr="00BB0D89">
              <w:rPr>
                <w:rFonts w:eastAsia="宋体"/>
                <w:color w:val="000000"/>
              </w:rPr>
              <w:t>“</w:t>
            </w:r>
            <w:r w:rsidRPr="00BB0D89">
              <w:rPr>
                <w:rFonts w:eastAsia="宋体" w:hAnsi="宋体"/>
                <w:color w:val="000000"/>
              </w:rPr>
              <w:t>款</w:t>
            </w:r>
            <w:r w:rsidRPr="00BB0D89">
              <w:rPr>
                <w:rFonts w:eastAsia="宋体"/>
                <w:color w:val="000000"/>
              </w:rPr>
              <w:t>”</w:t>
            </w:r>
            <w:r w:rsidRPr="00BB0D89">
              <w:rPr>
                <w:rFonts w:eastAsia="宋体" w:hAnsi="宋体"/>
                <w:color w:val="000000"/>
              </w:rPr>
              <w:t>。</w:t>
            </w:r>
          </w:p>
        </w:tc>
        <w:tc>
          <w:tcPr>
            <w:tcW w:w="25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</w:tr>
    </w:tbl>
    <w:p w:rsidR="00A50601" w:rsidRPr="00BB0D89" w:rsidRDefault="00A50601" w:rsidP="00A50601">
      <w:pPr>
        <w:spacing w:before="240" w:line="700" w:lineRule="exact"/>
        <w:jc w:val="center"/>
      </w:pPr>
    </w:p>
    <w:p w:rsidR="00A50601" w:rsidRPr="00BB0D89" w:rsidRDefault="00A50601" w:rsidP="00A50601">
      <w:pPr>
        <w:spacing w:line="560" w:lineRule="exact"/>
        <w:jc w:val="center"/>
        <w:rPr>
          <w:rFonts w:eastAsia="方正小标宋简体"/>
          <w:sz w:val="42"/>
          <w:szCs w:val="42"/>
        </w:rPr>
      </w:pPr>
      <w:r w:rsidRPr="00BB0D89">
        <w:br w:type="page"/>
      </w:r>
      <w:r w:rsidRPr="00BB0D89">
        <w:rPr>
          <w:rFonts w:eastAsia="方正小标宋简体"/>
          <w:sz w:val="42"/>
          <w:szCs w:val="42"/>
        </w:rPr>
        <w:lastRenderedPageBreak/>
        <w:t>xx</w:t>
      </w:r>
      <w:r w:rsidRPr="00BB0D89">
        <w:rPr>
          <w:rFonts w:eastAsia="方正小标宋简体"/>
          <w:sz w:val="42"/>
          <w:szCs w:val="42"/>
        </w:rPr>
        <w:t>年度</w:t>
      </w:r>
      <w:r w:rsidRPr="00BB0D89">
        <w:rPr>
          <w:rFonts w:eastAsia="方正小标宋简体"/>
          <w:sz w:val="42"/>
          <w:szCs w:val="42"/>
        </w:rPr>
        <w:t>**</w:t>
      </w:r>
      <w:r w:rsidRPr="00BB0D89">
        <w:rPr>
          <w:rFonts w:eastAsia="方正小标宋简体"/>
          <w:sz w:val="42"/>
          <w:szCs w:val="42"/>
        </w:rPr>
        <w:t>部门财政拨款政府性基金支出预算表</w:t>
      </w:r>
    </w:p>
    <w:p w:rsidR="00A50601" w:rsidRPr="00BB0D89" w:rsidRDefault="00A50601" w:rsidP="00A50601">
      <w:pPr>
        <w:spacing w:line="560" w:lineRule="exact"/>
        <w:ind w:left="88"/>
        <w:rPr>
          <w:rFonts w:eastAsia="方正小标宋简体"/>
          <w:sz w:val="44"/>
          <w:szCs w:val="44"/>
        </w:rPr>
      </w:pPr>
    </w:p>
    <w:tbl>
      <w:tblPr>
        <w:tblW w:w="9135" w:type="dxa"/>
        <w:jc w:val="center"/>
        <w:tblInd w:w="88" w:type="dxa"/>
        <w:tblLook w:val="0000"/>
      </w:tblPr>
      <w:tblGrid>
        <w:gridCol w:w="3167"/>
        <w:gridCol w:w="3219"/>
        <w:gridCol w:w="2749"/>
      </w:tblGrid>
      <w:tr w:rsidR="00A50601" w:rsidRPr="00BB0D89" w:rsidTr="0024475F">
        <w:trPr>
          <w:trHeight w:val="440"/>
          <w:jc w:val="center"/>
        </w:trPr>
        <w:tc>
          <w:tcPr>
            <w:tcW w:w="31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>公开表七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jc w:val="right"/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>单位：万元</w:t>
            </w:r>
          </w:p>
        </w:tc>
      </w:tr>
      <w:tr w:rsidR="00A50601" w:rsidRPr="00BB0D89" w:rsidTr="0024475F">
        <w:trPr>
          <w:trHeight w:val="70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功能科目代码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功能科目名称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金</w:t>
            </w:r>
            <w:r w:rsidRPr="00BB0D89">
              <w:rPr>
                <w:rFonts w:eastAsia="宋体"/>
                <w:b/>
                <w:bCs/>
                <w:sz w:val="24"/>
                <w:szCs w:val="24"/>
              </w:rPr>
              <w:t xml:space="preserve">   </w:t>
            </w: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额</w:t>
            </w:r>
          </w:p>
        </w:tc>
      </w:tr>
      <w:tr w:rsidR="00A50601" w:rsidRPr="00BB0D89" w:rsidTr="0024475F">
        <w:trPr>
          <w:trHeight w:val="70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合</w:t>
            </w:r>
            <w:r w:rsidRPr="00BB0D89">
              <w:rPr>
                <w:rFonts w:eastAsia="宋体"/>
                <w:b/>
                <w:bCs/>
                <w:sz w:val="24"/>
                <w:szCs w:val="24"/>
              </w:rPr>
              <w:t xml:space="preserve">  </w:t>
            </w: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0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0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0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0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0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宋体"/>
                <w:sz w:val="20"/>
              </w:rPr>
              <w:t xml:space="preserve">　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0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0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0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507"/>
          <w:jc w:val="center"/>
        </w:trPr>
        <w:tc>
          <w:tcPr>
            <w:tcW w:w="31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宋体"/>
                <w:sz w:val="20"/>
              </w:rPr>
              <w:t>备注：支出功能科目明细到</w:t>
            </w:r>
            <w:r w:rsidRPr="00BB0D89">
              <w:rPr>
                <w:rFonts w:eastAsia="宋体"/>
                <w:sz w:val="20"/>
              </w:rPr>
              <w:t>“</w:t>
            </w:r>
            <w:r w:rsidRPr="00BB0D89">
              <w:rPr>
                <w:rFonts w:eastAsia="宋体" w:hAnsi="宋体"/>
                <w:sz w:val="20"/>
              </w:rPr>
              <w:t>项</w:t>
            </w:r>
            <w:r w:rsidRPr="00BB0D89">
              <w:rPr>
                <w:rFonts w:eastAsia="宋体"/>
                <w:sz w:val="20"/>
              </w:rPr>
              <w:t>”</w:t>
            </w:r>
          </w:p>
        </w:tc>
        <w:tc>
          <w:tcPr>
            <w:tcW w:w="321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</w:p>
        </w:tc>
      </w:tr>
      <w:tr w:rsidR="00A50601" w:rsidRPr="00BB0D89" w:rsidTr="0024475F">
        <w:trPr>
          <w:trHeight w:val="253"/>
          <w:jc w:val="center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</w:p>
        </w:tc>
      </w:tr>
    </w:tbl>
    <w:p w:rsidR="00A50601" w:rsidRPr="00BB0D89" w:rsidRDefault="00A50601" w:rsidP="00A50601">
      <w:pPr>
        <w:spacing w:before="240" w:line="700" w:lineRule="exact"/>
        <w:jc w:val="center"/>
      </w:pPr>
    </w:p>
    <w:p w:rsidR="00A50601" w:rsidRPr="00BB0D89" w:rsidRDefault="00A50601" w:rsidP="00A50601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BB0D89">
        <w:br w:type="page"/>
      </w:r>
      <w:r w:rsidRPr="00BB0D89">
        <w:rPr>
          <w:rFonts w:eastAsia="方正小标宋简体"/>
          <w:sz w:val="44"/>
          <w:szCs w:val="44"/>
        </w:rPr>
        <w:lastRenderedPageBreak/>
        <w:t>xx</w:t>
      </w:r>
      <w:r w:rsidRPr="00BB0D89">
        <w:rPr>
          <w:rFonts w:eastAsia="方正小标宋简体"/>
          <w:sz w:val="44"/>
          <w:szCs w:val="44"/>
        </w:rPr>
        <w:t>年度</w:t>
      </w:r>
      <w:r w:rsidRPr="00BB0D89">
        <w:rPr>
          <w:rFonts w:eastAsia="方正小标宋简体"/>
          <w:sz w:val="44"/>
          <w:szCs w:val="44"/>
        </w:rPr>
        <w:t>**</w:t>
      </w:r>
      <w:r w:rsidRPr="00BB0D89">
        <w:rPr>
          <w:rFonts w:eastAsia="方正小标宋简体"/>
          <w:sz w:val="44"/>
          <w:szCs w:val="44"/>
        </w:rPr>
        <w:t>部门一般公共预算支出预算表</w:t>
      </w:r>
    </w:p>
    <w:p w:rsidR="00A50601" w:rsidRPr="00BB0D89" w:rsidRDefault="00A50601" w:rsidP="00A50601">
      <w:pPr>
        <w:spacing w:line="560" w:lineRule="exact"/>
        <w:ind w:left="88" w:right="-57"/>
        <w:rPr>
          <w:rFonts w:eastAsia="方正小标宋简体"/>
          <w:sz w:val="44"/>
          <w:szCs w:val="44"/>
        </w:rPr>
      </w:pPr>
    </w:p>
    <w:tbl>
      <w:tblPr>
        <w:tblW w:w="9134" w:type="dxa"/>
        <w:jc w:val="center"/>
        <w:tblInd w:w="88" w:type="dxa"/>
        <w:tblLook w:val="0000"/>
      </w:tblPr>
      <w:tblGrid>
        <w:gridCol w:w="2527"/>
        <w:gridCol w:w="3138"/>
        <w:gridCol w:w="3469"/>
      </w:tblGrid>
      <w:tr w:rsidR="00A50601" w:rsidRPr="00BB0D89" w:rsidTr="0024475F">
        <w:trPr>
          <w:trHeight w:val="449"/>
          <w:jc w:val="center"/>
        </w:trPr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>公开表八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jc w:val="right"/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 w:hAnsi="宋体"/>
                <w:color w:val="000000"/>
                <w:sz w:val="24"/>
                <w:szCs w:val="24"/>
              </w:rPr>
              <w:t>单位：万元</w:t>
            </w:r>
          </w:p>
        </w:tc>
      </w:tr>
      <w:tr w:rsidR="00A50601" w:rsidRPr="00BB0D89" w:rsidTr="0024475F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功能科目代码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功能科目名称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金</w:t>
            </w:r>
            <w:r w:rsidRPr="00BB0D89">
              <w:rPr>
                <w:rFonts w:eastAsia="宋体"/>
                <w:b/>
                <w:bCs/>
                <w:sz w:val="24"/>
                <w:szCs w:val="24"/>
              </w:rPr>
              <w:t xml:space="preserve">   </w:t>
            </w: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额</w:t>
            </w:r>
          </w:p>
        </w:tc>
      </w:tr>
      <w:tr w:rsidR="00A50601" w:rsidRPr="00BB0D89" w:rsidTr="0024475F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合</w:t>
            </w:r>
            <w:r w:rsidRPr="00BB0D89">
              <w:rPr>
                <w:rFonts w:eastAsia="宋体"/>
                <w:b/>
                <w:bCs/>
                <w:sz w:val="24"/>
                <w:szCs w:val="24"/>
              </w:rPr>
              <w:t xml:space="preserve">  </w:t>
            </w: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宋体"/>
                <w:sz w:val="20"/>
              </w:rPr>
              <w:t xml:space="preserve">　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503"/>
          <w:jc w:val="center"/>
        </w:trPr>
        <w:tc>
          <w:tcPr>
            <w:tcW w:w="913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宋体"/>
                <w:sz w:val="20"/>
              </w:rPr>
              <w:t>备注：支出功能科目明细到</w:t>
            </w:r>
            <w:r w:rsidRPr="00BB0D89">
              <w:rPr>
                <w:rFonts w:eastAsia="宋体"/>
                <w:sz w:val="20"/>
              </w:rPr>
              <w:t>“</w:t>
            </w:r>
            <w:r w:rsidRPr="00BB0D89">
              <w:rPr>
                <w:rFonts w:eastAsia="宋体" w:hAnsi="宋体"/>
                <w:sz w:val="20"/>
              </w:rPr>
              <w:t>项</w:t>
            </w:r>
            <w:r w:rsidRPr="00BB0D89">
              <w:rPr>
                <w:rFonts w:eastAsia="宋体"/>
                <w:sz w:val="20"/>
              </w:rPr>
              <w:t>”</w:t>
            </w:r>
          </w:p>
        </w:tc>
      </w:tr>
    </w:tbl>
    <w:p w:rsidR="00A50601" w:rsidRPr="00BB0D89" w:rsidRDefault="00A50601" w:rsidP="00A50601">
      <w:pPr>
        <w:spacing w:before="240" w:line="700" w:lineRule="exact"/>
        <w:jc w:val="center"/>
        <w:sectPr w:rsidR="00A50601" w:rsidRPr="00BB0D89" w:rsidSect="00275100">
          <w:pgSz w:w="11906" w:h="16838" w:code="9"/>
          <w:pgMar w:top="2098" w:right="1531" w:bottom="1985" w:left="1531" w:header="709" w:footer="1361" w:gutter="0"/>
          <w:cols w:space="425"/>
          <w:docGrid w:linePitch="435"/>
        </w:sectPr>
      </w:pPr>
    </w:p>
    <w:tbl>
      <w:tblPr>
        <w:tblW w:w="13875" w:type="dxa"/>
        <w:jc w:val="center"/>
        <w:tblInd w:w="88" w:type="dxa"/>
        <w:tblLook w:val="0000"/>
      </w:tblPr>
      <w:tblGrid>
        <w:gridCol w:w="4625"/>
        <w:gridCol w:w="4625"/>
        <w:gridCol w:w="4625"/>
      </w:tblGrid>
      <w:tr w:rsidR="00A50601" w:rsidRPr="00BB0D89" w:rsidTr="0024475F">
        <w:trPr>
          <w:trHeight w:val="505"/>
          <w:jc w:val="center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ind w:firstLine="640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</w:tr>
      <w:tr w:rsidR="00A50601" w:rsidRPr="00BB0D89" w:rsidTr="0024475F">
        <w:trPr>
          <w:trHeight w:val="767"/>
          <w:jc w:val="center"/>
        </w:trPr>
        <w:tc>
          <w:tcPr>
            <w:tcW w:w="13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方正小标宋简体"/>
                <w:sz w:val="44"/>
                <w:szCs w:val="44"/>
              </w:rPr>
            </w:pPr>
            <w:r w:rsidRPr="00BB0D89">
              <w:rPr>
                <w:rFonts w:eastAsia="方正小标宋简体"/>
                <w:sz w:val="44"/>
                <w:szCs w:val="44"/>
              </w:rPr>
              <w:t>xx</w:t>
            </w:r>
            <w:r w:rsidRPr="00BB0D89">
              <w:rPr>
                <w:rFonts w:eastAsia="方正小标宋简体"/>
                <w:sz w:val="44"/>
                <w:szCs w:val="44"/>
              </w:rPr>
              <w:t>年度</w:t>
            </w:r>
            <w:r w:rsidRPr="00BB0D89">
              <w:rPr>
                <w:rFonts w:eastAsia="方正小标宋简体"/>
                <w:sz w:val="44"/>
                <w:szCs w:val="44"/>
              </w:rPr>
              <w:t>**</w:t>
            </w:r>
            <w:r w:rsidRPr="00BB0D89">
              <w:rPr>
                <w:rFonts w:eastAsia="方正小标宋简体"/>
                <w:sz w:val="44"/>
                <w:szCs w:val="44"/>
              </w:rPr>
              <w:t>部门一般公共预算基本支出预算表</w:t>
            </w:r>
          </w:p>
          <w:p w:rsidR="00A50601" w:rsidRPr="00BB0D89" w:rsidRDefault="00A50601" w:rsidP="0024475F">
            <w:pPr>
              <w:spacing w:line="400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</w:tr>
      <w:tr w:rsidR="00A50601" w:rsidRPr="00BB0D89" w:rsidTr="0024475F">
        <w:trPr>
          <w:trHeight w:val="373"/>
          <w:jc w:val="center"/>
        </w:trPr>
        <w:tc>
          <w:tcPr>
            <w:tcW w:w="46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>公开表九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jc w:val="right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>单位：万元</w:t>
            </w:r>
          </w:p>
        </w:tc>
      </w:tr>
      <w:tr w:rsidR="00A50601" w:rsidRPr="00BB0D89" w:rsidTr="0024475F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科目编码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科目名称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基本支出</w:t>
            </w:r>
          </w:p>
        </w:tc>
      </w:tr>
      <w:tr w:rsidR="00A50601" w:rsidRPr="00BB0D89" w:rsidTr="0024475F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 w:hAnsi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 w:hAnsi="Arial"/>
                <w:sz w:val="20"/>
              </w:rPr>
              <w:t xml:space="preserve">　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 w:hAnsi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/>
                <w:sz w:val="20"/>
              </w:rPr>
              <w:t xml:space="preserve">　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/>
                <w:sz w:val="20"/>
              </w:rPr>
              <w:t xml:space="preserve">　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/>
                <w:sz w:val="20"/>
              </w:rPr>
              <w:t xml:space="preserve">　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/>
                <w:sz w:val="24"/>
                <w:szCs w:val="24"/>
              </w:rPr>
              <w:t xml:space="preserve">　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/>
                <w:sz w:val="20"/>
              </w:rPr>
              <w:t xml:space="preserve">　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/>
                <w:sz w:val="24"/>
                <w:szCs w:val="24"/>
              </w:rPr>
              <w:t xml:space="preserve">　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/>
                <w:sz w:val="24"/>
                <w:szCs w:val="24"/>
              </w:rPr>
              <w:t xml:space="preserve">　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454"/>
          <w:jc w:val="center"/>
        </w:trPr>
        <w:tc>
          <w:tcPr>
            <w:tcW w:w="46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  <w:r w:rsidRPr="00BB0D89">
              <w:rPr>
                <w:rFonts w:eastAsia="宋体"/>
                <w:color w:val="000000"/>
              </w:rPr>
              <w:lastRenderedPageBreak/>
              <w:t>备注：支出经济科目明细到</w:t>
            </w:r>
            <w:r w:rsidRPr="00BB0D89">
              <w:rPr>
                <w:rFonts w:eastAsia="宋体"/>
                <w:color w:val="000000"/>
              </w:rPr>
              <w:t>“</w:t>
            </w:r>
            <w:r w:rsidRPr="00BB0D89">
              <w:rPr>
                <w:rFonts w:eastAsia="宋体"/>
                <w:color w:val="000000"/>
              </w:rPr>
              <w:t>款</w:t>
            </w:r>
            <w:r w:rsidRPr="00BB0D89">
              <w:rPr>
                <w:rFonts w:eastAsia="宋体"/>
                <w:color w:val="000000"/>
              </w:rPr>
              <w:t>”</w:t>
            </w:r>
            <w:r w:rsidRPr="00BB0D89">
              <w:rPr>
                <w:rFonts w:eastAsia="宋体"/>
                <w:color w:val="000000"/>
              </w:rPr>
              <w:t>。</w:t>
            </w:r>
          </w:p>
        </w:tc>
        <w:tc>
          <w:tcPr>
            <w:tcW w:w="46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  <w:tc>
          <w:tcPr>
            <w:tcW w:w="46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</w:tr>
    </w:tbl>
    <w:p w:rsidR="00A50601" w:rsidRPr="00BB0D89" w:rsidRDefault="00A50601" w:rsidP="00A50601">
      <w:pPr>
        <w:spacing w:line="540" w:lineRule="exact"/>
        <w:jc w:val="center"/>
        <w:rPr>
          <w:rFonts w:eastAsia="方正小标宋简体"/>
          <w:sz w:val="44"/>
          <w:szCs w:val="44"/>
        </w:rPr>
      </w:pPr>
      <w:r w:rsidRPr="00BB0D89">
        <w:br w:type="page"/>
      </w:r>
      <w:r w:rsidRPr="00BB0D89">
        <w:rPr>
          <w:rFonts w:eastAsia="方正小标宋简体"/>
          <w:sz w:val="44"/>
          <w:szCs w:val="44"/>
        </w:rPr>
        <w:lastRenderedPageBreak/>
        <w:t>xx</w:t>
      </w:r>
      <w:r w:rsidRPr="00BB0D89">
        <w:rPr>
          <w:rFonts w:eastAsia="方正小标宋简体"/>
          <w:sz w:val="44"/>
          <w:szCs w:val="44"/>
        </w:rPr>
        <w:t>年度</w:t>
      </w:r>
      <w:r w:rsidRPr="00BB0D89">
        <w:rPr>
          <w:rFonts w:eastAsia="方正小标宋简体"/>
          <w:sz w:val="44"/>
          <w:szCs w:val="44"/>
        </w:rPr>
        <w:t>**</w:t>
      </w:r>
      <w:r w:rsidRPr="00BB0D89">
        <w:rPr>
          <w:rFonts w:eastAsia="方正小标宋简体"/>
          <w:sz w:val="44"/>
          <w:szCs w:val="44"/>
        </w:rPr>
        <w:t>部门一般公共预算机关运行经费支出预算表</w:t>
      </w:r>
    </w:p>
    <w:p w:rsidR="00A50601" w:rsidRPr="00BB0D89" w:rsidRDefault="00A50601" w:rsidP="00A50601">
      <w:pPr>
        <w:spacing w:line="54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14436" w:type="dxa"/>
        <w:jc w:val="center"/>
        <w:tblLook w:val="0000"/>
      </w:tblPr>
      <w:tblGrid>
        <w:gridCol w:w="4812"/>
        <w:gridCol w:w="4812"/>
        <w:gridCol w:w="4812"/>
      </w:tblGrid>
      <w:tr w:rsidR="00A50601" w:rsidRPr="00BB0D89" w:rsidTr="0024475F">
        <w:trPr>
          <w:trHeight w:val="390"/>
          <w:jc w:val="center"/>
        </w:trPr>
        <w:tc>
          <w:tcPr>
            <w:tcW w:w="48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/>
                <w:sz w:val="24"/>
                <w:szCs w:val="24"/>
              </w:rPr>
              <w:t>公开表十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/>
                <w:sz w:val="24"/>
                <w:szCs w:val="24"/>
              </w:rPr>
              <w:t xml:space="preserve">　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jc w:val="right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/>
                <w:sz w:val="24"/>
                <w:szCs w:val="24"/>
              </w:rPr>
              <w:t>单位：万元</w:t>
            </w:r>
          </w:p>
        </w:tc>
      </w:tr>
      <w:tr w:rsidR="00A50601" w:rsidRPr="00BB0D89" w:rsidTr="0024475F">
        <w:trPr>
          <w:trHeight w:val="705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/>
                <w:b/>
                <w:bCs/>
                <w:sz w:val="24"/>
                <w:szCs w:val="24"/>
              </w:rPr>
              <w:t>科目编码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/>
                <w:b/>
                <w:bCs/>
                <w:sz w:val="24"/>
                <w:szCs w:val="24"/>
              </w:rPr>
              <w:t>科目名称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/>
                <w:b/>
                <w:bCs/>
                <w:sz w:val="24"/>
                <w:szCs w:val="24"/>
              </w:rPr>
              <w:t>机关运行经费支出</w:t>
            </w:r>
          </w:p>
        </w:tc>
      </w:tr>
      <w:tr w:rsidR="00A50601" w:rsidRPr="00BB0D89" w:rsidTr="0024475F">
        <w:trPr>
          <w:trHeight w:val="705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05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/>
                <w:sz w:val="20"/>
              </w:rPr>
              <w:t xml:space="preserve">　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/>
                <w:sz w:val="24"/>
                <w:szCs w:val="24"/>
              </w:rPr>
              <w:t xml:space="preserve">　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05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/>
                <w:sz w:val="20"/>
              </w:rPr>
              <w:t xml:space="preserve">　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/>
                <w:sz w:val="24"/>
                <w:szCs w:val="24"/>
              </w:rPr>
              <w:t xml:space="preserve">　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05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/>
                <w:sz w:val="20"/>
              </w:rPr>
              <w:t xml:space="preserve">　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/>
                <w:sz w:val="24"/>
                <w:szCs w:val="24"/>
              </w:rPr>
              <w:t xml:space="preserve">　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05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/>
                <w:sz w:val="20"/>
              </w:rPr>
              <w:t xml:space="preserve">　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/>
                <w:sz w:val="24"/>
                <w:szCs w:val="24"/>
              </w:rPr>
              <w:t xml:space="preserve">　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05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sz w:val="20"/>
              </w:rPr>
            </w:pPr>
            <w:r w:rsidRPr="00BB0D89">
              <w:rPr>
                <w:rFonts w:eastAsia="宋体"/>
                <w:sz w:val="20"/>
              </w:rPr>
              <w:t xml:space="preserve">　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/>
                <w:sz w:val="24"/>
                <w:szCs w:val="24"/>
              </w:rPr>
              <w:t xml:space="preserve">　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705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/>
                <w:sz w:val="24"/>
                <w:szCs w:val="24"/>
              </w:rPr>
              <w:t xml:space="preserve">　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270"/>
          <w:jc w:val="center"/>
        </w:trPr>
        <w:tc>
          <w:tcPr>
            <w:tcW w:w="481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</w:tr>
      <w:tr w:rsidR="00A50601" w:rsidRPr="00BB0D89" w:rsidTr="0024475F">
        <w:trPr>
          <w:trHeight w:val="490"/>
          <w:jc w:val="center"/>
        </w:trPr>
        <w:tc>
          <w:tcPr>
            <w:tcW w:w="144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>注：一般公共预算机关运行费支出安排数应与表九中的</w:t>
            </w: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 “ </w:t>
            </w:r>
            <w:r w:rsidRPr="00BB0D89">
              <w:rPr>
                <w:rFonts w:eastAsia="宋体"/>
                <w:color w:val="000000"/>
                <w:sz w:val="24"/>
                <w:szCs w:val="24"/>
              </w:rPr>
              <w:t>商品和服务支出</w:t>
            </w: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 ” </w:t>
            </w:r>
            <w:r w:rsidRPr="00BB0D89">
              <w:rPr>
                <w:rFonts w:eastAsia="宋体"/>
                <w:color w:val="000000"/>
                <w:sz w:val="24"/>
                <w:szCs w:val="24"/>
              </w:rPr>
              <w:t>支出数一致并按照政府收支分类科目的经济分类</w:t>
            </w:r>
            <w:r w:rsidRPr="00BB0D89">
              <w:rPr>
                <w:rFonts w:eastAsia="宋体"/>
                <w:color w:val="000000"/>
                <w:sz w:val="24"/>
                <w:szCs w:val="24"/>
              </w:rPr>
              <w:t>“</w:t>
            </w:r>
            <w:r w:rsidRPr="00BB0D89">
              <w:rPr>
                <w:rFonts w:eastAsia="宋体"/>
                <w:color w:val="000000"/>
                <w:sz w:val="24"/>
                <w:szCs w:val="24"/>
              </w:rPr>
              <w:t>款</w:t>
            </w:r>
            <w:r w:rsidRPr="00BB0D89">
              <w:rPr>
                <w:rFonts w:eastAsia="宋体"/>
                <w:color w:val="000000"/>
                <w:sz w:val="24"/>
                <w:szCs w:val="24"/>
              </w:rPr>
              <w:t>”</w:t>
            </w:r>
            <w:r w:rsidRPr="00BB0D89">
              <w:rPr>
                <w:rFonts w:eastAsia="宋体"/>
                <w:color w:val="000000"/>
                <w:sz w:val="24"/>
                <w:szCs w:val="24"/>
              </w:rPr>
              <w:t>级细化</w:t>
            </w:r>
            <w:r w:rsidRPr="00BB0D89">
              <w:rPr>
                <w:rFonts w:eastAsia="宋体"/>
                <w:color w:val="000000"/>
                <w:sz w:val="24"/>
                <w:szCs w:val="24"/>
              </w:rPr>
              <w:lastRenderedPageBreak/>
              <w:t>列示。在财政部有明确规定前，</w:t>
            </w:r>
            <w:r w:rsidRPr="00BB0D89">
              <w:rPr>
                <w:rFonts w:eastAsia="宋体"/>
                <w:color w:val="000000"/>
                <w:sz w:val="24"/>
                <w:szCs w:val="24"/>
              </w:rPr>
              <w:t>“</w:t>
            </w:r>
            <w:r w:rsidRPr="00BB0D89">
              <w:rPr>
                <w:rFonts w:eastAsia="宋体"/>
                <w:color w:val="000000"/>
                <w:sz w:val="24"/>
                <w:szCs w:val="24"/>
              </w:rPr>
              <w:t>机关运行经费</w:t>
            </w:r>
            <w:r w:rsidRPr="00BB0D89">
              <w:rPr>
                <w:rFonts w:eastAsia="宋体"/>
                <w:color w:val="000000"/>
                <w:sz w:val="24"/>
                <w:szCs w:val="24"/>
              </w:rPr>
              <w:t>”</w:t>
            </w:r>
            <w:r w:rsidRPr="00BB0D89">
              <w:rPr>
                <w:rFonts w:eastAsia="宋体"/>
                <w:color w:val="000000"/>
                <w:sz w:val="24"/>
                <w:szCs w:val="24"/>
              </w:rPr>
              <w:t>暂指基本支出中一般公共预算安排的</w:t>
            </w:r>
            <w:r w:rsidRPr="00BB0D89">
              <w:rPr>
                <w:rFonts w:eastAsia="宋体"/>
                <w:color w:val="000000"/>
                <w:sz w:val="24"/>
                <w:szCs w:val="24"/>
              </w:rPr>
              <w:t>“</w:t>
            </w:r>
            <w:r w:rsidRPr="00BB0D89">
              <w:rPr>
                <w:rFonts w:eastAsia="宋体"/>
                <w:color w:val="000000"/>
                <w:sz w:val="24"/>
                <w:szCs w:val="24"/>
              </w:rPr>
              <w:t>商品和服务支出</w:t>
            </w:r>
            <w:r w:rsidRPr="00BB0D89">
              <w:rPr>
                <w:rFonts w:eastAsia="宋体"/>
                <w:color w:val="000000"/>
                <w:sz w:val="24"/>
                <w:szCs w:val="24"/>
              </w:rPr>
              <w:t>”</w:t>
            </w:r>
            <w:r w:rsidRPr="00BB0D89">
              <w:rPr>
                <w:rFonts w:eastAsia="宋体"/>
                <w:color w:val="000000"/>
                <w:sz w:val="24"/>
                <w:szCs w:val="24"/>
              </w:rPr>
              <w:t>经费</w:t>
            </w: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 </w:t>
            </w:r>
            <w:r w:rsidRPr="00BB0D89">
              <w:rPr>
                <w:rFonts w:eastAsia="宋体"/>
                <w:color w:val="000000"/>
                <w:sz w:val="24"/>
                <w:szCs w:val="24"/>
              </w:rPr>
              <w:t>。</w:t>
            </w: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0601" w:rsidRPr="00BB0D89" w:rsidTr="0024475F">
        <w:trPr>
          <w:trHeight w:val="490"/>
          <w:jc w:val="center"/>
        </w:trPr>
        <w:tc>
          <w:tcPr>
            <w:tcW w:w="144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50601" w:rsidRPr="00BB0D89" w:rsidTr="0024475F">
        <w:trPr>
          <w:trHeight w:val="490"/>
          <w:jc w:val="center"/>
        </w:trPr>
        <w:tc>
          <w:tcPr>
            <w:tcW w:w="144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</w:tbl>
    <w:p w:rsidR="00A50601" w:rsidRDefault="00A50601" w:rsidP="00A50601">
      <w:pPr>
        <w:spacing w:line="560" w:lineRule="exact"/>
      </w:pPr>
    </w:p>
    <w:p w:rsidR="00A50601" w:rsidRPr="00BB0D89" w:rsidRDefault="00A50601" w:rsidP="00A50601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br w:type="page"/>
      </w:r>
      <w:r w:rsidRPr="00BB0D89">
        <w:rPr>
          <w:rFonts w:eastAsia="方正小标宋简体"/>
          <w:sz w:val="44"/>
          <w:szCs w:val="44"/>
        </w:rPr>
        <w:lastRenderedPageBreak/>
        <w:t>xx</w:t>
      </w:r>
      <w:r w:rsidRPr="00BB0D89">
        <w:rPr>
          <w:rFonts w:eastAsia="方正小标宋简体"/>
          <w:sz w:val="44"/>
          <w:szCs w:val="44"/>
        </w:rPr>
        <w:t>年度</w:t>
      </w:r>
      <w:r w:rsidRPr="00BB0D89">
        <w:rPr>
          <w:rFonts w:eastAsia="方正小标宋简体"/>
          <w:sz w:val="44"/>
          <w:szCs w:val="44"/>
        </w:rPr>
        <w:t>**</w:t>
      </w:r>
      <w:r w:rsidRPr="00BB0D89">
        <w:rPr>
          <w:rFonts w:eastAsia="方正小标宋简体"/>
          <w:sz w:val="44"/>
          <w:szCs w:val="44"/>
        </w:rPr>
        <w:t>部门财政拨款</w:t>
      </w:r>
      <w:r w:rsidRPr="00BB0D89">
        <w:rPr>
          <w:rFonts w:eastAsia="方正小标宋简体"/>
          <w:sz w:val="44"/>
          <w:szCs w:val="44"/>
        </w:rPr>
        <w:t>“</w:t>
      </w:r>
      <w:r w:rsidRPr="00BB0D89">
        <w:rPr>
          <w:rFonts w:eastAsia="方正小标宋简体"/>
          <w:sz w:val="44"/>
          <w:szCs w:val="44"/>
        </w:rPr>
        <w:t>三公</w:t>
      </w:r>
      <w:r w:rsidRPr="00BB0D89">
        <w:rPr>
          <w:rFonts w:eastAsia="方正小标宋简体"/>
          <w:sz w:val="44"/>
          <w:szCs w:val="44"/>
        </w:rPr>
        <w:t>”</w:t>
      </w:r>
      <w:r w:rsidRPr="00BB0D89">
        <w:rPr>
          <w:rFonts w:eastAsia="方正小标宋简体"/>
          <w:sz w:val="44"/>
          <w:szCs w:val="44"/>
        </w:rPr>
        <w:t>经费、会议费、培训费支出预算表</w:t>
      </w:r>
    </w:p>
    <w:p w:rsidR="00A50601" w:rsidRPr="00BB0D89" w:rsidRDefault="00A50601" w:rsidP="00A50601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14136" w:type="dxa"/>
        <w:jc w:val="center"/>
        <w:tblInd w:w="1522" w:type="dxa"/>
        <w:tblLook w:val="0000"/>
      </w:tblPr>
      <w:tblGrid>
        <w:gridCol w:w="2322"/>
        <w:gridCol w:w="1622"/>
        <w:gridCol w:w="1852"/>
        <w:gridCol w:w="2005"/>
        <w:gridCol w:w="2603"/>
        <w:gridCol w:w="1400"/>
        <w:gridCol w:w="1136"/>
        <w:gridCol w:w="1196"/>
      </w:tblGrid>
      <w:tr w:rsidR="00A50601" w:rsidRPr="00BB0D89" w:rsidTr="0024475F">
        <w:trPr>
          <w:trHeight w:val="431"/>
          <w:jc w:val="center"/>
        </w:trPr>
        <w:tc>
          <w:tcPr>
            <w:tcW w:w="23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>公开表十一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jc w:val="righ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50601" w:rsidRPr="00BB0D89" w:rsidRDefault="00A50601" w:rsidP="0024475F">
            <w:pPr>
              <w:jc w:val="right"/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>单位：万元</w:t>
            </w:r>
          </w:p>
        </w:tc>
      </w:tr>
      <w:tr w:rsidR="00A50601" w:rsidRPr="00BB0D89" w:rsidTr="0024475F">
        <w:trPr>
          <w:trHeight w:val="671"/>
          <w:jc w:val="center"/>
        </w:trPr>
        <w:tc>
          <w:tcPr>
            <w:tcW w:w="23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b/>
                <w:bCs/>
                <w:color w:val="000000"/>
                <w:sz w:val="24"/>
                <w:szCs w:val="24"/>
              </w:rPr>
              <w:t>因公出国（境）费</w:t>
            </w:r>
          </w:p>
        </w:tc>
        <w:tc>
          <w:tcPr>
            <w:tcW w:w="6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b/>
                <w:bCs/>
                <w:color w:val="000000"/>
                <w:sz w:val="24"/>
                <w:szCs w:val="24"/>
              </w:rPr>
              <w:t>公务用车购置及运行维护费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ind w:left="-57" w:right="-57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b/>
                <w:bCs/>
                <w:color w:val="000000"/>
                <w:sz w:val="24"/>
                <w:szCs w:val="24"/>
              </w:rPr>
              <w:t>公务接待费</w:t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b/>
                <w:bCs/>
                <w:color w:val="000000"/>
                <w:sz w:val="24"/>
                <w:szCs w:val="24"/>
              </w:rPr>
              <w:t>会议费</w:t>
            </w:r>
          </w:p>
        </w:tc>
        <w:tc>
          <w:tcPr>
            <w:tcW w:w="11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b/>
                <w:bCs/>
                <w:color w:val="000000"/>
                <w:sz w:val="24"/>
                <w:szCs w:val="24"/>
              </w:rPr>
              <w:t>培训费</w:t>
            </w:r>
          </w:p>
        </w:tc>
      </w:tr>
      <w:tr w:rsidR="00A50601" w:rsidRPr="00BB0D89" w:rsidTr="0024475F">
        <w:trPr>
          <w:trHeight w:val="729"/>
          <w:jc w:val="center"/>
        </w:trPr>
        <w:tc>
          <w:tcPr>
            <w:tcW w:w="23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601" w:rsidRPr="00BB0D89" w:rsidRDefault="00A50601" w:rsidP="0024475F">
            <w:pPr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601" w:rsidRPr="00BB0D89" w:rsidRDefault="00A50601" w:rsidP="0024475F">
            <w:pPr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b/>
                <w:bCs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b/>
                <w:bCs/>
                <w:color w:val="000000"/>
                <w:sz w:val="24"/>
                <w:szCs w:val="24"/>
              </w:rPr>
              <w:t>公务用车购置费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b/>
                <w:bCs/>
                <w:color w:val="000000"/>
                <w:sz w:val="24"/>
                <w:szCs w:val="24"/>
              </w:rPr>
              <w:t>公务用车运行维护费</w:t>
            </w: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601" w:rsidRPr="00BB0D89" w:rsidRDefault="00A50601" w:rsidP="0024475F">
            <w:pPr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601" w:rsidRPr="00BB0D89" w:rsidRDefault="00A50601" w:rsidP="0024475F">
            <w:pPr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601" w:rsidRPr="00BB0D89" w:rsidRDefault="00A50601" w:rsidP="0024475F">
            <w:pPr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601" w:rsidRPr="00BB0D89" w:rsidTr="0024475F">
        <w:trPr>
          <w:trHeight w:val="846"/>
          <w:jc w:val="center"/>
        </w:trPr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/>
                <w:sz w:val="24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/>
                <w:sz w:val="24"/>
                <w:szCs w:val="24"/>
              </w:rPr>
              <w:t xml:space="preserve">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BB0D89">
              <w:rPr>
                <w:rFonts w:eastAsia="宋体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/>
                <w:sz w:val="24"/>
                <w:szCs w:val="24"/>
              </w:rPr>
              <w:t xml:space="preserve">　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/>
                <w:sz w:val="24"/>
                <w:szCs w:val="24"/>
              </w:rPr>
              <w:t xml:space="preserve">　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sz w:val="24"/>
                <w:szCs w:val="24"/>
              </w:rPr>
            </w:pPr>
            <w:r w:rsidRPr="00BB0D89">
              <w:rPr>
                <w:rFonts w:eastAsia="宋体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391"/>
          <w:jc w:val="center"/>
        </w:trPr>
        <w:tc>
          <w:tcPr>
            <w:tcW w:w="23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  <w:tc>
          <w:tcPr>
            <w:tcW w:w="260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</w:tr>
      <w:tr w:rsidR="00A50601" w:rsidRPr="00BB0D89" w:rsidTr="0024475F">
        <w:trPr>
          <w:trHeight w:val="391"/>
          <w:jc w:val="center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>备注：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</w:tr>
      <w:tr w:rsidR="00A50601" w:rsidRPr="00BB0D89" w:rsidTr="0024475F">
        <w:trPr>
          <w:trHeight w:val="391"/>
          <w:jc w:val="center"/>
        </w:trPr>
        <w:tc>
          <w:tcPr>
            <w:tcW w:w="1294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spacing w:line="400" w:lineRule="exact"/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>请按项目与上年度预算进行对比，如增加须说明原因。</w:t>
            </w:r>
          </w:p>
          <w:p w:rsidR="00A50601" w:rsidRPr="00BB0D89" w:rsidRDefault="00A50601" w:rsidP="0024475F">
            <w:pPr>
              <w:spacing w:line="400" w:lineRule="exact"/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>因公出国（境）：</w:t>
            </w:r>
          </w:p>
          <w:p w:rsidR="00A50601" w:rsidRPr="00BB0D89" w:rsidRDefault="00A50601" w:rsidP="0024475F">
            <w:pPr>
              <w:spacing w:line="400" w:lineRule="exact"/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>公务用车购置：</w:t>
            </w:r>
          </w:p>
          <w:p w:rsidR="00A50601" w:rsidRPr="00BB0D89" w:rsidRDefault="00A50601" w:rsidP="0024475F">
            <w:pPr>
              <w:spacing w:line="400" w:lineRule="exact"/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>公务用车运行维护：</w:t>
            </w:r>
          </w:p>
          <w:p w:rsidR="00A50601" w:rsidRPr="00BB0D89" w:rsidRDefault="00A50601" w:rsidP="0024475F">
            <w:pPr>
              <w:spacing w:line="400" w:lineRule="exact"/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>公务接待：</w:t>
            </w:r>
          </w:p>
          <w:p w:rsidR="00A50601" w:rsidRPr="00BB0D89" w:rsidRDefault="00A50601" w:rsidP="0024475F">
            <w:pPr>
              <w:spacing w:line="400" w:lineRule="exact"/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>会议费：</w:t>
            </w:r>
          </w:p>
          <w:p w:rsidR="00A50601" w:rsidRPr="00BB0D89" w:rsidRDefault="00A50601" w:rsidP="0024475F">
            <w:pPr>
              <w:spacing w:line="400" w:lineRule="exact"/>
              <w:rPr>
                <w:rFonts w:eastAsia="宋体"/>
                <w:color w:val="000000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lastRenderedPageBreak/>
              <w:t>培训费：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</w:tr>
      <w:tr w:rsidR="00A50601" w:rsidRPr="00BB0D89" w:rsidTr="0024475F">
        <w:trPr>
          <w:trHeight w:val="391"/>
          <w:jc w:val="center"/>
        </w:trPr>
        <w:tc>
          <w:tcPr>
            <w:tcW w:w="12940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ind w:firstLine="440"/>
              <w:rPr>
                <w:rFonts w:eastAsia="宋体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</w:tr>
      <w:tr w:rsidR="00A50601" w:rsidRPr="00BB0D89" w:rsidTr="0024475F">
        <w:trPr>
          <w:trHeight w:val="391"/>
          <w:jc w:val="center"/>
        </w:trPr>
        <w:tc>
          <w:tcPr>
            <w:tcW w:w="12940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ind w:firstLine="440"/>
              <w:rPr>
                <w:rFonts w:eastAsia="宋体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</w:tr>
      <w:tr w:rsidR="00A50601" w:rsidRPr="00BB0D89" w:rsidTr="0024475F">
        <w:trPr>
          <w:trHeight w:val="391"/>
          <w:jc w:val="center"/>
        </w:trPr>
        <w:tc>
          <w:tcPr>
            <w:tcW w:w="12940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ind w:firstLine="440"/>
              <w:rPr>
                <w:rFonts w:eastAsia="宋体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</w:tr>
      <w:tr w:rsidR="00A50601" w:rsidRPr="00BB0D89" w:rsidTr="0024475F">
        <w:trPr>
          <w:trHeight w:val="391"/>
          <w:jc w:val="center"/>
        </w:trPr>
        <w:tc>
          <w:tcPr>
            <w:tcW w:w="12940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ind w:firstLine="440"/>
              <w:rPr>
                <w:rFonts w:eastAsia="宋体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</w:tr>
      <w:tr w:rsidR="00A50601" w:rsidRPr="00BB0D89" w:rsidTr="0024475F">
        <w:trPr>
          <w:trHeight w:val="391"/>
          <w:jc w:val="center"/>
        </w:trPr>
        <w:tc>
          <w:tcPr>
            <w:tcW w:w="12940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ind w:firstLine="440"/>
              <w:rPr>
                <w:rFonts w:eastAsia="宋体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</w:tr>
      <w:tr w:rsidR="00A50601" w:rsidRPr="00BB0D89" w:rsidTr="0024475F">
        <w:trPr>
          <w:trHeight w:val="391"/>
          <w:jc w:val="center"/>
        </w:trPr>
        <w:tc>
          <w:tcPr>
            <w:tcW w:w="12940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</w:tr>
    </w:tbl>
    <w:p w:rsidR="00A50601" w:rsidRPr="00BB0D89" w:rsidRDefault="00A50601" w:rsidP="00A50601">
      <w:pPr>
        <w:tabs>
          <w:tab w:val="left" w:pos="2718"/>
          <w:tab w:val="left" w:pos="5466"/>
          <w:tab w:val="left" w:pos="7318"/>
          <w:tab w:val="left" w:pos="9323"/>
          <w:tab w:val="left" w:pos="11926"/>
          <w:tab w:val="left" w:pos="13326"/>
          <w:tab w:val="left" w:pos="14462"/>
        </w:tabs>
        <w:ind w:left="1522"/>
        <w:rPr>
          <w:rFonts w:eastAsia="宋体"/>
          <w:color w:val="000000"/>
          <w:sz w:val="24"/>
          <w:szCs w:val="24"/>
        </w:rPr>
        <w:sectPr w:rsidR="00A50601" w:rsidRPr="00BB0D89" w:rsidSect="00275100">
          <w:pgSz w:w="16838" w:h="11906" w:orient="landscape" w:code="9"/>
          <w:pgMar w:top="1134" w:right="1247" w:bottom="1701" w:left="1247" w:header="709" w:footer="1361" w:gutter="0"/>
          <w:cols w:space="425"/>
          <w:docGrid w:linePitch="435"/>
        </w:sectPr>
      </w:pPr>
    </w:p>
    <w:p w:rsidR="00A50601" w:rsidRPr="00BB0D89" w:rsidRDefault="00A50601" w:rsidP="00A50601">
      <w:pPr>
        <w:spacing w:line="540" w:lineRule="exact"/>
        <w:jc w:val="center"/>
        <w:rPr>
          <w:rFonts w:eastAsia="方正小标宋简体"/>
          <w:sz w:val="44"/>
          <w:szCs w:val="44"/>
        </w:rPr>
      </w:pPr>
      <w:r w:rsidRPr="00BB0D89">
        <w:rPr>
          <w:rFonts w:eastAsia="方正小标宋简体"/>
          <w:sz w:val="44"/>
          <w:szCs w:val="44"/>
        </w:rPr>
        <w:lastRenderedPageBreak/>
        <w:t>2016</w:t>
      </w:r>
      <w:r w:rsidRPr="00BB0D89">
        <w:rPr>
          <w:rFonts w:eastAsia="方正小标宋简体"/>
          <w:sz w:val="44"/>
          <w:szCs w:val="44"/>
        </w:rPr>
        <w:t>年</w:t>
      </w:r>
      <w:r w:rsidRPr="00BB0D89">
        <w:rPr>
          <w:rFonts w:eastAsia="方正小标宋简体"/>
          <w:sz w:val="44"/>
          <w:szCs w:val="44"/>
        </w:rPr>
        <w:t xml:space="preserve">  </w:t>
      </w:r>
      <w:r w:rsidRPr="00BB0D89">
        <w:rPr>
          <w:rFonts w:eastAsia="方正小标宋简体"/>
          <w:sz w:val="44"/>
          <w:szCs w:val="44"/>
        </w:rPr>
        <w:t>部门政府采购预算表</w:t>
      </w:r>
    </w:p>
    <w:p w:rsidR="00A50601" w:rsidRPr="00BB0D89" w:rsidRDefault="00A50601" w:rsidP="00A50601">
      <w:pPr>
        <w:spacing w:line="54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9097" w:type="dxa"/>
        <w:jc w:val="center"/>
        <w:tblLook w:val="0000"/>
      </w:tblPr>
      <w:tblGrid>
        <w:gridCol w:w="2012"/>
        <w:gridCol w:w="1417"/>
        <w:gridCol w:w="1417"/>
        <w:gridCol w:w="1417"/>
        <w:gridCol w:w="1417"/>
        <w:gridCol w:w="1417"/>
      </w:tblGrid>
      <w:tr w:rsidR="00A50601" w:rsidRPr="00BB0D89" w:rsidTr="0024475F">
        <w:trPr>
          <w:trHeight w:val="419"/>
          <w:jc w:val="center"/>
        </w:trPr>
        <w:tc>
          <w:tcPr>
            <w:tcW w:w="20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  <w:r w:rsidRPr="00BB0D89">
              <w:rPr>
                <w:rFonts w:eastAsia="宋体"/>
                <w:color w:val="000000"/>
              </w:rPr>
              <w:t>公开表十二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jc w:val="right"/>
              <w:rPr>
                <w:rFonts w:eastAsia="宋体"/>
                <w:color w:val="000000"/>
              </w:rPr>
            </w:pPr>
            <w:r w:rsidRPr="00BB0D89">
              <w:rPr>
                <w:rFonts w:eastAsia="宋体"/>
                <w:color w:val="000000"/>
              </w:rPr>
              <w:t>单位：万元</w:t>
            </w:r>
          </w:p>
        </w:tc>
      </w:tr>
      <w:tr w:rsidR="00A50601" w:rsidRPr="00BB0D89" w:rsidTr="0024475F">
        <w:trPr>
          <w:trHeight w:val="905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b/>
                <w:bCs/>
                <w:color w:val="000000"/>
                <w:sz w:val="24"/>
                <w:szCs w:val="24"/>
              </w:rPr>
              <w:t>采购品目大类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b/>
                <w:bCs/>
                <w:color w:val="000000"/>
                <w:sz w:val="24"/>
                <w:szCs w:val="24"/>
              </w:rPr>
              <w:t>专项名称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b/>
                <w:bCs/>
                <w:color w:val="000000"/>
                <w:sz w:val="24"/>
                <w:szCs w:val="24"/>
              </w:rPr>
              <w:t>经济科目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b/>
                <w:bCs/>
                <w:color w:val="000000"/>
                <w:sz w:val="24"/>
                <w:szCs w:val="24"/>
              </w:rPr>
              <w:t>采购物品名称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b/>
                <w:bCs/>
                <w:color w:val="000000"/>
                <w:sz w:val="24"/>
                <w:szCs w:val="24"/>
              </w:rPr>
              <w:t>采购组织形式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601" w:rsidRPr="00BB0D89" w:rsidRDefault="00A50601" w:rsidP="0024475F"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b/>
                <w:bCs/>
                <w:color w:val="000000"/>
                <w:sz w:val="24"/>
                <w:szCs w:val="24"/>
              </w:rPr>
              <w:t>总计</w:t>
            </w:r>
          </w:p>
        </w:tc>
      </w:tr>
      <w:tr w:rsidR="00A50601" w:rsidRPr="00BB0D89" w:rsidTr="0024475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>一、货物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>二、工程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>三、服务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50601" w:rsidRPr="00BB0D89" w:rsidTr="0024475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601" w:rsidRPr="00BB0D89" w:rsidRDefault="00A50601" w:rsidP="0024475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B0D89">
              <w:rPr>
                <w:rFonts w:eastAsia="宋体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A50601" w:rsidRPr="00BB0D89" w:rsidRDefault="00A50601" w:rsidP="00A50601">
      <w:pPr>
        <w:tabs>
          <w:tab w:val="left" w:pos="6263"/>
          <w:tab w:val="left" w:pos="7680"/>
        </w:tabs>
        <w:spacing w:line="400" w:lineRule="exact"/>
        <w:rPr>
          <w:rFonts w:eastAsia="宋体"/>
          <w:color w:val="000000"/>
          <w:sz w:val="24"/>
          <w:szCs w:val="24"/>
        </w:rPr>
      </w:pPr>
      <w:r w:rsidRPr="00BB0D89">
        <w:rPr>
          <w:rFonts w:eastAsia="宋体"/>
          <w:color w:val="000000"/>
          <w:sz w:val="24"/>
          <w:szCs w:val="24"/>
        </w:rPr>
        <w:t>注：</w:t>
      </w:r>
      <w:r w:rsidRPr="00BB0D89">
        <w:rPr>
          <w:rFonts w:eastAsia="宋体"/>
          <w:color w:val="000000"/>
          <w:sz w:val="24"/>
          <w:szCs w:val="24"/>
        </w:rPr>
        <w:t>1</w:t>
      </w:r>
      <w:r w:rsidRPr="00BB0D89">
        <w:rPr>
          <w:rFonts w:eastAsia="宋体"/>
          <w:color w:val="000000"/>
          <w:sz w:val="24"/>
          <w:szCs w:val="24"/>
        </w:rPr>
        <w:t>、采购组织形式为：集中采购、部门集中采购和分散采购</w:t>
      </w:r>
      <w:r w:rsidRPr="00BB0D89">
        <w:rPr>
          <w:rFonts w:eastAsia="宋体"/>
          <w:color w:val="000000"/>
          <w:sz w:val="24"/>
          <w:szCs w:val="24"/>
        </w:rPr>
        <w:tab/>
      </w:r>
      <w:r w:rsidRPr="00BB0D89">
        <w:rPr>
          <w:rFonts w:eastAsia="宋体"/>
          <w:color w:val="000000"/>
          <w:sz w:val="24"/>
          <w:szCs w:val="24"/>
        </w:rPr>
        <w:tab/>
      </w:r>
    </w:p>
    <w:p w:rsidR="00A50601" w:rsidRPr="00BB0D89" w:rsidRDefault="00A50601" w:rsidP="00A50601">
      <w:pPr>
        <w:spacing w:line="400" w:lineRule="exact"/>
      </w:pPr>
      <w:r w:rsidRPr="00BB0D89">
        <w:rPr>
          <w:rFonts w:eastAsia="宋体"/>
          <w:color w:val="000000"/>
          <w:sz w:val="24"/>
          <w:szCs w:val="24"/>
        </w:rPr>
        <w:t xml:space="preserve">    2</w:t>
      </w:r>
      <w:r w:rsidRPr="00BB0D89">
        <w:rPr>
          <w:rFonts w:eastAsia="宋体"/>
          <w:color w:val="000000"/>
          <w:sz w:val="24"/>
          <w:szCs w:val="24"/>
        </w:rPr>
        <w:t>、采购品目名称根据《政府采购品目分类目录》（财库【</w:t>
      </w:r>
      <w:r w:rsidRPr="00BB0D89">
        <w:rPr>
          <w:rFonts w:eastAsia="宋体"/>
          <w:color w:val="000000"/>
          <w:sz w:val="24"/>
          <w:szCs w:val="24"/>
        </w:rPr>
        <w:t>2013</w:t>
      </w:r>
      <w:r w:rsidRPr="00BB0D89">
        <w:rPr>
          <w:rFonts w:eastAsia="宋体"/>
          <w:color w:val="000000"/>
          <w:sz w:val="24"/>
          <w:szCs w:val="24"/>
        </w:rPr>
        <w:t>】</w:t>
      </w:r>
      <w:r w:rsidRPr="00BB0D89">
        <w:rPr>
          <w:rFonts w:eastAsia="宋体"/>
          <w:color w:val="000000"/>
          <w:sz w:val="24"/>
          <w:szCs w:val="24"/>
        </w:rPr>
        <w:t>189</w:t>
      </w:r>
      <w:r w:rsidRPr="00BB0D89">
        <w:rPr>
          <w:rFonts w:eastAsia="宋体"/>
          <w:color w:val="000000"/>
          <w:sz w:val="24"/>
          <w:szCs w:val="24"/>
        </w:rPr>
        <w:t>号）规定品目名称填写。</w:t>
      </w:r>
    </w:p>
    <w:p w:rsidR="00A50601" w:rsidRPr="00BB0D89" w:rsidRDefault="00A50601" w:rsidP="00A50601">
      <w:pPr>
        <w:spacing w:line="540" w:lineRule="exact"/>
        <w:jc w:val="center"/>
        <w:rPr>
          <w:rFonts w:eastAsia="方正小标宋简体"/>
          <w:sz w:val="24"/>
          <w:szCs w:val="24"/>
        </w:rPr>
      </w:pPr>
      <w:r w:rsidRPr="00BB0D89">
        <w:br w:type="page"/>
      </w:r>
      <w:r w:rsidRPr="00BB0D89">
        <w:rPr>
          <w:rFonts w:eastAsia="方正小标宋简体"/>
          <w:sz w:val="44"/>
          <w:szCs w:val="44"/>
        </w:rPr>
        <w:lastRenderedPageBreak/>
        <w:t>2016</w:t>
      </w:r>
      <w:r w:rsidRPr="00BB0D89">
        <w:rPr>
          <w:rFonts w:eastAsia="方正小标宋简体"/>
          <w:sz w:val="44"/>
          <w:szCs w:val="44"/>
        </w:rPr>
        <w:t>年度区级部门预算公开格式及说明</w:t>
      </w:r>
    </w:p>
    <w:p w:rsidR="00A50601" w:rsidRPr="00BB0D89" w:rsidRDefault="00A50601" w:rsidP="00A50601">
      <w:pPr>
        <w:autoSpaceDE w:val="0"/>
        <w:autoSpaceDN w:val="0"/>
        <w:spacing w:line="560" w:lineRule="exact"/>
        <w:ind w:firstLine="641"/>
        <w:rPr>
          <w:snapToGrid w:val="0"/>
          <w:spacing w:val="-4"/>
          <w:szCs w:val="32"/>
        </w:rPr>
      </w:pP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rFonts w:eastAsia="黑体"/>
          <w:snapToGrid w:val="0"/>
          <w:spacing w:val="-4"/>
          <w:szCs w:val="32"/>
        </w:rPr>
      </w:pPr>
      <w:r w:rsidRPr="00BB0D89">
        <w:rPr>
          <w:rFonts w:eastAsia="黑体"/>
          <w:snapToGrid w:val="0"/>
          <w:spacing w:val="-4"/>
          <w:szCs w:val="32"/>
        </w:rPr>
        <w:t>一、部门概况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t>（一）主要职能。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t>（二）</w:t>
      </w:r>
      <w:r w:rsidRPr="00BB0D89">
        <w:rPr>
          <w:snapToGrid w:val="0"/>
          <w:spacing w:val="-4"/>
          <w:szCs w:val="32"/>
        </w:rPr>
        <w:t>2016</w:t>
      </w:r>
      <w:r w:rsidRPr="00BB0D89">
        <w:rPr>
          <w:snapToGrid w:val="0"/>
          <w:spacing w:val="-4"/>
          <w:szCs w:val="32"/>
        </w:rPr>
        <w:t>年度部门主要工作任务及目标。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t>（三）部门机构设置和所属单位情况。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t>（四）部门收支预算编制的相关依据及测算分析情况。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rFonts w:eastAsia="黑体"/>
          <w:snapToGrid w:val="0"/>
          <w:spacing w:val="-4"/>
          <w:szCs w:val="32"/>
        </w:rPr>
      </w:pPr>
      <w:r w:rsidRPr="00BB0D89">
        <w:rPr>
          <w:rFonts w:eastAsia="黑体"/>
          <w:snapToGrid w:val="0"/>
          <w:spacing w:val="-4"/>
          <w:szCs w:val="32"/>
        </w:rPr>
        <w:t>二、</w:t>
      </w:r>
      <w:r w:rsidRPr="00BB0D89">
        <w:rPr>
          <w:rFonts w:eastAsia="黑体"/>
          <w:snapToGrid w:val="0"/>
          <w:spacing w:val="-4"/>
          <w:szCs w:val="32"/>
        </w:rPr>
        <w:t>2016</w:t>
      </w:r>
      <w:r w:rsidRPr="00BB0D89">
        <w:rPr>
          <w:rFonts w:eastAsia="黑体"/>
          <w:snapToGrid w:val="0"/>
          <w:spacing w:val="-4"/>
          <w:szCs w:val="32"/>
        </w:rPr>
        <w:t>年度部门预算表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t>预算公开相关数据根据《常州市钟楼区财政局指标通知单》确定数据填列，各表说明如下：</w:t>
      </w:r>
      <w:r w:rsidRPr="00BB0D89">
        <w:rPr>
          <w:snapToGrid w:val="0"/>
          <w:spacing w:val="-4"/>
          <w:szCs w:val="32"/>
        </w:rPr>
        <w:t xml:space="preserve"> 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rFonts w:eastAsia="楷体_GB2312"/>
          <w:b/>
          <w:snapToGrid w:val="0"/>
          <w:spacing w:val="-4"/>
          <w:szCs w:val="32"/>
        </w:rPr>
      </w:pPr>
      <w:r w:rsidRPr="00BB0D89">
        <w:rPr>
          <w:rFonts w:eastAsia="楷体_GB2312"/>
          <w:b/>
          <w:snapToGrid w:val="0"/>
          <w:spacing w:val="-4"/>
          <w:szCs w:val="32"/>
        </w:rPr>
        <w:t>（一）</w:t>
      </w:r>
      <w:r w:rsidRPr="00BB0D89">
        <w:rPr>
          <w:rFonts w:eastAsia="楷体_GB2312"/>
          <w:b/>
          <w:snapToGrid w:val="0"/>
          <w:spacing w:val="-4"/>
          <w:szCs w:val="32"/>
        </w:rPr>
        <w:t>**</w:t>
      </w:r>
      <w:r w:rsidRPr="00BB0D89">
        <w:rPr>
          <w:rFonts w:eastAsia="楷体_GB2312"/>
          <w:b/>
          <w:snapToGrid w:val="0"/>
          <w:spacing w:val="-4"/>
          <w:szCs w:val="32"/>
        </w:rPr>
        <w:t>部门收支预算总表说明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t>本表反映部门年度总体收支预算情况。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t>1</w:t>
      </w:r>
      <w:r w:rsidRPr="00BB0D89">
        <w:rPr>
          <w:snapToGrid w:val="0"/>
          <w:spacing w:val="-4"/>
          <w:szCs w:val="32"/>
        </w:rPr>
        <w:t>．收入预算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t>（</w:t>
      </w:r>
      <w:r w:rsidRPr="00BB0D89">
        <w:rPr>
          <w:snapToGrid w:val="0"/>
          <w:spacing w:val="-4"/>
          <w:szCs w:val="32"/>
        </w:rPr>
        <w:t>1</w:t>
      </w:r>
      <w:r w:rsidRPr="00BB0D89">
        <w:rPr>
          <w:snapToGrid w:val="0"/>
          <w:spacing w:val="-4"/>
          <w:szCs w:val="32"/>
        </w:rPr>
        <w:t>）财政拨款：指由一般公共预算、政府性基金预算安排的财政拨款数</w:t>
      </w:r>
      <w:r w:rsidRPr="00BB0D89">
        <w:rPr>
          <w:snapToGrid w:val="0"/>
          <w:spacing w:val="-4"/>
          <w:szCs w:val="32"/>
        </w:rPr>
        <w:t xml:space="preserve"> </w:t>
      </w:r>
      <w:r w:rsidRPr="00BB0D89">
        <w:rPr>
          <w:snapToGrid w:val="0"/>
          <w:spacing w:val="-4"/>
          <w:szCs w:val="32"/>
        </w:rPr>
        <w:t>。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t>（</w:t>
      </w:r>
      <w:r w:rsidRPr="00BB0D89">
        <w:rPr>
          <w:snapToGrid w:val="0"/>
          <w:spacing w:val="-4"/>
          <w:szCs w:val="32"/>
        </w:rPr>
        <w:t>2</w:t>
      </w:r>
      <w:r w:rsidRPr="00BB0D89">
        <w:rPr>
          <w:snapToGrid w:val="0"/>
          <w:spacing w:val="-4"/>
          <w:szCs w:val="32"/>
        </w:rPr>
        <w:t>）一般公共预算：包括预算内拨款、纳入预算管理的行政事业性收费、行政执法经费、专项收入。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t>（</w:t>
      </w:r>
      <w:r w:rsidRPr="00BB0D89">
        <w:rPr>
          <w:snapToGrid w:val="0"/>
          <w:spacing w:val="-4"/>
          <w:szCs w:val="32"/>
        </w:rPr>
        <w:t>3</w:t>
      </w:r>
      <w:r w:rsidRPr="00BB0D89">
        <w:rPr>
          <w:snapToGrid w:val="0"/>
          <w:spacing w:val="-4"/>
          <w:szCs w:val="32"/>
        </w:rPr>
        <w:t>）财政专户管理资金：包括专户管理行政事业性收费。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t>（</w:t>
      </w:r>
      <w:r w:rsidRPr="00BB0D89">
        <w:rPr>
          <w:snapToGrid w:val="0"/>
          <w:spacing w:val="-4"/>
          <w:szCs w:val="32"/>
        </w:rPr>
        <w:t>4</w:t>
      </w:r>
      <w:r w:rsidRPr="00BB0D89">
        <w:rPr>
          <w:snapToGrid w:val="0"/>
          <w:spacing w:val="-4"/>
          <w:szCs w:val="32"/>
        </w:rPr>
        <w:t>）其他资金：包括会费、定向捐赠收入、经营收入、医疗收入、省直拨资金和其他。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lastRenderedPageBreak/>
        <w:t>2</w:t>
      </w:r>
      <w:r w:rsidRPr="00BB0D89">
        <w:rPr>
          <w:snapToGrid w:val="0"/>
          <w:spacing w:val="-4"/>
          <w:szCs w:val="32"/>
        </w:rPr>
        <w:t>．支出预算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t>（</w:t>
      </w:r>
      <w:r w:rsidRPr="00BB0D89">
        <w:rPr>
          <w:snapToGrid w:val="0"/>
          <w:spacing w:val="-4"/>
          <w:szCs w:val="32"/>
        </w:rPr>
        <w:t>1</w:t>
      </w:r>
      <w:r w:rsidRPr="00BB0D89">
        <w:rPr>
          <w:snapToGrid w:val="0"/>
          <w:spacing w:val="-4"/>
          <w:szCs w:val="32"/>
        </w:rPr>
        <w:t>）功能分类：按照政府收支分类科目的功能分类</w:t>
      </w:r>
      <w:r w:rsidRPr="00BB0D89">
        <w:rPr>
          <w:snapToGrid w:val="0"/>
          <w:spacing w:val="-4"/>
          <w:szCs w:val="32"/>
        </w:rPr>
        <w:t>“</w:t>
      </w:r>
      <w:r w:rsidRPr="00BB0D89">
        <w:rPr>
          <w:snapToGrid w:val="0"/>
          <w:spacing w:val="-4"/>
          <w:szCs w:val="32"/>
        </w:rPr>
        <w:t>类</w:t>
      </w:r>
      <w:r w:rsidRPr="00BB0D89">
        <w:rPr>
          <w:snapToGrid w:val="0"/>
          <w:spacing w:val="-4"/>
          <w:szCs w:val="32"/>
        </w:rPr>
        <w:t>”</w:t>
      </w:r>
      <w:r w:rsidRPr="00BB0D89">
        <w:rPr>
          <w:snapToGrid w:val="0"/>
          <w:spacing w:val="-4"/>
          <w:szCs w:val="32"/>
        </w:rPr>
        <w:t>级科目填列</w:t>
      </w:r>
      <w:r w:rsidRPr="00BB0D89">
        <w:rPr>
          <w:snapToGrid w:val="0"/>
          <w:spacing w:val="-4"/>
          <w:szCs w:val="32"/>
        </w:rPr>
        <w:t xml:space="preserve"> </w:t>
      </w:r>
      <w:r w:rsidRPr="00BB0D89">
        <w:rPr>
          <w:snapToGrid w:val="0"/>
          <w:spacing w:val="-4"/>
          <w:szCs w:val="32"/>
        </w:rPr>
        <w:t>。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t>（</w:t>
      </w:r>
      <w:r w:rsidRPr="00BB0D89">
        <w:rPr>
          <w:snapToGrid w:val="0"/>
          <w:spacing w:val="-4"/>
          <w:szCs w:val="32"/>
        </w:rPr>
        <w:t>2</w:t>
      </w:r>
      <w:r w:rsidRPr="00BB0D89">
        <w:rPr>
          <w:snapToGrid w:val="0"/>
          <w:spacing w:val="-4"/>
          <w:szCs w:val="32"/>
        </w:rPr>
        <w:t>）经济分类（支出用途）：按照支出用途分基本支出、项目支出</w:t>
      </w:r>
      <w:r w:rsidRPr="00BB0D89">
        <w:rPr>
          <w:snapToGrid w:val="0"/>
          <w:spacing w:val="-4"/>
          <w:szCs w:val="32"/>
        </w:rPr>
        <w:t xml:space="preserve"> </w:t>
      </w:r>
      <w:r w:rsidRPr="00BB0D89">
        <w:rPr>
          <w:snapToGrid w:val="0"/>
          <w:spacing w:val="-4"/>
          <w:szCs w:val="32"/>
        </w:rPr>
        <w:t>。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t>①</w:t>
      </w:r>
      <w:r w:rsidRPr="00BB0D89">
        <w:rPr>
          <w:snapToGrid w:val="0"/>
          <w:spacing w:val="-4"/>
          <w:szCs w:val="32"/>
        </w:rPr>
        <w:t>基本支出：包括人员经费、商品和服务支出（定额）。其中，人员经费包括工资福利支出、对个人和家庭的补助。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t>②</w:t>
      </w:r>
      <w:r w:rsidRPr="00BB0D89">
        <w:rPr>
          <w:snapToGrid w:val="0"/>
          <w:spacing w:val="-4"/>
          <w:szCs w:val="32"/>
        </w:rPr>
        <w:t>项目支出：包括编入部门预算的单位经常运转项目支出、专项项目支出以及其他项目支出安排数。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rFonts w:eastAsia="楷体_GB2312"/>
          <w:b/>
          <w:snapToGrid w:val="0"/>
          <w:spacing w:val="-4"/>
          <w:szCs w:val="32"/>
        </w:rPr>
      </w:pPr>
      <w:r w:rsidRPr="00BB0D89">
        <w:rPr>
          <w:rFonts w:eastAsia="楷体_GB2312"/>
          <w:b/>
          <w:snapToGrid w:val="0"/>
          <w:spacing w:val="-4"/>
          <w:szCs w:val="32"/>
        </w:rPr>
        <w:t>（二）</w:t>
      </w:r>
      <w:r w:rsidRPr="00BB0D89">
        <w:rPr>
          <w:rFonts w:eastAsia="楷体_GB2312"/>
          <w:b/>
          <w:snapToGrid w:val="0"/>
          <w:spacing w:val="-4"/>
          <w:szCs w:val="32"/>
        </w:rPr>
        <w:t>**</w:t>
      </w:r>
      <w:r w:rsidRPr="00BB0D89">
        <w:rPr>
          <w:rFonts w:eastAsia="楷体_GB2312"/>
          <w:b/>
          <w:snapToGrid w:val="0"/>
          <w:spacing w:val="-4"/>
          <w:szCs w:val="32"/>
        </w:rPr>
        <w:t>部门收入预算总表说明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t>本表反映部门年度总体收入预算情况。安排数应与《</w:t>
      </w:r>
      <w:r w:rsidRPr="00BB0D89">
        <w:rPr>
          <w:snapToGrid w:val="0"/>
          <w:spacing w:val="-4"/>
          <w:szCs w:val="32"/>
        </w:rPr>
        <w:t>**</w:t>
      </w:r>
      <w:r w:rsidRPr="00BB0D89">
        <w:rPr>
          <w:snapToGrid w:val="0"/>
          <w:spacing w:val="-4"/>
          <w:szCs w:val="32"/>
        </w:rPr>
        <w:t>部门收支预算总表》收入数一致</w:t>
      </w:r>
      <w:r w:rsidRPr="00BB0D89">
        <w:rPr>
          <w:snapToGrid w:val="0"/>
          <w:spacing w:val="-4"/>
          <w:szCs w:val="32"/>
        </w:rPr>
        <w:t xml:space="preserve"> </w:t>
      </w:r>
      <w:r w:rsidRPr="00BB0D89">
        <w:rPr>
          <w:snapToGrid w:val="0"/>
          <w:spacing w:val="-4"/>
          <w:szCs w:val="32"/>
        </w:rPr>
        <w:t>。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rFonts w:eastAsia="楷体_GB2312"/>
          <w:b/>
          <w:snapToGrid w:val="0"/>
          <w:spacing w:val="-4"/>
          <w:szCs w:val="32"/>
        </w:rPr>
      </w:pPr>
      <w:r w:rsidRPr="00BB0D89">
        <w:rPr>
          <w:rFonts w:eastAsia="楷体_GB2312"/>
          <w:b/>
          <w:snapToGrid w:val="0"/>
          <w:spacing w:val="-4"/>
          <w:szCs w:val="32"/>
        </w:rPr>
        <w:t>（三）</w:t>
      </w:r>
      <w:r w:rsidRPr="00BB0D89">
        <w:rPr>
          <w:rFonts w:eastAsia="楷体_GB2312"/>
          <w:b/>
          <w:snapToGrid w:val="0"/>
          <w:spacing w:val="-4"/>
          <w:szCs w:val="32"/>
        </w:rPr>
        <w:t>**</w:t>
      </w:r>
      <w:r w:rsidRPr="00BB0D89">
        <w:rPr>
          <w:rFonts w:eastAsia="楷体_GB2312"/>
          <w:b/>
          <w:snapToGrid w:val="0"/>
          <w:spacing w:val="-4"/>
          <w:szCs w:val="32"/>
        </w:rPr>
        <w:t>部门支出预算总表说明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t>本表反映部门年度总体支出预算情况。安排数应与《</w:t>
      </w:r>
      <w:r w:rsidRPr="00BB0D89">
        <w:rPr>
          <w:snapToGrid w:val="0"/>
          <w:spacing w:val="-4"/>
          <w:szCs w:val="32"/>
        </w:rPr>
        <w:t>**</w:t>
      </w:r>
      <w:r w:rsidRPr="00BB0D89">
        <w:rPr>
          <w:snapToGrid w:val="0"/>
          <w:spacing w:val="-4"/>
          <w:szCs w:val="32"/>
        </w:rPr>
        <w:t>部门收支预算总表》支出数一致。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rFonts w:eastAsia="楷体_GB2312"/>
          <w:b/>
          <w:snapToGrid w:val="0"/>
          <w:spacing w:val="-4"/>
          <w:szCs w:val="32"/>
        </w:rPr>
      </w:pPr>
      <w:r w:rsidRPr="00BB0D89">
        <w:rPr>
          <w:rFonts w:eastAsia="楷体_GB2312"/>
          <w:b/>
          <w:snapToGrid w:val="0"/>
          <w:spacing w:val="-4"/>
          <w:szCs w:val="32"/>
        </w:rPr>
        <w:t>（四）</w:t>
      </w:r>
      <w:r w:rsidRPr="00BB0D89">
        <w:rPr>
          <w:rFonts w:eastAsia="楷体_GB2312"/>
          <w:b/>
          <w:snapToGrid w:val="0"/>
          <w:spacing w:val="-4"/>
          <w:szCs w:val="32"/>
        </w:rPr>
        <w:t>**</w:t>
      </w:r>
      <w:r w:rsidRPr="00BB0D89">
        <w:rPr>
          <w:rFonts w:eastAsia="楷体_GB2312"/>
          <w:b/>
          <w:snapToGrid w:val="0"/>
          <w:spacing w:val="-4"/>
          <w:szCs w:val="32"/>
        </w:rPr>
        <w:t>部门财政拨款收支预算总表说明</w:t>
      </w:r>
      <w:r w:rsidRPr="00BB0D89">
        <w:rPr>
          <w:rFonts w:eastAsia="楷体_GB2312"/>
          <w:b/>
          <w:snapToGrid w:val="0"/>
          <w:spacing w:val="-4"/>
          <w:szCs w:val="32"/>
        </w:rPr>
        <w:t xml:space="preserve"> 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t>本表反映部门年度财政拨款总体收支预算情况。财政拨款收入数、支出安排数应与《</w:t>
      </w:r>
      <w:r w:rsidRPr="00BB0D89">
        <w:rPr>
          <w:snapToGrid w:val="0"/>
          <w:spacing w:val="-4"/>
          <w:szCs w:val="32"/>
        </w:rPr>
        <w:t>**</w:t>
      </w:r>
      <w:r w:rsidRPr="00BB0D89">
        <w:rPr>
          <w:snapToGrid w:val="0"/>
          <w:spacing w:val="-4"/>
          <w:szCs w:val="32"/>
        </w:rPr>
        <w:t>部门收支预算总表》的财政拨款数对应一致。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rFonts w:eastAsia="楷体_GB2312"/>
          <w:b/>
          <w:snapToGrid w:val="0"/>
          <w:spacing w:val="-4"/>
          <w:szCs w:val="32"/>
        </w:rPr>
      </w:pPr>
      <w:r w:rsidRPr="00BB0D89">
        <w:rPr>
          <w:rFonts w:eastAsia="楷体_GB2312"/>
          <w:b/>
          <w:snapToGrid w:val="0"/>
          <w:spacing w:val="-4"/>
          <w:szCs w:val="32"/>
        </w:rPr>
        <w:t>（五）</w:t>
      </w:r>
      <w:r w:rsidRPr="00BB0D89">
        <w:rPr>
          <w:rFonts w:eastAsia="楷体_GB2312"/>
          <w:b/>
          <w:snapToGrid w:val="0"/>
          <w:spacing w:val="-4"/>
          <w:szCs w:val="32"/>
        </w:rPr>
        <w:t>**</w:t>
      </w:r>
      <w:r w:rsidRPr="00BB0D89">
        <w:rPr>
          <w:rFonts w:eastAsia="楷体_GB2312"/>
          <w:b/>
          <w:snapToGrid w:val="0"/>
          <w:spacing w:val="-4"/>
          <w:szCs w:val="32"/>
        </w:rPr>
        <w:t>部门财政拨款支出预算表说明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t>本表反映部门年度财政拨款支出预算安排情况。财政拨款支出安排数应与《</w:t>
      </w:r>
      <w:r w:rsidRPr="00BB0D89">
        <w:rPr>
          <w:snapToGrid w:val="0"/>
          <w:spacing w:val="-4"/>
          <w:szCs w:val="32"/>
        </w:rPr>
        <w:t>**</w:t>
      </w:r>
      <w:r w:rsidRPr="00BB0D89">
        <w:rPr>
          <w:snapToGrid w:val="0"/>
          <w:spacing w:val="-4"/>
          <w:szCs w:val="32"/>
        </w:rPr>
        <w:t>部门财政拨款收支预算总表》的财政拨款数一致，并按照政府收支分类科目的功能分类</w:t>
      </w:r>
      <w:r w:rsidRPr="00BB0D89">
        <w:rPr>
          <w:snapToGrid w:val="0"/>
          <w:spacing w:val="-4"/>
          <w:szCs w:val="32"/>
        </w:rPr>
        <w:t>“</w:t>
      </w:r>
      <w:r w:rsidRPr="00BB0D89">
        <w:rPr>
          <w:snapToGrid w:val="0"/>
          <w:spacing w:val="-4"/>
          <w:szCs w:val="32"/>
        </w:rPr>
        <w:t>项</w:t>
      </w:r>
      <w:r w:rsidRPr="00BB0D89">
        <w:rPr>
          <w:snapToGrid w:val="0"/>
          <w:spacing w:val="-4"/>
          <w:szCs w:val="32"/>
        </w:rPr>
        <w:t>”</w:t>
      </w:r>
      <w:r w:rsidRPr="00BB0D89">
        <w:rPr>
          <w:snapToGrid w:val="0"/>
          <w:spacing w:val="-4"/>
          <w:szCs w:val="32"/>
        </w:rPr>
        <w:t>级细化列示。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rFonts w:eastAsia="楷体_GB2312"/>
          <w:b/>
          <w:snapToGrid w:val="0"/>
          <w:spacing w:val="-4"/>
          <w:szCs w:val="32"/>
        </w:rPr>
      </w:pPr>
      <w:r w:rsidRPr="00BB0D89">
        <w:rPr>
          <w:rFonts w:eastAsia="楷体_GB2312"/>
          <w:b/>
          <w:snapToGrid w:val="0"/>
          <w:spacing w:val="-4"/>
          <w:szCs w:val="32"/>
        </w:rPr>
        <w:lastRenderedPageBreak/>
        <w:t>（六）</w:t>
      </w:r>
      <w:r w:rsidRPr="00BB0D89">
        <w:rPr>
          <w:rFonts w:eastAsia="楷体_GB2312"/>
          <w:b/>
          <w:snapToGrid w:val="0"/>
          <w:spacing w:val="-4"/>
          <w:szCs w:val="32"/>
        </w:rPr>
        <w:t>**</w:t>
      </w:r>
      <w:r w:rsidRPr="00BB0D89">
        <w:rPr>
          <w:rFonts w:eastAsia="楷体_GB2312"/>
          <w:b/>
          <w:snapToGrid w:val="0"/>
          <w:spacing w:val="-4"/>
          <w:szCs w:val="32"/>
        </w:rPr>
        <w:t>部门财政拨款基本支出预算表说明</w:t>
      </w:r>
      <w:r w:rsidRPr="00BB0D89">
        <w:rPr>
          <w:rFonts w:eastAsia="楷体_GB2312"/>
          <w:b/>
          <w:snapToGrid w:val="0"/>
          <w:spacing w:val="-4"/>
          <w:szCs w:val="32"/>
        </w:rPr>
        <w:t xml:space="preserve"> 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t>本表反映部门年度财政拨款基本支出预算安排情况。财政拨款支出安排数应与《</w:t>
      </w:r>
      <w:r w:rsidRPr="00BB0D89">
        <w:rPr>
          <w:snapToGrid w:val="0"/>
          <w:spacing w:val="-4"/>
          <w:szCs w:val="32"/>
        </w:rPr>
        <w:t>**</w:t>
      </w:r>
      <w:r w:rsidRPr="00BB0D89">
        <w:rPr>
          <w:snapToGrid w:val="0"/>
          <w:spacing w:val="-4"/>
          <w:szCs w:val="32"/>
        </w:rPr>
        <w:t>部门财政拨款收支预算总表》的基本支出数一致，并按照政府收支分类科目的经济分类</w:t>
      </w:r>
      <w:r w:rsidRPr="00BB0D89">
        <w:rPr>
          <w:snapToGrid w:val="0"/>
          <w:spacing w:val="-4"/>
          <w:szCs w:val="32"/>
        </w:rPr>
        <w:t>“</w:t>
      </w:r>
      <w:r w:rsidRPr="00BB0D89">
        <w:rPr>
          <w:snapToGrid w:val="0"/>
          <w:spacing w:val="-4"/>
          <w:szCs w:val="32"/>
        </w:rPr>
        <w:t>款</w:t>
      </w:r>
      <w:r w:rsidRPr="00BB0D89">
        <w:rPr>
          <w:snapToGrid w:val="0"/>
          <w:spacing w:val="-4"/>
          <w:szCs w:val="32"/>
        </w:rPr>
        <w:t>”</w:t>
      </w:r>
      <w:r w:rsidRPr="00BB0D89">
        <w:rPr>
          <w:snapToGrid w:val="0"/>
          <w:spacing w:val="-4"/>
          <w:szCs w:val="32"/>
        </w:rPr>
        <w:t>级细化列示。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rFonts w:eastAsia="楷体_GB2312"/>
          <w:b/>
          <w:snapToGrid w:val="0"/>
          <w:spacing w:val="-4"/>
          <w:szCs w:val="32"/>
        </w:rPr>
      </w:pPr>
      <w:r w:rsidRPr="00BB0D89">
        <w:rPr>
          <w:rFonts w:eastAsia="楷体_GB2312"/>
          <w:b/>
          <w:snapToGrid w:val="0"/>
          <w:spacing w:val="-4"/>
          <w:szCs w:val="32"/>
        </w:rPr>
        <w:t>（七）</w:t>
      </w:r>
      <w:r w:rsidRPr="00BB0D89">
        <w:rPr>
          <w:rFonts w:eastAsia="楷体_GB2312"/>
          <w:b/>
          <w:snapToGrid w:val="0"/>
          <w:spacing w:val="-4"/>
          <w:szCs w:val="32"/>
        </w:rPr>
        <w:t>**</w:t>
      </w:r>
      <w:r w:rsidRPr="00BB0D89">
        <w:rPr>
          <w:rFonts w:eastAsia="楷体_GB2312"/>
          <w:b/>
          <w:snapToGrid w:val="0"/>
          <w:spacing w:val="-4"/>
          <w:szCs w:val="32"/>
        </w:rPr>
        <w:t>部门政府性基金支出预算表说明</w:t>
      </w:r>
      <w:r w:rsidRPr="00BB0D89">
        <w:rPr>
          <w:rFonts w:eastAsia="楷体_GB2312"/>
          <w:b/>
          <w:snapToGrid w:val="0"/>
          <w:spacing w:val="-4"/>
          <w:szCs w:val="32"/>
        </w:rPr>
        <w:t xml:space="preserve"> 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t>本表反映部门年度政府性基金支出预算安排情况。政府性基金支出安排数应与《</w:t>
      </w:r>
      <w:r w:rsidRPr="00BB0D89">
        <w:rPr>
          <w:snapToGrid w:val="0"/>
          <w:spacing w:val="-4"/>
          <w:szCs w:val="32"/>
        </w:rPr>
        <w:t>**</w:t>
      </w:r>
      <w:r w:rsidRPr="00BB0D89">
        <w:rPr>
          <w:snapToGrid w:val="0"/>
          <w:spacing w:val="-4"/>
          <w:szCs w:val="32"/>
        </w:rPr>
        <w:t>部门收支预算总表》的政府性基金收入数一致，并按照政府收支分类科目的功能分类</w:t>
      </w:r>
      <w:r w:rsidRPr="00BB0D89">
        <w:rPr>
          <w:snapToGrid w:val="0"/>
          <w:spacing w:val="-4"/>
          <w:szCs w:val="32"/>
        </w:rPr>
        <w:t>“</w:t>
      </w:r>
      <w:r w:rsidRPr="00BB0D89">
        <w:rPr>
          <w:snapToGrid w:val="0"/>
          <w:spacing w:val="-4"/>
          <w:szCs w:val="32"/>
        </w:rPr>
        <w:t>项</w:t>
      </w:r>
      <w:r w:rsidRPr="00BB0D89">
        <w:rPr>
          <w:snapToGrid w:val="0"/>
          <w:spacing w:val="-4"/>
          <w:szCs w:val="32"/>
        </w:rPr>
        <w:t>”</w:t>
      </w:r>
      <w:r w:rsidRPr="00BB0D89">
        <w:rPr>
          <w:snapToGrid w:val="0"/>
          <w:spacing w:val="-4"/>
          <w:szCs w:val="32"/>
        </w:rPr>
        <w:t>级细化列示。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t>如该部门无政府性基金收入、支出，请在空表下说明：本部门没有政府性基金收入、也没有使用政府性基金安排的支出，故本表无数据。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rFonts w:eastAsia="楷体_GB2312"/>
          <w:b/>
          <w:snapToGrid w:val="0"/>
          <w:spacing w:val="-4"/>
          <w:szCs w:val="32"/>
        </w:rPr>
      </w:pPr>
      <w:r w:rsidRPr="00BB0D89">
        <w:rPr>
          <w:rFonts w:eastAsia="楷体_GB2312"/>
          <w:b/>
          <w:snapToGrid w:val="0"/>
          <w:spacing w:val="-4"/>
          <w:szCs w:val="32"/>
        </w:rPr>
        <w:t>（八）</w:t>
      </w:r>
      <w:r w:rsidRPr="00BB0D89">
        <w:rPr>
          <w:rFonts w:eastAsia="楷体_GB2312"/>
          <w:b/>
          <w:snapToGrid w:val="0"/>
          <w:spacing w:val="-4"/>
          <w:szCs w:val="32"/>
        </w:rPr>
        <w:t>**</w:t>
      </w:r>
      <w:r w:rsidRPr="00BB0D89">
        <w:rPr>
          <w:rFonts w:eastAsia="楷体_GB2312"/>
          <w:b/>
          <w:snapToGrid w:val="0"/>
          <w:spacing w:val="-4"/>
          <w:szCs w:val="32"/>
        </w:rPr>
        <w:t>部门一般公共预算支出预算表说明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t>本表反映部门年度一般公共预算支出预算安排情况。一般公共预算支出安排数应与《</w:t>
      </w:r>
      <w:r w:rsidRPr="00BB0D89">
        <w:rPr>
          <w:snapToGrid w:val="0"/>
          <w:spacing w:val="-4"/>
          <w:szCs w:val="32"/>
        </w:rPr>
        <w:t>**</w:t>
      </w:r>
      <w:r w:rsidRPr="00BB0D89">
        <w:rPr>
          <w:snapToGrid w:val="0"/>
          <w:spacing w:val="-4"/>
          <w:szCs w:val="32"/>
        </w:rPr>
        <w:t>部门一般公共预算收支预算总表》的一般公共预算一致，并按照政府收支分类科目的功能分类</w:t>
      </w:r>
      <w:r w:rsidRPr="00BB0D89">
        <w:rPr>
          <w:snapToGrid w:val="0"/>
          <w:spacing w:val="-4"/>
          <w:szCs w:val="32"/>
        </w:rPr>
        <w:t>“</w:t>
      </w:r>
      <w:r w:rsidRPr="00BB0D89">
        <w:rPr>
          <w:snapToGrid w:val="0"/>
          <w:spacing w:val="-4"/>
          <w:szCs w:val="32"/>
        </w:rPr>
        <w:t>项</w:t>
      </w:r>
      <w:r w:rsidRPr="00BB0D89">
        <w:rPr>
          <w:snapToGrid w:val="0"/>
          <w:spacing w:val="-4"/>
          <w:szCs w:val="32"/>
        </w:rPr>
        <w:t>”</w:t>
      </w:r>
      <w:r w:rsidRPr="00BB0D89">
        <w:rPr>
          <w:snapToGrid w:val="0"/>
          <w:spacing w:val="-4"/>
          <w:szCs w:val="32"/>
        </w:rPr>
        <w:t>级细化列示。</w:t>
      </w:r>
      <w:r w:rsidRPr="00BB0D89">
        <w:rPr>
          <w:snapToGrid w:val="0"/>
          <w:spacing w:val="-4"/>
          <w:szCs w:val="32"/>
        </w:rPr>
        <w:t xml:space="preserve"> 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rFonts w:eastAsia="楷体_GB2312"/>
          <w:b/>
          <w:snapToGrid w:val="0"/>
          <w:spacing w:val="-4"/>
          <w:szCs w:val="32"/>
        </w:rPr>
      </w:pPr>
      <w:r w:rsidRPr="00BB0D89">
        <w:rPr>
          <w:rFonts w:eastAsia="楷体_GB2312"/>
          <w:b/>
          <w:snapToGrid w:val="0"/>
          <w:spacing w:val="-4"/>
          <w:szCs w:val="32"/>
        </w:rPr>
        <w:t>（九）</w:t>
      </w:r>
      <w:r w:rsidRPr="00BB0D89">
        <w:rPr>
          <w:rFonts w:eastAsia="楷体_GB2312"/>
          <w:b/>
          <w:snapToGrid w:val="0"/>
          <w:spacing w:val="-4"/>
          <w:szCs w:val="32"/>
        </w:rPr>
        <w:t>**</w:t>
      </w:r>
      <w:r w:rsidRPr="00BB0D89">
        <w:rPr>
          <w:rFonts w:eastAsia="楷体_GB2312"/>
          <w:b/>
          <w:snapToGrid w:val="0"/>
          <w:spacing w:val="-4"/>
          <w:szCs w:val="32"/>
        </w:rPr>
        <w:t>部门一般公共预算基本支出预算表说明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t>本表反映部门年度一般公共预算基本支出预算安排情况。一般公共预算支出安排数应与《</w:t>
      </w:r>
      <w:r w:rsidRPr="00BB0D89">
        <w:rPr>
          <w:snapToGrid w:val="0"/>
          <w:spacing w:val="-4"/>
          <w:szCs w:val="32"/>
        </w:rPr>
        <w:t>**</w:t>
      </w:r>
      <w:r w:rsidRPr="00BB0D89">
        <w:rPr>
          <w:snapToGrid w:val="0"/>
          <w:spacing w:val="-4"/>
          <w:szCs w:val="32"/>
        </w:rPr>
        <w:t>部门一般公共预算收支预算总表》的基本支出数一致，并按照政府收支分类科目的经济分类</w:t>
      </w:r>
      <w:r w:rsidRPr="00BB0D89">
        <w:rPr>
          <w:snapToGrid w:val="0"/>
          <w:spacing w:val="-4"/>
          <w:szCs w:val="32"/>
        </w:rPr>
        <w:t>“</w:t>
      </w:r>
      <w:r w:rsidRPr="00BB0D89">
        <w:rPr>
          <w:snapToGrid w:val="0"/>
          <w:spacing w:val="-4"/>
          <w:szCs w:val="32"/>
        </w:rPr>
        <w:t>款</w:t>
      </w:r>
      <w:r w:rsidRPr="00BB0D89">
        <w:rPr>
          <w:snapToGrid w:val="0"/>
          <w:spacing w:val="-4"/>
          <w:szCs w:val="32"/>
        </w:rPr>
        <w:t>”</w:t>
      </w:r>
      <w:r w:rsidRPr="00BB0D89">
        <w:rPr>
          <w:snapToGrid w:val="0"/>
          <w:spacing w:val="-4"/>
          <w:szCs w:val="32"/>
        </w:rPr>
        <w:t>级细化列示。</w:t>
      </w:r>
      <w:r w:rsidRPr="00BB0D89">
        <w:rPr>
          <w:snapToGrid w:val="0"/>
          <w:spacing w:val="-4"/>
          <w:szCs w:val="32"/>
        </w:rPr>
        <w:t xml:space="preserve"> 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rFonts w:eastAsia="楷体_GB2312"/>
          <w:b/>
          <w:snapToGrid w:val="0"/>
          <w:spacing w:val="-4"/>
          <w:szCs w:val="32"/>
        </w:rPr>
      </w:pPr>
      <w:r w:rsidRPr="00BB0D89">
        <w:rPr>
          <w:rFonts w:eastAsia="楷体_GB2312"/>
          <w:b/>
          <w:snapToGrid w:val="0"/>
          <w:spacing w:val="-4"/>
          <w:szCs w:val="32"/>
        </w:rPr>
        <w:t>（十）</w:t>
      </w:r>
      <w:r w:rsidRPr="00BB0D89">
        <w:rPr>
          <w:rFonts w:eastAsia="楷体_GB2312"/>
          <w:b/>
          <w:snapToGrid w:val="0"/>
          <w:spacing w:val="-4"/>
          <w:szCs w:val="32"/>
        </w:rPr>
        <w:t>**</w:t>
      </w:r>
      <w:r w:rsidRPr="00BB0D89">
        <w:rPr>
          <w:rFonts w:eastAsia="楷体_GB2312"/>
          <w:b/>
          <w:snapToGrid w:val="0"/>
          <w:spacing w:val="-4"/>
          <w:szCs w:val="32"/>
        </w:rPr>
        <w:t>部门一般公共预算机关运行经费支出预算表说明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lastRenderedPageBreak/>
        <w:t>本表反映部门年度一般公共预算机关运行经费支出预算安排情况。一般公共预算机关运行经费支出安排数应与《</w:t>
      </w:r>
      <w:r w:rsidRPr="00BB0D89">
        <w:rPr>
          <w:snapToGrid w:val="0"/>
          <w:spacing w:val="-4"/>
          <w:szCs w:val="32"/>
        </w:rPr>
        <w:t>**</w:t>
      </w:r>
      <w:r w:rsidRPr="00BB0D89">
        <w:rPr>
          <w:snapToGrid w:val="0"/>
          <w:spacing w:val="-4"/>
          <w:szCs w:val="32"/>
        </w:rPr>
        <w:t>部门一般公共预算基本支出预算表》的</w:t>
      </w:r>
      <w:r w:rsidRPr="00BB0D89">
        <w:rPr>
          <w:snapToGrid w:val="0"/>
          <w:spacing w:val="-4"/>
          <w:szCs w:val="32"/>
        </w:rPr>
        <w:t>“</w:t>
      </w:r>
      <w:r w:rsidRPr="00BB0D89">
        <w:rPr>
          <w:snapToGrid w:val="0"/>
          <w:spacing w:val="-4"/>
          <w:szCs w:val="32"/>
        </w:rPr>
        <w:t>商品和服务支出</w:t>
      </w:r>
      <w:r w:rsidRPr="00BB0D89">
        <w:rPr>
          <w:snapToGrid w:val="0"/>
          <w:spacing w:val="-4"/>
          <w:szCs w:val="32"/>
        </w:rPr>
        <w:t xml:space="preserve">” </w:t>
      </w:r>
      <w:r w:rsidRPr="00BB0D89">
        <w:rPr>
          <w:snapToGrid w:val="0"/>
          <w:spacing w:val="-4"/>
          <w:szCs w:val="32"/>
        </w:rPr>
        <w:t>支出数一致，并按照政府收支分类科目的经济分类</w:t>
      </w:r>
      <w:r w:rsidRPr="00BB0D89">
        <w:rPr>
          <w:snapToGrid w:val="0"/>
          <w:spacing w:val="-4"/>
          <w:szCs w:val="32"/>
        </w:rPr>
        <w:t>“</w:t>
      </w:r>
      <w:r w:rsidRPr="00BB0D89">
        <w:rPr>
          <w:snapToGrid w:val="0"/>
          <w:spacing w:val="-4"/>
          <w:szCs w:val="32"/>
        </w:rPr>
        <w:t>款</w:t>
      </w:r>
      <w:r w:rsidRPr="00BB0D89">
        <w:rPr>
          <w:snapToGrid w:val="0"/>
          <w:spacing w:val="-4"/>
          <w:szCs w:val="32"/>
        </w:rPr>
        <w:t>”</w:t>
      </w:r>
      <w:r w:rsidRPr="00BB0D89">
        <w:rPr>
          <w:snapToGrid w:val="0"/>
          <w:spacing w:val="-4"/>
          <w:szCs w:val="32"/>
        </w:rPr>
        <w:t>级细化列示。在财政部有明确规定前，</w:t>
      </w:r>
      <w:r w:rsidRPr="00BB0D89">
        <w:rPr>
          <w:snapToGrid w:val="0"/>
          <w:spacing w:val="-4"/>
          <w:szCs w:val="32"/>
        </w:rPr>
        <w:t>“</w:t>
      </w:r>
      <w:r w:rsidRPr="00BB0D89">
        <w:rPr>
          <w:snapToGrid w:val="0"/>
          <w:spacing w:val="-4"/>
          <w:szCs w:val="32"/>
        </w:rPr>
        <w:t>机关运行经费</w:t>
      </w:r>
      <w:r w:rsidRPr="00BB0D89">
        <w:rPr>
          <w:snapToGrid w:val="0"/>
          <w:spacing w:val="-4"/>
          <w:szCs w:val="32"/>
        </w:rPr>
        <w:t>”</w:t>
      </w:r>
      <w:r w:rsidRPr="00BB0D89">
        <w:rPr>
          <w:snapToGrid w:val="0"/>
          <w:spacing w:val="-4"/>
          <w:szCs w:val="32"/>
        </w:rPr>
        <w:t>暂指基本支出中一般公共预算安排的</w:t>
      </w:r>
      <w:r w:rsidRPr="00BB0D89">
        <w:rPr>
          <w:snapToGrid w:val="0"/>
          <w:spacing w:val="-4"/>
          <w:szCs w:val="32"/>
        </w:rPr>
        <w:t>“</w:t>
      </w:r>
      <w:r w:rsidRPr="00BB0D89">
        <w:rPr>
          <w:snapToGrid w:val="0"/>
          <w:spacing w:val="-4"/>
          <w:szCs w:val="32"/>
        </w:rPr>
        <w:t>商品和服务支出</w:t>
      </w:r>
      <w:r w:rsidRPr="00BB0D89">
        <w:rPr>
          <w:snapToGrid w:val="0"/>
          <w:spacing w:val="-4"/>
          <w:szCs w:val="32"/>
        </w:rPr>
        <w:t>”</w:t>
      </w:r>
      <w:r w:rsidRPr="00BB0D89">
        <w:rPr>
          <w:snapToGrid w:val="0"/>
          <w:spacing w:val="-4"/>
          <w:szCs w:val="32"/>
        </w:rPr>
        <w:t>经费。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rFonts w:eastAsia="楷体_GB2312"/>
          <w:b/>
          <w:snapToGrid w:val="0"/>
          <w:spacing w:val="-4"/>
          <w:szCs w:val="32"/>
        </w:rPr>
      </w:pPr>
      <w:r w:rsidRPr="00BB0D89">
        <w:rPr>
          <w:rFonts w:eastAsia="楷体_GB2312"/>
          <w:b/>
          <w:snapToGrid w:val="0"/>
          <w:spacing w:val="-4"/>
          <w:szCs w:val="32"/>
        </w:rPr>
        <w:t>（十一）</w:t>
      </w:r>
      <w:r w:rsidRPr="00BB0D89">
        <w:rPr>
          <w:rFonts w:eastAsia="楷体_GB2312"/>
          <w:b/>
          <w:snapToGrid w:val="0"/>
          <w:spacing w:val="-4"/>
          <w:szCs w:val="32"/>
        </w:rPr>
        <w:t>**</w:t>
      </w:r>
      <w:r w:rsidRPr="00BB0D89">
        <w:rPr>
          <w:rFonts w:eastAsia="楷体_GB2312"/>
          <w:b/>
          <w:snapToGrid w:val="0"/>
          <w:spacing w:val="-4"/>
          <w:szCs w:val="32"/>
        </w:rPr>
        <w:t>部门财政拨款</w:t>
      </w:r>
      <w:r w:rsidRPr="00BB0D89">
        <w:rPr>
          <w:rFonts w:eastAsia="楷体_GB2312"/>
          <w:b/>
          <w:snapToGrid w:val="0"/>
          <w:spacing w:val="-4"/>
          <w:szCs w:val="32"/>
        </w:rPr>
        <w:t>“</w:t>
      </w:r>
      <w:r w:rsidRPr="00BB0D89">
        <w:rPr>
          <w:rFonts w:eastAsia="楷体_GB2312"/>
          <w:b/>
          <w:snapToGrid w:val="0"/>
          <w:spacing w:val="-4"/>
          <w:szCs w:val="32"/>
        </w:rPr>
        <w:t>三公</w:t>
      </w:r>
      <w:r w:rsidRPr="00BB0D89">
        <w:rPr>
          <w:rFonts w:eastAsia="楷体_GB2312"/>
          <w:b/>
          <w:snapToGrid w:val="0"/>
          <w:spacing w:val="-4"/>
          <w:szCs w:val="32"/>
        </w:rPr>
        <w:t>”</w:t>
      </w:r>
      <w:r w:rsidRPr="00BB0D89">
        <w:rPr>
          <w:rFonts w:eastAsia="楷体_GB2312"/>
          <w:b/>
          <w:snapToGrid w:val="0"/>
          <w:spacing w:val="-4"/>
          <w:szCs w:val="32"/>
        </w:rPr>
        <w:t>经费、会议费、培训费支出预算表说明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t>本表反映部门年度财政拨款安排（含一般公共预算和政府性基金）的</w:t>
      </w:r>
      <w:r w:rsidRPr="00BB0D89">
        <w:rPr>
          <w:snapToGrid w:val="0"/>
          <w:spacing w:val="-4"/>
          <w:szCs w:val="32"/>
        </w:rPr>
        <w:t>“</w:t>
      </w:r>
      <w:r w:rsidRPr="00BB0D89">
        <w:rPr>
          <w:snapToGrid w:val="0"/>
          <w:spacing w:val="-4"/>
          <w:szCs w:val="32"/>
        </w:rPr>
        <w:t>三公</w:t>
      </w:r>
      <w:r w:rsidRPr="00BB0D89">
        <w:rPr>
          <w:snapToGrid w:val="0"/>
          <w:spacing w:val="-4"/>
          <w:szCs w:val="32"/>
        </w:rPr>
        <w:t>”</w:t>
      </w:r>
      <w:r w:rsidRPr="00BB0D89">
        <w:rPr>
          <w:snapToGrid w:val="0"/>
          <w:spacing w:val="-4"/>
          <w:szCs w:val="32"/>
        </w:rPr>
        <w:t>经费情况。</w:t>
      </w:r>
      <w:r w:rsidRPr="00BB0D89">
        <w:rPr>
          <w:snapToGrid w:val="0"/>
          <w:spacing w:val="-4"/>
          <w:szCs w:val="32"/>
        </w:rPr>
        <w:t>“</w:t>
      </w:r>
      <w:r w:rsidRPr="00BB0D89">
        <w:rPr>
          <w:snapToGrid w:val="0"/>
          <w:spacing w:val="-4"/>
          <w:szCs w:val="32"/>
        </w:rPr>
        <w:t>三公</w:t>
      </w:r>
      <w:r w:rsidRPr="00BB0D89">
        <w:rPr>
          <w:snapToGrid w:val="0"/>
          <w:spacing w:val="-4"/>
          <w:szCs w:val="32"/>
        </w:rPr>
        <w:t>”</w:t>
      </w:r>
      <w:r w:rsidRPr="00BB0D89">
        <w:rPr>
          <w:snapToGrid w:val="0"/>
          <w:spacing w:val="-4"/>
          <w:szCs w:val="32"/>
        </w:rPr>
        <w:t>经费是指因公出国（境）费、公务用车购置及运行维护费和公务接待费。其中，因公出国（境）费指单位工作人员公务出国（境）的住宿费、旅费、伙食补助费、杂费、培训费等支出；公务用车购置及运行维护费指单位公务用车购置、租用费、燃料费、</w:t>
      </w:r>
      <w:r w:rsidRPr="00BB0D89">
        <w:rPr>
          <w:snapToGrid w:val="0"/>
          <w:spacing w:val="-4"/>
          <w:szCs w:val="32"/>
        </w:rPr>
        <w:t xml:space="preserve"> </w:t>
      </w:r>
      <w:r w:rsidRPr="00BB0D89">
        <w:rPr>
          <w:snapToGrid w:val="0"/>
          <w:spacing w:val="-4"/>
          <w:szCs w:val="32"/>
        </w:rPr>
        <w:t>维修费、过路过桥费、保险费、安全奖励费用等支出；公务接待费是指单位按规定开支的各类公务接待（含外宾接待）支出；会议费指单位按规定召开会议直接发生的住宿费、伙食费、会场费用、交通费、办公用品费、材料印刷费、医药费等支出；培训费是指单位按规定开展培训直接发生的住宿费、伙食费、培训场地费、讲课费、培训资料费、交通费、其他费用等支出。</w:t>
      </w:r>
    </w:p>
    <w:p w:rsidR="00A50601" w:rsidRPr="00BB0D89" w:rsidRDefault="00A50601" w:rsidP="00A50601">
      <w:pPr>
        <w:spacing w:line="570" w:lineRule="exact"/>
        <w:ind w:firstLine="641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t>“</w:t>
      </w:r>
      <w:r w:rsidRPr="00BB0D89">
        <w:rPr>
          <w:snapToGrid w:val="0"/>
          <w:spacing w:val="-4"/>
          <w:szCs w:val="32"/>
        </w:rPr>
        <w:t>三公</w:t>
      </w:r>
      <w:r w:rsidRPr="00BB0D89">
        <w:rPr>
          <w:snapToGrid w:val="0"/>
          <w:spacing w:val="-4"/>
          <w:szCs w:val="32"/>
        </w:rPr>
        <w:t>”</w:t>
      </w:r>
      <w:r w:rsidRPr="00BB0D89">
        <w:rPr>
          <w:snapToGrid w:val="0"/>
          <w:spacing w:val="-4"/>
          <w:szCs w:val="32"/>
        </w:rPr>
        <w:t>等经费公开时，涉及</w:t>
      </w:r>
      <w:r w:rsidRPr="00BB0D89">
        <w:rPr>
          <w:snapToGrid w:val="0"/>
          <w:spacing w:val="-4"/>
          <w:szCs w:val="32"/>
        </w:rPr>
        <w:t>“</w:t>
      </w:r>
      <w:r w:rsidRPr="00BB0D89">
        <w:rPr>
          <w:snapToGrid w:val="0"/>
          <w:spacing w:val="-4"/>
          <w:szCs w:val="32"/>
        </w:rPr>
        <w:t>三公</w:t>
      </w:r>
      <w:r w:rsidRPr="00BB0D89">
        <w:rPr>
          <w:snapToGrid w:val="0"/>
          <w:spacing w:val="-4"/>
          <w:szCs w:val="32"/>
        </w:rPr>
        <w:t>”</w:t>
      </w:r>
      <w:r w:rsidRPr="00BB0D89">
        <w:rPr>
          <w:snapToGrid w:val="0"/>
          <w:spacing w:val="-4"/>
          <w:szCs w:val="32"/>
        </w:rPr>
        <w:t>等经费应分别与上年度预算进行对比，请在本表相关说明下按项目用文字表述数据增减变动情况（各项目分别增加了多少万元或减少了多少万元），如增加需要详细说明具体原因。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rFonts w:eastAsia="楷体_GB2312"/>
          <w:b/>
          <w:snapToGrid w:val="0"/>
          <w:spacing w:val="-4"/>
          <w:szCs w:val="32"/>
        </w:rPr>
      </w:pPr>
      <w:r w:rsidRPr="00BB0D89">
        <w:rPr>
          <w:rFonts w:eastAsia="楷体_GB2312"/>
          <w:b/>
          <w:snapToGrid w:val="0"/>
          <w:spacing w:val="-4"/>
          <w:szCs w:val="32"/>
        </w:rPr>
        <w:t>（十二）</w:t>
      </w:r>
      <w:r w:rsidRPr="00BB0D89">
        <w:rPr>
          <w:rFonts w:eastAsia="楷体_GB2312"/>
          <w:b/>
          <w:snapToGrid w:val="0"/>
          <w:spacing w:val="-4"/>
          <w:szCs w:val="32"/>
        </w:rPr>
        <w:t>**</w:t>
      </w:r>
      <w:r w:rsidRPr="00BB0D89">
        <w:rPr>
          <w:rFonts w:eastAsia="楷体_GB2312"/>
          <w:b/>
          <w:snapToGrid w:val="0"/>
          <w:spacing w:val="-4"/>
          <w:szCs w:val="32"/>
        </w:rPr>
        <w:t>部门政府采购预算表</w:t>
      </w:r>
      <w:r w:rsidRPr="00BB0D89">
        <w:rPr>
          <w:rFonts w:eastAsia="楷体_GB2312"/>
          <w:b/>
          <w:snapToGrid w:val="0"/>
          <w:spacing w:val="-4"/>
          <w:szCs w:val="32"/>
        </w:rPr>
        <w:t xml:space="preserve"> 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t>本表反映部门年度政府采购预算资金安排情况。采购组织形式为：集中采购、部门集中采购和分散采购。采购品名称根据《政府采购品分类目录》（财库〔</w:t>
      </w:r>
      <w:r w:rsidRPr="00BB0D89">
        <w:rPr>
          <w:snapToGrid w:val="0"/>
          <w:spacing w:val="-4"/>
          <w:szCs w:val="32"/>
        </w:rPr>
        <w:t>2013</w:t>
      </w:r>
      <w:r w:rsidRPr="00BB0D89">
        <w:rPr>
          <w:snapToGrid w:val="0"/>
          <w:spacing w:val="-4"/>
          <w:szCs w:val="32"/>
        </w:rPr>
        <w:t>〕</w:t>
      </w:r>
      <w:r w:rsidRPr="00BB0D89">
        <w:rPr>
          <w:snapToGrid w:val="0"/>
          <w:spacing w:val="-4"/>
          <w:szCs w:val="32"/>
        </w:rPr>
        <w:t>189</w:t>
      </w:r>
      <w:r w:rsidRPr="00BB0D89">
        <w:rPr>
          <w:snapToGrid w:val="0"/>
          <w:spacing w:val="-4"/>
          <w:szCs w:val="32"/>
        </w:rPr>
        <w:t>号）规定品名称填写。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rFonts w:eastAsia="黑体"/>
          <w:snapToGrid w:val="0"/>
          <w:spacing w:val="-4"/>
          <w:szCs w:val="32"/>
        </w:rPr>
      </w:pPr>
      <w:r w:rsidRPr="00BB0D89">
        <w:rPr>
          <w:rFonts w:eastAsia="黑体"/>
          <w:snapToGrid w:val="0"/>
          <w:spacing w:val="-4"/>
          <w:szCs w:val="32"/>
        </w:rPr>
        <w:lastRenderedPageBreak/>
        <w:t>三、</w:t>
      </w:r>
      <w:r w:rsidRPr="00BB0D89">
        <w:rPr>
          <w:rFonts w:eastAsia="黑体"/>
          <w:snapToGrid w:val="0"/>
          <w:spacing w:val="-4"/>
          <w:szCs w:val="32"/>
        </w:rPr>
        <w:t>2016</w:t>
      </w:r>
      <w:r w:rsidRPr="00BB0D89">
        <w:rPr>
          <w:rFonts w:eastAsia="黑体"/>
          <w:snapToGrid w:val="0"/>
          <w:spacing w:val="-4"/>
          <w:szCs w:val="32"/>
        </w:rPr>
        <w:t>年度部门预算安排情况说明</w:t>
      </w:r>
    </w:p>
    <w:p w:rsidR="00A50601" w:rsidRPr="00BB0D89" w:rsidRDefault="00A50601" w:rsidP="00A50601">
      <w:pPr>
        <w:autoSpaceDE w:val="0"/>
        <w:autoSpaceDN w:val="0"/>
        <w:spacing w:line="570" w:lineRule="exact"/>
        <w:ind w:firstLine="641"/>
        <w:rPr>
          <w:snapToGrid w:val="0"/>
          <w:spacing w:val="-4"/>
          <w:szCs w:val="32"/>
        </w:rPr>
      </w:pPr>
      <w:r w:rsidRPr="00BB0D89">
        <w:rPr>
          <w:snapToGrid w:val="0"/>
          <w:spacing w:val="-4"/>
          <w:szCs w:val="32"/>
        </w:rPr>
        <w:t>说明应包括部门年度收支预算总体安排情况、具体构成情况、财政拨款按功能分类</w:t>
      </w:r>
      <w:r w:rsidRPr="00BB0D89">
        <w:rPr>
          <w:snapToGrid w:val="0"/>
          <w:spacing w:val="-4"/>
          <w:szCs w:val="32"/>
        </w:rPr>
        <w:t>“</w:t>
      </w:r>
      <w:r w:rsidRPr="00BB0D89">
        <w:rPr>
          <w:snapToGrid w:val="0"/>
          <w:spacing w:val="-4"/>
          <w:szCs w:val="32"/>
        </w:rPr>
        <w:t>项</w:t>
      </w:r>
      <w:r w:rsidRPr="00BB0D89">
        <w:rPr>
          <w:snapToGrid w:val="0"/>
          <w:spacing w:val="-4"/>
          <w:szCs w:val="32"/>
        </w:rPr>
        <w:t>”</w:t>
      </w:r>
      <w:r w:rsidRPr="00BB0D89">
        <w:rPr>
          <w:snapToGrid w:val="0"/>
          <w:spacing w:val="-4"/>
          <w:szCs w:val="32"/>
        </w:rPr>
        <w:t>级科目的支出安排情况。对重大项目资金安排或可能引起社会公众关注的预算安排，要结合工作任务和事业发展目标加以阐述；对重要指标进行上下年度的比较和分析，以体现公开信息内容的连续性、可比性。</w:t>
      </w:r>
      <w:r w:rsidRPr="00BB0D89">
        <w:rPr>
          <w:snapToGrid w:val="0"/>
          <w:spacing w:val="-4"/>
          <w:szCs w:val="32"/>
        </w:rP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609" w:rsidRDefault="00055609" w:rsidP="00A50601">
      <w:pPr>
        <w:spacing w:after="0"/>
      </w:pPr>
      <w:r>
        <w:separator/>
      </w:r>
    </w:p>
  </w:endnote>
  <w:endnote w:type="continuationSeparator" w:id="0">
    <w:p w:rsidR="00055609" w:rsidRDefault="00055609" w:rsidP="00A506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609" w:rsidRDefault="00055609" w:rsidP="00A50601">
      <w:pPr>
        <w:spacing w:after="0"/>
      </w:pPr>
      <w:r>
        <w:separator/>
      </w:r>
    </w:p>
  </w:footnote>
  <w:footnote w:type="continuationSeparator" w:id="0">
    <w:p w:rsidR="00055609" w:rsidRDefault="00055609" w:rsidP="00A5060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5609"/>
    <w:rsid w:val="001F520C"/>
    <w:rsid w:val="00323B43"/>
    <w:rsid w:val="003D37D8"/>
    <w:rsid w:val="00426133"/>
    <w:rsid w:val="004358AB"/>
    <w:rsid w:val="008B7726"/>
    <w:rsid w:val="00A5060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06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060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06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060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2017-02-09T08:58:00Z</dcterms:modified>
</cp:coreProperties>
</file>