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72" w:rsidRDefault="00274072" w:rsidP="00274072">
      <w:pPr>
        <w:widowControl/>
        <w:jc w:val="left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附件</w:t>
      </w:r>
      <w:r>
        <w:rPr>
          <w:rFonts w:ascii="Times New Roman" w:eastAsia="黑体" w:hAnsi="Times New Roman" w:hint="eastAsia"/>
        </w:rPr>
        <w:t>3</w:t>
      </w:r>
    </w:p>
    <w:p w:rsidR="00274072" w:rsidRPr="00FB5101" w:rsidRDefault="00274072" w:rsidP="00274072">
      <w:pPr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FB5101">
        <w:rPr>
          <w:rFonts w:ascii="方正小标宋简体" w:eastAsia="方正小标宋简体" w:hAnsi="Times New Roman" w:hint="eastAsia"/>
          <w:bCs/>
          <w:color w:val="000000"/>
          <w:sz w:val="44"/>
          <w:szCs w:val="44"/>
        </w:rPr>
        <w:t>“安全生产月”活动情况统计表</w:t>
      </w:r>
    </w:p>
    <w:tbl>
      <w:tblPr>
        <w:tblW w:w="14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065"/>
        <w:gridCol w:w="2126"/>
        <w:gridCol w:w="4230"/>
        <w:gridCol w:w="5976"/>
      </w:tblGrid>
      <w:tr w:rsidR="00274072" w:rsidTr="00274072">
        <w:trPr>
          <w:trHeight w:val="700"/>
          <w:jc w:val="center"/>
        </w:trPr>
        <w:tc>
          <w:tcPr>
            <w:tcW w:w="4191" w:type="dxa"/>
            <w:gridSpan w:val="2"/>
            <w:vAlign w:val="center"/>
          </w:tcPr>
          <w:p w:rsidR="00274072" w:rsidRDefault="00274072" w:rsidP="00430CA3">
            <w:pPr>
              <w:spacing w:line="400" w:lineRule="exac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30"/>
                <w:szCs w:val="30"/>
              </w:rPr>
              <w:t>项目</w:t>
            </w:r>
          </w:p>
        </w:tc>
        <w:tc>
          <w:tcPr>
            <w:tcW w:w="4230" w:type="dxa"/>
            <w:vAlign w:val="center"/>
          </w:tcPr>
          <w:p w:rsidR="00274072" w:rsidRDefault="00274072" w:rsidP="00430CA3">
            <w:pPr>
              <w:spacing w:line="400" w:lineRule="exac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 w:hint="eastAsia"/>
                <w:sz w:val="30"/>
                <w:szCs w:val="30"/>
              </w:rPr>
              <w:t>内容</w:t>
            </w:r>
          </w:p>
        </w:tc>
        <w:tc>
          <w:tcPr>
            <w:tcW w:w="5976" w:type="dxa"/>
            <w:vAlign w:val="center"/>
          </w:tcPr>
          <w:p w:rsidR="00274072" w:rsidRDefault="00274072" w:rsidP="00430CA3">
            <w:pPr>
              <w:spacing w:line="400" w:lineRule="exact"/>
              <w:jc w:val="center"/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黑体"/>
                <w:color w:val="000000"/>
                <w:kern w:val="0"/>
                <w:sz w:val="30"/>
                <w:szCs w:val="30"/>
              </w:rPr>
              <w:t>落实情况</w:t>
            </w:r>
          </w:p>
        </w:tc>
      </w:tr>
      <w:tr w:rsidR="00274072" w:rsidTr="00430CA3">
        <w:trPr>
          <w:jc w:val="center"/>
        </w:trPr>
        <w:tc>
          <w:tcPr>
            <w:tcW w:w="2065" w:type="dxa"/>
            <w:vMerge w:val="restart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安全生产月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活动开展情况</w:t>
            </w:r>
          </w:p>
        </w:tc>
        <w:tc>
          <w:tcPr>
            <w:tcW w:w="2126" w:type="dxa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营造</w:t>
            </w:r>
            <w:r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安全生产月</w:t>
            </w:r>
            <w:r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>浓厚氛围</w:t>
            </w:r>
          </w:p>
        </w:tc>
        <w:tc>
          <w:tcPr>
            <w:tcW w:w="4230" w:type="dxa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多种</w:t>
            </w:r>
            <w:r>
              <w:rPr>
                <w:rFonts w:ascii="Times New Roman" w:hAnsi="Times New Roman"/>
                <w:sz w:val="28"/>
                <w:szCs w:val="28"/>
              </w:rPr>
              <w:t>形式拉开</w:t>
            </w:r>
            <w:r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安全生产月</w:t>
            </w:r>
            <w:r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>帷幕</w:t>
            </w:r>
          </w:p>
        </w:tc>
        <w:tc>
          <w:tcPr>
            <w:tcW w:w="5976" w:type="dxa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以（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）等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方式营造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安全生产月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活动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氛围</w:t>
            </w:r>
          </w:p>
        </w:tc>
      </w:tr>
      <w:tr w:rsidR="00274072" w:rsidTr="00430CA3">
        <w:trPr>
          <w:jc w:val="center"/>
        </w:trPr>
        <w:tc>
          <w:tcPr>
            <w:tcW w:w="2065" w:type="dxa"/>
            <w:vMerge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开展主题宣讲活动</w:t>
            </w:r>
          </w:p>
        </w:tc>
        <w:tc>
          <w:tcPr>
            <w:tcW w:w="4230" w:type="dxa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按照要求广泛开展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安全生产大讲堂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、安全生产公开课、专题讲座和安全诊断活动，组织安全生产志愿者服务团宣讲，开展多种形式的论坛、讲坛、研讨会等交流活动</w:t>
            </w:r>
          </w:p>
        </w:tc>
        <w:tc>
          <w:tcPr>
            <w:tcW w:w="5976" w:type="dxa"/>
            <w:vAlign w:val="center"/>
          </w:tcPr>
          <w:p w:rsidR="00274072" w:rsidRDefault="00274072" w:rsidP="00430CA3">
            <w:pPr>
              <w:spacing w:line="3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各级安委会负责同志宣讲（）场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相关行业负责同志宣讲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    )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场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企业主要负责人宣讲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    )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场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专家学者举办专题讲座（）场、安全诊断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    )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场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安全生产志愿服务宣讲团宣讲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   )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场举办论坛、讲坛、研讨会等（）场，参与（）人次</w:t>
            </w:r>
          </w:p>
        </w:tc>
      </w:tr>
      <w:tr w:rsidR="00274072" w:rsidTr="00430CA3">
        <w:trPr>
          <w:jc w:val="center"/>
        </w:trPr>
        <w:tc>
          <w:tcPr>
            <w:tcW w:w="2065" w:type="dxa"/>
            <w:vMerge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开展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安全宣传咨询日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线下线上活动</w:t>
            </w:r>
          </w:p>
        </w:tc>
        <w:tc>
          <w:tcPr>
            <w:tcW w:w="4230" w:type="dxa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组织重点危险化学品企业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安全生产公众开放日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活动，邀请社会各界参观。组织群众喜闻乐见的线下线上活动，扩大宣传覆盖面和影响力，营造浓厚的安全生产氛围</w:t>
            </w:r>
          </w:p>
        </w:tc>
        <w:tc>
          <w:tcPr>
            <w:tcW w:w="5976" w:type="dxa"/>
            <w:vAlign w:val="center"/>
          </w:tcPr>
          <w:p w:rsidR="00274072" w:rsidRDefault="00274072" w:rsidP="00430CA3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共有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    )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家危化品企业开展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安全生产公众开放日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活动，现场参观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    )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人次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发放宣传资料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    )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份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举办展览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    )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场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开展安全场馆体验活动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    )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场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现场咨询互动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    )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人次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lastRenderedPageBreak/>
              <w:t>开展网络公开课、专家访谈、网络直播等线上活动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(    )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次，线上参与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(    )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人次</w:t>
            </w:r>
          </w:p>
        </w:tc>
      </w:tr>
      <w:tr w:rsidR="00274072" w:rsidTr="00430CA3">
        <w:trPr>
          <w:trHeight w:val="3536"/>
          <w:jc w:val="center"/>
        </w:trPr>
        <w:tc>
          <w:tcPr>
            <w:tcW w:w="2065" w:type="dxa"/>
            <w:vMerge w:val="restart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lastRenderedPageBreak/>
              <w:t>“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安全生产月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活动开展情况</w:t>
            </w:r>
          </w:p>
        </w:tc>
        <w:tc>
          <w:tcPr>
            <w:tcW w:w="2126" w:type="dxa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开展警示教育和科普宣传等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七进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宣传活动</w:t>
            </w:r>
          </w:p>
        </w:tc>
        <w:tc>
          <w:tcPr>
            <w:tcW w:w="4230" w:type="dxa"/>
            <w:vAlign w:val="center"/>
          </w:tcPr>
          <w:p w:rsidR="00274072" w:rsidRDefault="00274072" w:rsidP="00430CA3">
            <w:pPr>
              <w:spacing w:line="4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广泛组织相关人员参与安全警示教育展播、危险化学品安全知识网络有奖答题，在新闻媒体开设安全科普专栏，在公共场所的电子显示屏持续滚动播放安全生产视频，广泛开展体验式安全教育活动。组织相关企业开展安全生产标准规范宣传普及和知识技能竞赛活动</w:t>
            </w:r>
          </w:p>
        </w:tc>
        <w:tc>
          <w:tcPr>
            <w:tcW w:w="5976" w:type="dxa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开展警示教育（）场，受教育（）人次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参与危化品安全知识网络有奖答题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    )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人次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在新闻媒体开设安全科普专栏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    )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在公共场所电子显示屏播放科普短视频、安全提示、公益广告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    )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条次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开展安全知识技能竞赛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   )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场，参与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   )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人次</w:t>
            </w:r>
          </w:p>
        </w:tc>
      </w:tr>
      <w:tr w:rsidR="00274072" w:rsidTr="00430CA3">
        <w:trPr>
          <w:trHeight w:val="1456"/>
          <w:jc w:val="center"/>
        </w:trPr>
        <w:tc>
          <w:tcPr>
            <w:tcW w:w="2065" w:type="dxa"/>
            <w:vMerge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开展安全应急预案演练活动</w:t>
            </w:r>
          </w:p>
        </w:tc>
        <w:tc>
          <w:tcPr>
            <w:tcW w:w="4230" w:type="dxa"/>
            <w:vAlign w:val="center"/>
          </w:tcPr>
          <w:p w:rsidR="00274072" w:rsidRDefault="00274072" w:rsidP="00430CA3">
            <w:pPr>
              <w:spacing w:line="4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组织开展专项、综合应急预案演练以及跨地区、多部门、多层级参与的联合应急演练</w:t>
            </w:r>
          </w:p>
        </w:tc>
        <w:tc>
          <w:tcPr>
            <w:tcW w:w="5976" w:type="dxa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开展应急预案演练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    )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场次，参与演练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    )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人次</w:t>
            </w:r>
          </w:p>
        </w:tc>
      </w:tr>
      <w:tr w:rsidR="00274072" w:rsidTr="00430CA3">
        <w:trPr>
          <w:trHeight w:val="1422"/>
          <w:jc w:val="center"/>
        </w:trPr>
        <w:tc>
          <w:tcPr>
            <w:tcW w:w="2065" w:type="dxa"/>
            <w:vMerge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创造性地开展安全生产宣传教育活动</w:t>
            </w:r>
          </w:p>
        </w:tc>
        <w:tc>
          <w:tcPr>
            <w:tcW w:w="4230" w:type="dxa"/>
            <w:vAlign w:val="center"/>
          </w:tcPr>
          <w:p w:rsidR="00274072" w:rsidRDefault="00274072" w:rsidP="00430CA3">
            <w:pPr>
              <w:spacing w:line="4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创新形式、丰富内容，自主开展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安全生产月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专题宣传教育活动</w:t>
            </w:r>
          </w:p>
        </w:tc>
        <w:tc>
          <w:tcPr>
            <w:tcW w:w="5976" w:type="dxa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□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274072" w:rsidTr="00430CA3">
        <w:trPr>
          <w:jc w:val="center"/>
        </w:trPr>
        <w:tc>
          <w:tcPr>
            <w:tcW w:w="2065" w:type="dxa"/>
            <w:shd w:val="clear" w:color="auto" w:fill="auto"/>
            <w:vAlign w:val="center"/>
          </w:tcPr>
          <w:p w:rsidR="00274072" w:rsidRDefault="00274072" w:rsidP="00430CA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四项专题行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开展情况</w:t>
            </w:r>
          </w:p>
        </w:tc>
        <w:tc>
          <w:tcPr>
            <w:tcW w:w="2126" w:type="dxa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明查暗访专题行</w:t>
            </w:r>
          </w:p>
        </w:tc>
        <w:tc>
          <w:tcPr>
            <w:tcW w:w="4230" w:type="dxa"/>
            <w:vAlign w:val="center"/>
          </w:tcPr>
          <w:p w:rsidR="00274072" w:rsidRDefault="00274072" w:rsidP="00430CA3">
            <w:pPr>
              <w:spacing w:line="4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结合安全生产和消防工作现场考核巡查、全国化工行业企业明查暗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lastRenderedPageBreak/>
              <w:t>访、安全执法和危险化学品重点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地区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专家指导服务工作，开展问题整改和宣传曝光</w:t>
            </w:r>
          </w:p>
        </w:tc>
        <w:tc>
          <w:tcPr>
            <w:tcW w:w="5976" w:type="dxa"/>
            <w:vAlign w:val="center"/>
          </w:tcPr>
          <w:p w:rsidR="00274072" w:rsidRDefault="00274072" w:rsidP="00430CA3">
            <w:pPr>
              <w:spacing w:line="4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lastRenderedPageBreak/>
              <w:t>开展问题整改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回头看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”(  )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次开展暗查暗访（）次</w:t>
            </w:r>
          </w:p>
        </w:tc>
      </w:tr>
      <w:tr w:rsidR="00274072" w:rsidTr="00430CA3">
        <w:trPr>
          <w:jc w:val="center"/>
        </w:trPr>
        <w:tc>
          <w:tcPr>
            <w:tcW w:w="2065" w:type="dxa"/>
            <w:vMerge w:val="restart"/>
            <w:shd w:val="clear" w:color="auto" w:fill="auto"/>
            <w:vAlign w:val="center"/>
          </w:tcPr>
          <w:p w:rsidR="00274072" w:rsidRDefault="00274072" w:rsidP="00430CA3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lastRenderedPageBreak/>
              <w:t>“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四项专题行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开展情况</w:t>
            </w:r>
          </w:p>
        </w:tc>
        <w:tc>
          <w:tcPr>
            <w:tcW w:w="2126" w:type="dxa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危险化学品专题行</w:t>
            </w:r>
          </w:p>
        </w:tc>
        <w:tc>
          <w:tcPr>
            <w:tcW w:w="4230" w:type="dxa"/>
            <w:vAlign w:val="center"/>
          </w:tcPr>
          <w:p w:rsidR="00274072" w:rsidRDefault="00274072" w:rsidP="00430CA3">
            <w:pPr>
              <w:spacing w:line="42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深入化工重点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地区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、重点危险化学品企业一线，围绕安全责任、安全管理、安全培训、应急救援等内容进行采访报道</w:t>
            </w:r>
          </w:p>
        </w:tc>
        <w:tc>
          <w:tcPr>
            <w:tcW w:w="5976" w:type="dxa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开展区域行和专题行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    )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次</w:t>
            </w:r>
          </w:p>
        </w:tc>
      </w:tr>
      <w:tr w:rsidR="00274072" w:rsidTr="00430CA3">
        <w:trPr>
          <w:jc w:val="center"/>
        </w:trPr>
        <w:tc>
          <w:tcPr>
            <w:tcW w:w="2065" w:type="dxa"/>
            <w:vMerge/>
            <w:shd w:val="clear" w:color="auto" w:fill="auto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典型宣传专题行</w:t>
            </w:r>
          </w:p>
        </w:tc>
        <w:tc>
          <w:tcPr>
            <w:tcW w:w="4230" w:type="dxa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深入发掘、宣传一批奋战在全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区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应急管理战线上有代表性、有影响力的最美人物、先进典型</w:t>
            </w:r>
          </w:p>
        </w:tc>
        <w:tc>
          <w:tcPr>
            <w:tcW w:w="5976" w:type="dxa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宣传先进典型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    )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次</w:t>
            </w:r>
          </w:p>
        </w:tc>
      </w:tr>
      <w:tr w:rsidR="00274072" w:rsidTr="00430CA3">
        <w:trPr>
          <w:jc w:val="center"/>
        </w:trPr>
        <w:tc>
          <w:tcPr>
            <w:tcW w:w="2065" w:type="dxa"/>
            <w:vMerge/>
            <w:shd w:val="clear" w:color="auto" w:fill="auto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网上安全生产专题行</w:t>
            </w:r>
          </w:p>
        </w:tc>
        <w:tc>
          <w:tcPr>
            <w:tcW w:w="4230" w:type="dxa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在网上广泛征集问题线索，组织新闻媒体深入采访报道，有效发挥工会和网络监督作用</w:t>
            </w:r>
          </w:p>
        </w:tc>
        <w:tc>
          <w:tcPr>
            <w:tcW w:w="5976" w:type="dxa"/>
            <w:vAlign w:val="center"/>
          </w:tcPr>
          <w:p w:rsidR="00274072" w:rsidRDefault="00274072" w:rsidP="00430CA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接受各类举报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    )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条次，奖励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    )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征集问题线索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    )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条次，新闻媒体报道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(    )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次</w:t>
            </w:r>
          </w:p>
        </w:tc>
      </w:tr>
    </w:tbl>
    <w:p w:rsidR="008D6B68" w:rsidRPr="00274072" w:rsidRDefault="008D6B68"/>
    <w:sectPr w:rsidR="008D6B68" w:rsidRPr="00274072" w:rsidSect="0027407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3FA" w:rsidRDefault="00BA33FA" w:rsidP="00274072">
      <w:r>
        <w:separator/>
      </w:r>
    </w:p>
  </w:endnote>
  <w:endnote w:type="continuationSeparator" w:id="0">
    <w:p w:rsidR="00BA33FA" w:rsidRDefault="00BA33FA" w:rsidP="0027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3FA" w:rsidRDefault="00BA33FA" w:rsidP="00274072">
      <w:r>
        <w:separator/>
      </w:r>
    </w:p>
  </w:footnote>
  <w:footnote w:type="continuationSeparator" w:id="0">
    <w:p w:rsidR="00BA33FA" w:rsidRDefault="00BA33FA" w:rsidP="00274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072"/>
    <w:rsid w:val="00004328"/>
    <w:rsid w:val="00030EB2"/>
    <w:rsid w:val="000478F6"/>
    <w:rsid w:val="00062155"/>
    <w:rsid w:val="0007200D"/>
    <w:rsid w:val="0009115D"/>
    <w:rsid w:val="000A2A77"/>
    <w:rsid w:val="000A3480"/>
    <w:rsid w:val="000C0779"/>
    <w:rsid w:val="000E25B7"/>
    <w:rsid w:val="000E5E34"/>
    <w:rsid w:val="000F4CA7"/>
    <w:rsid w:val="00117C89"/>
    <w:rsid w:val="00126DDA"/>
    <w:rsid w:val="001477CA"/>
    <w:rsid w:val="00156900"/>
    <w:rsid w:val="00165BC6"/>
    <w:rsid w:val="00181584"/>
    <w:rsid w:val="00182E21"/>
    <w:rsid w:val="00187206"/>
    <w:rsid w:val="0019278B"/>
    <w:rsid w:val="001B7046"/>
    <w:rsid w:val="001C04AC"/>
    <w:rsid w:val="001D70D5"/>
    <w:rsid w:val="001E38B3"/>
    <w:rsid w:val="001E54FA"/>
    <w:rsid w:val="001F318B"/>
    <w:rsid w:val="00203DAF"/>
    <w:rsid w:val="002069B3"/>
    <w:rsid w:val="00206B0B"/>
    <w:rsid w:val="00211384"/>
    <w:rsid w:val="00225FEF"/>
    <w:rsid w:val="00231D83"/>
    <w:rsid w:val="0027151D"/>
    <w:rsid w:val="00274072"/>
    <w:rsid w:val="00285581"/>
    <w:rsid w:val="002A294E"/>
    <w:rsid w:val="002A31C3"/>
    <w:rsid w:val="002A4A0F"/>
    <w:rsid w:val="002B175F"/>
    <w:rsid w:val="002B7390"/>
    <w:rsid w:val="002D29A2"/>
    <w:rsid w:val="002E385E"/>
    <w:rsid w:val="002E75C7"/>
    <w:rsid w:val="003044B4"/>
    <w:rsid w:val="00306945"/>
    <w:rsid w:val="00306F3E"/>
    <w:rsid w:val="00313255"/>
    <w:rsid w:val="00332974"/>
    <w:rsid w:val="003371DF"/>
    <w:rsid w:val="00343B6E"/>
    <w:rsid w:val="003620CC"/>
    <w:rsid w:val="00364584"/>
    <w:rsid w:val="003836F9"/>
    <w:rsid w:val="00392507"/>
    <w:rsid w:val="00393760"/>
    <w:rsid w:val="003A2259"/>
    <w:rsid w:val="003B3EAD"/>
    <w:rsid w:val="003B549A"/>
    <w:rsid w:val="003D0B19"/>
    <w:rsid w:val="003D4E0F"/>
    <w:rsid w:val="003E2AC9"/>
    <w:rsid w:val="0040211E"/>
    <w:rsid w:val="00410A57"/>
    <w:rsid w:val="00420DA3"/>
    <w:rsid w:val="00426D48"/>
    <w:rsid w:val="00457A80"/>
    <w:rsid w:val="004659ED"/>
    <w:rsid w:val="00466E16"/>
    <w:rsid w:val="00472AE7"/>
    <w:rsid w:val="0048446B"/>
    <w:rsid w:val="0048695B"/>
    <w:rsid w:val="00497A12"/>
    <w:rsid w:val="004D67C9"/>
    <w:rsid w:val="0051719E"/>
    <w:rsid w:val="00522A26"/>
    <w:rsid w:val="005408F6"/>
    <w:rsid w:val="005415B9"/>
    <w:rsid w:val="005631F6"/>
    <w:rsid w:val="005A6469"/>
    <w:rsid w:val="005E4D58"/>
    <w:rsid w:val="0060351F"/>
    <w:rsid w:val="00613AB9"/>
    <w:rsid w:val="00667B8C"/>
    <w:rsid w:val="00673EA2"/>
    <w:rsid w:val="00691E4E"/>
    <w:rsid w:val="00697822"/>
    <w:rsid w:val="006A31C4"/>
    <w:rsid w:val="006D7153"/>
    <w:rsid w:val="006F5BBB"/>
    <w:rsid w:val="007001A6"/>
    <w:rsid w:val="007007F4"/>
    <w:rsid w:val="00712315"/>
    <w:rsid w:val="00716B11"/>
    <w:rsid w:val="007174D5"/>
    <w:rsid w:val="00730D6B"/>
    <w:rsid w:val="0074742A"/>
    <w:rsid w:val="00753C61"/>
    <w:rsid w:val="0077376F"/>
    <w:rsid w:val="0077751F"/>
    <w:rsid w:val="007A269E"/>
    <w:rsid w:val="007A3AD3"/>
    <w:rsid w:val="007B4EA1"/>
    <w:rsid w:val="007B68DA"/>
    <w:rsid w:val="007B7BB9"/>
    <w:rsid w:val="007C3FE0"/>
    <w:rsid w:val="007D54A5"/>
    <w:rsid w:val="007D68D2"/>
    <w:rsid w:val="007D7801"/>
    <w:rsid w:val="007E7E87"/>
    <w:rsid w:val="007F5AE7"/>
    <w:rsid w:val="00803896"/>
    <w:rsid w:val="0083041F"/>
    <w:rsid w:val="00832A90"/>
    <w:rsid w:val="00837B7C"/>
    <w:rsid w:val="00846880"/>
    <w:rsid w:val="008503D2"/>
    <w:rsid w:val="008720D7"/>
    <w:rsid w:val="0088001E"/>
    <w:rsid w:val="008A6F54"/>
    <w:rsid w:val="008A7703"/>
    <w:rsid w:val="008C6856"/>
    <w:rsid w:val="008D4426"/>
    <w:rsid w:val="008D6B68"/>
    <w:rsid w:val="008D6F9D"/>
    <w:rsid w:val="009006EE"/>
    <w:rsid w:val="00903DAF"/>
    <w:rsid w:val="009045FA"/>
    <w:rsid w:val="00931175"/>
    <w:rsid w:val="009451C7"/>
    <w:rsid w:val="00953620"/>
    <w:rsid w:val="009707FF"/>
    <w:rsid w:val="00975C50"/>
    <w:rsid w:val="00976086"/>
    <w:rsid w:val="00986301"/>
    <w:rsid w:val="009971DE"/>
    <w:rsid w:val="009A0F26"/>
    <w:rsid w:val="009B06B4"/>
    <w:rsid w:val="009B3975"/>
    <w:rsid w:val="009C183C"/>
    <w:rsid w:val="009D05AC"/>
    <w:rsid w:val="009E2FF2"/>
    <w:rsid w:val="009F2444"/>
    <w:rsid w:val="009F7CD7"/>
    <w:rsid w:val="00A242F8"/>
    <w:rsid w:val="00A468C3"/>
    <w:rsid w:val="00A47634"/>
    <w:rsid w:val="00A5336D"/>
    <w:rsid w:val="00A77646"/>
    <w:rsid w:val="00A9453A"/>
    <w:rsid w:val="00A96AA0"/>
    <w:rsid w:val="00AD768D"/>
    <w:rsid w:val="00AE066D"/>
    <w:rsid w:val="00AE49E9"/>
    <w:rsid w:val="00AE53CF"/>
    <w:rsid w:val="00B438C7"/>
    <w:rsid w:val="00B439C3"/>
    <w:rsid w:val="00B54AB0"/>
    <w:rsid w:val="00B6223C"/>
    <w:rsid w:val="00B86BA0"/>
    <w:rsid w:val="00BA33FA"/>
    <w:rsid w:val="00BA3B8B"/>
    <w:rsid w:val="00BA42BD"/>
    <w:rsid w:val="00BB4882"/>
    <w:rsid w:val="00BB57E2"/>
    <w:rsid w:val="00BC0669"/>
    <w:rsid w:val="00BC4A3B"/>
    <w:rsid w:val="00BC7896"/>
    <w:rsid w:val="00BE2DD7"/>
    <w:rsid w:val="00BF45D4"/>
    <w:rsid w:val="00BF4824"/>
    <w:rsid w:val="00C042F7"/>
    <w:rsid w:val="00C07F6C"/>
    <w:rsid w:val="00C1518E"/>
    <w:rsid w:val="00C24DDE"/>
    <w:rsid w:val="00C40043"/>
    <w:rsid w:val="00C61A96"/>
    <w:rsid w:val="00C721FB"/>
    <w:rsid w:val="00C801F8"/>
    <w:rsid w:val="00C87370"/>
    <w:rsid w:val="00CA32EE"/>
    <w:rsid w:val="00CA5773"/>
    <w:rsid w:val="00CA6105"/>
    <w:rsid w:val="00CD13EF"/>
    <w:rsid w:val="00CF14FA"/>
    <w:rsid w:val="00D15E8D"/>
    <w:rsid w:val="00D26900"/>
    <w:rsid w:val="00D524E4"/>
    <w:rsid w:val="00D60F91"/>
    <w:rsid w:val="00D66C43"/>
    <w:rsid w:val="00D77139"/>
    <w:rsid w:val="00D90B69"/>
    <w:rsid w:val="00D96FCF"/>
    <w:rsid w:val="00DA5988"/>
    <w:rsid w:val="00DD1BD9"/>
    <w:rsid w:val="00DD20E5"/>
    <w:rsid w:val="00DD613C"/>
    <w:rsid w:val="00DE3B9B"/>
    <w:rsid w:val="00DE7D7C"/>
    <w:rsid w:val="00E146BB"/>
    <w:rsid w:val="00E25681"/>
    <w:rsid w:val="00E26CFE"/>
    <w:rsid w:val="00E4079E"/>
    <w:rsid w:val="00E4206D"/>
    <w:rsid w:val="00E425B6"/>
    <w:rsid w:val="00E6597C"/>
    <w:rsid w:val="00E72FA8"/>
    <w:rsid w:val="00E80132"/>
    <w:rsid w:val="00E80A5F"/>
    <w:rsid w:val="00EA1697"/>
    <w:rsid w:val="00EB3FAD"/>
    <w:rsid w:val="00EB6B0E"/>
    <w:rsid w:val="00ED1D30"/>
    <w:rsid w:val="00EE2165"/>
    <w:rsid w:val="00EE4493"/>
    <w:rsid w:val="00EE44CB"/>
    <w:rsid w:val="00EF32A7"/>
    <w:rsid w:val="00F02323"/>
    <w:rsid w:val="00F16D3F"/>
    <w:rsid w:val="00F22D8A"/>
    <w:rsid w:val="00F67924"/>
    <w:rsid w:val="00F7483F"/>
    <w:rsid w:val="00FB17FF"/>
    <w:rsid w:val="00FC2DB5"/>
    <w:rsid w:val="00FD018E"/>
    <w:rsid w:val="00FD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72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0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0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0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1144</Characters>
  <Application>Microsoft Office Word</Application>
  <DocSecurity>0</DocSecurity>
  <Lines>9</Lines>
  <Paragraphs>2</Paragraphs>
  <ScaleCrop>false</ScaleCrop>
  <Company>china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2019-05-29T09:05:00Z</dcterms:created>
  <dcterms:modified xsi:type="dcterms:W3CDTF">2019-05-29T09:05:00Z</dcterms:modified>
</cp:coreProperties>
</file>