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D5" w:rsidRPr="008A4FD0" w:rsidRDefault="005B0DD5" w:rsidP="005B0DD5">
      <w:pPr>
        <w:spacing w:before="120" w:line="560" w:lineRule="exact"/>
        <w:rPr>
          <w:rFonts w:ascii="黑体" w:eastAsia="黑体" w:hAnsi="黑体"/>
          <w:color w:val="000000"/>
          <w:sz w:val="32"/>
          <w:szCs w:val="32"/>
        </w:rPr>
      </w:pPr>
      <w:r w:rsidRPr="008A4FD0">
        <w:rPr>
          <w:rFonts w:ascii="黑体" w:eastAsia="黑体" w:hAnsi="黑体"/>
          <w:color w:val="000000"/>
          <w:sz w:val="32"/>
          <w:szCs w:val="32"/>
        </w:rPr>
        <w:t>附件2</w:t>
      </w:r>
    </w:p>
    <w:p w:rsidR="005B0DD5" w:rsidRPr="00E919F3" w:rsidRDefault="005B0DD5" w:rsidP="005B0DD5">
      <w:pPr>
        <w:spacing w:before="120" w:line="56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 w:rsidRPr="002F5872">
        <w:rPr>
          <w:rFonts w:eastAsia="方正小标宋简体"/>
          <w:color w:val="000000"/>
          <w:sz w:val="44"/>
          <w:szCs w:val="44"/>
        </w:rPr>
        <w:t>2021</w:t>
      </w:r>
      <w:r w:rsidRPr="002F5872">
        <w:rPr>
          <w:rFonts w:eastAsia="方正小标宋简体"/>
          <w:color w:val="000000"/>
          <w:sz w:val="44"/>
          <w:szCs w:val="44"/>
        </w:rPr>
        <w:t>年重大民生实事项目目标任务责任分解表</w:t>
      </w:r>
    </w:p>
    <w:tbl>
      <w:tblPr>
        <w:tblW w:w="131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2154"/>
        <w:gridCol w:w="5387"/>
        <w:gridCol w:w="1984"/>
        <w:gridCol w:w="1425"/>
        <w:gridCol w:w="1417"/>
      </w:tblGrid>
      <w:tr w:rsidR="005B0DD5" w:rsidRPr="002F5872" w:rsidTr="00664FF6">
        <w:trPr>
          <w:cantSplit/>
          <w:trHeight w:val="439"/>
          <w:tblHeader/>
          <w:jc w:val="center"/>
        </w:trPr>
        <w:tc>
          <w:tcPr>
            <w:tcW w:w="733" w:type="dxa"/>
            <w:vAlign w:val="center"/>
          </w:tcPr>
          <w:bookmarkEnd w:id="0"/>
          <w:p w:rsidR="005B0DD5" w:rsidRPr="002F5872" w:rsidRDefault="005B0DD5" w:rsidP="00664FF6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2F5872">
              <w:rPr>
                <w:rFonts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54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2F5872">
              <w:rPr>
                <w:rFonts w:eastAsia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ind w:firstLineChars="200"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2F5872">
              <w:rPr>
                <w:rFonts w:eastAsia="黑体"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1984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2F5872">
              <w:rPr>
                <w:rFonts w:eastAsia="黑体"/>
                <w:color w:val="000000"/>
                <w:sz w:val="24"/>
                <w:szCs w:val="24"/>
              </w:rPr>
              <w:t>区政府分管领导</w:t>
            </w:r>
          </w:p>
        </w:tc>
        <w:tc>
          <w:tcPr>
            <w:tcW w:w="1425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2F5872">
              <w:rPr>
                <w:rFonts w:eastAsia="黑体"/>
                <w:color w:val="000000"/>
                <w:sz w:val="24"/>
                <w:szCs w:val="24"/>
              </w:rPr>
              <w:t>牵头单位</w:t>
            </w:r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2F5872">
              <w:rPr>
                <w:rFonts w:eastAsia="黑体"/>
                <w:color w:val="000000"/>
                <w:sz w:val="24"/>
                <w:szCs w:val="24"/>
              </w:rPr>
              <w:t>配合单位</w:t>
            </w:r>
          </w:p>
        </w:tc>
      </w:tr>
      <w:tr w:rsidR="005B0DD5" w:rsidRPr="002F5872" w:rsidTr="00664FF6">
        <w:trPr>
          <w:cantSplit/>
          <w:trHeight w:val="1587"/>
          <w:jc w:val="center"/>
        </w:trPr>
        <w:tc>
          <w:tcPr>
            <w:tcW w:w="733" w:type="dxa"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  <w:r w:rsidRPr="002F58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增加教育资源供给</w:t>
            </w: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实施新建、改扩建学校重点建设项目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12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个，计划竣工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3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个，其中幼儿园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7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个、小学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4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个、初中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1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个；增加学位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5000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个，其中幼儿园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420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个，中小学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4580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个。</w:t>
            </w:r>
          </w:p>
        </w:tc>
        <w:tc>
          <w:tcPr>
            <w:tcW w:w="1984" w:type="dxa"/>
            <w:vAlign w:val="center"/>
          </w:tcPr>
          <w:p w:rsidR="005B0DD5" w:rsidRPr="002F5872" w:rsidRDefault="005B0DD5" w:rsidP="00664FF6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何海平</w:t>
            </w:r>
          </w:p>
        </w:tc>
        <w:tc>
          <w:tcPr>
            <w:tcW w:w="1425" w:type="dxa"/>
            <w:vAlign w:val="center"/>
          </w:tcPr>
          <w:p w:rsidR="005B0DD5" w:rsidRPr="002F5872" w:rsidRDefault="005B0DD5" w:rsidP="00664FF6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教育局</w:t>
            </w:r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经开区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高新园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（邹区镇）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各街道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市国有公司</w:t>
            </w:r>
          </w:p>
        </w:tc>
      </w:tr>
      <w:tr w:rsidR="005B0DD5" w:rsidRPr="002F5872" w:rsidTr="00664FF6">
        <w:trPr>
          <w:cantSplit/>
          <w:trHeight w:val="1928"/>
          <w:jc w:val="center"/>
        </w:trPr>
        <w:tc>
          <w:tcPr>
            <w:tcW w:w="733" w:type="dxa"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  <w:r w:rsidRPr="002F58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促进就业稳定增长</w:t>
            </w: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落实就业优先战略。全区城镇新增就业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15000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人，失业人员再就业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5800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人，新增参保大学生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5400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人，城乡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零就业家庭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动态清零，城镇登记失业率控制在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3%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以内；支持成功自主创业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2000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人，支持大学生创业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240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人；开展职业技能补贴培训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10000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人次。</w:t>
            </w:r>
          </w:p>
        </w:tc>
        <w:tc>
          <w:tcPr>
            <w:tcW w:w="1984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何海平</w:t>
            </w:r>
          </w:p>
        </w:tc>
        <w:tc>
          <w:tcPr>
            <w:tcW w:w="1425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人社局</w:t>
            </w:r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高新园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（邹区镇）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各街道</w:t>
            </w:r>
          </w:p>
        </w:tc>
      </w:tr>
      <w:tr w:rsidR="005B0DD5" w:rsidRPr="002F5872" w:rsidTr="00664FF6">
        <w:trPr>
          <w:cantSplit/>
          <w:trHeight w:val="680"/>
          <w:jc w:val="center"/>
        </w:trPr>
        <w:tc>
          <w:tcPr>
            <w:tcW w:w="733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  <w:r w:rsidRPr="002F58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老城厢复兴发展</w:t>
            </w: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完成瞿秋白纪念馆整体提升工程对外开放，完成常州盛宣怀故居（本体）修缮展陈。</w:t>
            </w:r>
          </w:p>
        </w:tc>
        <w:tc>
          <w:tcPr>
            <w:tcW w:w="1984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何海平</w:t>
            </w:r>
          </w:p>
        </w:tc>
        <w:tc>
          <w:tcPr>
            <w:tcW w:w="1425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文体旅局</w:t>
            </w:r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晋陵公司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轨道公司</w:t>
            </w:r>
          </w:p>
        </w:tc>
      </w:tr>
      <w:tr w:rsidR="005B0DD5" w:rsidRPr="002F5872" w:rsidTr="00664FF6">
        <w:trPr>
          <w:cantSplit/>
          <w:trHeight w:val="1077"/>
          <w:jc w:val="center"/>
        </w:trPr>
        <w:tc>
          <w:tcPr>
            <w:tcW w:w="733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推进大庙弄核心区改造、瞿秋白纪念馆周边立面整治及三堡街、西横街、民元里、邮电路、北大街等老城厢道路整治。</w:t>
            </w:r>
          </w:p>
        </w:tc>
        <w:tc>
          <w:tcPr>
            <w:tcW w:w="1984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芮春祥</w:t>
            </w:r>
          </w:p>
        </w:tc>
        <w:tc>
          <w:tcPr>
            <w:tcW w:w="1425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五星街道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南大街街道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荷花池街道</w:t>
            </w:r>
          </w:p>
        </w:tc>
      </w:tr>
      <w:tr w:rsidR="005B0DD5" w:rsidRPr="002F5872" w:rsidTr="00664FF6">
        <w:trPr>
          <w:cantSplit/>
          <w:trHeight w:val="397"/>
          <w:jc w:val="center"/>
        </w:trPr>
        <w:tc>
          <w:tcPr>
            <w:tcW w:w="733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  <w:r w:rsidRPr="002F587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4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优化养老服务</w:t>
            </w: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为全区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23000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名老年人提供居家上门服务。</w:t>
            </w:r>
          </w:p>
        </w:tc>
        <w:tc>
          <w:tcPr>
            <w:tcW w:w="1984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张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菁</w:t>
            </w:r>
          </w:p>
        </w:tc>
        <w:tc>
          <w:tcPr>
            <w:tcW w:w="1425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民政局</w:t>
            </w:r>
          </w:p>
        </w:tc>
        <w:tc>
          <w:tcPr>
            <w:tcW w:w="1417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高新园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（邹区镇）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各街道</w:t>
            </w:r>
          </w:p>
        </w:tc>
      </w:tr>
      <w:tr w:rsidR="005B0DD5" w:rsidRPr="002F5872" w:rsidTr="00664FF6">
        <w:trPr>
          <w:cantSplit/>
          <w:trHeight w:val="397"/>
          <w:jc w:val="center"/>
        </w:trPr>
        <w:tc>
          <w:tcPr>
            <w:tcW w:w="733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提升改造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8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家城乡社区居家养老服务中心（站）。</w:t>
            </w:r>
          </w:p>
        </w:tc>
        <w:tc>
          <w:tcPr>
            <w:tcW w:w="198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5B0DD5" w:rsidRPr="002F5872" w:rsidTr="00664FF6">
        <w:trPr>
          <w:cantSplit/>
          <w:trHeight w:val="397"/>
          <w:jc w:val="center"/>
        </w:trPr>
        <w:tc>
          <w:tcPr>
            <w:tcW w:w="733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对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300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户困难老人家庭进行居家适老化改造。</w:t>
            </w:r>
          </w:p>
        </w:tc>
        <w:tc>
          <w:tcPr>
            <w:tcW w:w="198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5B0DD5" w:rsidRPr="002F5872" w:rsidTr="00664FF6">
        <w:trPr>
          <w:cantSplit/>
          <w:trHeight w:val="680"/>
          <w:jc w:val="center"/>
        </w:trPr>
        <w:tc>
          <w:tcPr>
            <w:tcW w:w="733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提升康复辅具社区租赁服务点建设水平，为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1000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人提供康复辅具社区租赁服务。</w:t>
            </w:r>
          </w:p>
        </w:tc>
        <w:tc>
          <w:tcPr>
            <w:tcW w:w="198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5B0DD5" w:rsidRPr="002F5872" w:rsidTr="00664FF6">
        <w:trPr>
          <w:cantSplit/>
          <w:trHeight w:val="1984"/>
          <w:jc w:val="center"/>
        </w:trPr>
        <w:tc>
          <w:tcPr>
            <w:tcW w:w="733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  <w:r w:rsidRPr="002F5872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4" w:type="dxa"/>
            <w:vMerge w:val="restart"/>
            <w:vAlign w:val="center"/>
          </w:tcPr>
          <w:p w:rsidR="005B0DD5" w:rsidRPr="002F5872" w:rsidRDefault="005B0DD5" w:rsidP="00664FF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文体惠民行动</w:t>
            </w: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新建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2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家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秋白书苑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，开展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幸福钟楼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、文旅惠民月等文旅惠民活动，组织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20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场文艺院团演出，实施农村文化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三送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工程，全年送戏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80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场、送电影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100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场，送书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10000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册。基层公共文化机构提供公益文化活动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100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期次。</w:t>
            </w:r>
          </w:p>
        </w:tc>
        <w:tc>
          <w:tcPr>
            <w:tcW w:w="1984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何海平</w:t>
            </w:r>
          </w:p>
        </w:tc>
        <w:tc>
          <w:tcPr>
            <w:tcW w:w="1425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文体旅局</w:t>
            </w:r>
          </w:p>
        </w:tc>
        <w:tc>
          <w:tcPr>
            <w:tcW w:w="1417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高新园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（邹区镇）各街道</w:t>
            </w:r>
          </w:p>
        </w:tc>
      </w:tr>
      <w:tr w:rsidR="005B0DD5" w:rsidRPr="002F5872" w:rsidTr="00664FF6">
        <w:trPr>
          <w:cantSplit/>
          <w:trHeight w:val="794"/>
          <w:jc w:val="center"/>
        </w:trPr>
        <w:tc>
          <w:tcPr>
            <w:tcW w:w="733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5B0DD5" w:rsidRPr="002F5872" w:rsidRDefault="005B0DD5" w:rsidP="00664FF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健身设施扩容升级行动：建设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3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个二代智慧健身路径；新建和更新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30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个一代村（社区）健身路径。</w:t>
            </w:r>
          </w:p>
        </w:tc>
        <w:tc>
          <w:tcPr>
            <w:tcW w:w="198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5B0DD5" w:rsidRPr="002F5872" w:rsidTr="00664FF6">
        <w:trPr>
          <w:cantSplit/>
          <w:trHeight w:val="794"/>
          <w:jc w:val="center"/>
        </w:trPr>
        <w:tc>
          <w:tcPr>
            <w:tcW w:w="733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5B0DD5" w:rsidRPr="002F5872" w:rsidRDefault="005B0DD5" w:rsidP="00664FF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慢病人群运动干预行动：开展慢病运动干预项目，为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3000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人次进行慢病运动干预。</w:t>
            </w:r>
          </w:p>
        </w:tc>
        <w:tc>
          <w:tcPr>
            <w:tcW w:w="198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5B0DD5" w:rsidRPr="002F5872" w:rsidTr="00664FF6">
        <w:trPr>
          <w:cantSplit/>
          <w:trHeight w:val="1134"/>
          <w:jc w:val="center"/>
        </w:trPr>
        <w:tc>
          <w:tcPr>
            <w:tcW w:w="733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5B0DD5" w:rsidRPr="002F5872" w:rsidRDefault="005B0DD5" w:rsidP="00664FF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体育赛事品牌打造行动：通过政府购买公共体育服务，持续办好钟楼全民健身运动会，开展群众性赛事活动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10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项以上。</w:t>
            </w:r>
          </w:p>
        </w:tc>
        <w:tc>
          <w:tcPr>
            <w:tcW w:w="198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5B0DD5" w:rsidRPr="002F5872" w:rsidTr="00664FF6">
        <w:trPr>
          <w:cantSplit/>
          <w:trHeight w:val="1134"/>
          <w:jc w:val="center"/>
        </w:trPr>
        <w:tc>
          <w:tcPr>
            <w:tcW w:w="733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5B0DD5" w:rsidRPr="002F5872" w:rsidRDefault="005B0DD5" w:rsidP="00664FF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科学健身知识宣传普及行动：举办科学健身知识讲座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3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场；免费国民体质测定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3000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人；培训一线社会体育指导员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100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人。</w:t>
            </w:r>
          </w:p>
        </w:tc>
        <w:tc>
          <w:tcPr>
            <w:tcW w:w="198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5B0DD5" w:rsidRPr="002F5872" w:rsidTr="00664FF6">
        <w:trPr>
          <w:cantSplit/>
          <w:trHeight w:val="2381"/>
          <w:jc w:val="center"/>
        </w:trPr>
        <w:tc>
          <w:tcPr>
            <w:tcW w:w="733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5B0DD5" w:rsidRPr="002F5872" w:rsidRDefault="005B0DD5" w:rsidP="00664FF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推进全区符合开放条件的中小学校室外球场、田径场、健身器材等体育设施在课余时间和节假日向社会开放，年内确保开放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11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所学校。创建省健康促进学校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7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所。新增市深化学校体育改革实验学校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2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所。实施学生心理健康普测，建立学生心理健康电子档案；持续做好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“96111”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未成年人成长指导心理热线和心理面询。</w:t>
            </w:r>
          </w:p>
        </w:tc>
        <w:tc>
          <w:tcPr>
            <w:tcW w:w="1984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何海平</w:t>
            </w:r>
          </w:p>
        </w:tc>
        <w:tc>
          <w:tcPr>
            <w:tcW w:w="1425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教育局</w:t>
            </w:r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5B0DD5" w:rsidRPr="002F5872" w:rsidTr="00664FF6">
        <w:trPr>
          <w:cantSplit/>
          <w:trHeight w:val="2154"/>
          <w:jc w:val="center"/>
        </w:trPr>
        <w:tc>
          <w:tcPr>
            <w:tcW w:w="733" w:type="dxa"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  <w:r w:rsidRPr="002F5872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4" w:type="dxa"/>
            <w:vAlign w:val="center"/>
          </w:tcPr>
          <w:p w:rsidR="005B0DD5" w:rsidRPr="002F5872" w:rsidRDefault="005B0DD5" w:rsidP="00664FF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水环境整治</w:t>
            </w: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推进城镇污水处理提质增效精准攻坚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“333”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行动，建成区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18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平方公里达标区范围内开展沿街、沿河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小散乱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排水整治；实施腾龙路污水提升泵站、谭墅河截污提升工程等项目。</w:t>
            </w:r>
          </w:p>
        </w:tc>
        <w:tc>
          <w:tcPr>
            <w:tcW w:w="1984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芮春祥</w:t>
            </w:r>
          </w:p>
        </w:tc>
        <w:tc>
          <w:tcPr>
            <w:tcW w:w="1425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高新园</w:t>
            </w:r>
          </w:p>
          <w:p w:rsidR="005B0DD5" w:rsidRPr="002F5872" w:rsidRDefault="005B0DD5" w:rsidP="00664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（邹区镇）各街道</w:t>
            </w:r>
          </w:p>
          <w:p w:rsidR="005B0DD5" w:rsidRPr="002F5872" w:rsidRDefault="005B0DD5" w:rsidP="00664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市排水处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市国有公司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区国有公司</w:t>
            </w:r>
          </w:p>
        </w:tc>
      </w:tr>
      <w:tr w:rsidR="005B0DD5" w:rsidRPr="002F5872" w:rsidTr="00664FF6">
        <w:trPr>
          <w:cantSplit/>
          <w:trHeight w:val="2324"/>
          <w:jc w:val="center"/>
        </w:trPr>
        <w:tc>
          <w:tcPr>
            <w:tcW w:w="733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  <w:r w:rsidRPr="002F587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54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提升公共卫生和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医疗服务水平</w:t>
            </w: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钟楼区公共卫生中心建设项目主体封顶，集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疾病预防控制、卫生监督、妇幼保健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三大功能于一体，内设五大中心（医学检验中心、医学病理中心、医学会诊中心、医学影像中心、消毒供应中心）及公共卫生应急保障点，健全钟楼区公共卫生服务体系，完善城市传染病防治网络，满足群众公共卫生需求，提升公共卫生防治能力。</w:t>
            </w:r>
          </w:p>
        </w:tc>
        <w:tc>
          <w:tcPr>
            <w:tcW w:w="1984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何海平</w:t>
            </w:r>
          </w:p>
        </w:tc>
        <w:tc>
          <w:tcPr>
            <w:tcW w:w="1425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卫健局</w:t>
            </w:r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5B0DD5" w:rsidRPr="002F5872" w:rsidTr="00664FF6">
        <w:trPr>
          <w:cantSplit/>
          <w:trHeight w:val="794"/>
          <w:jc w:val="center"/>
        </w:trPr>
        <w:tc>
          <w:tcPr>
            <w:tcW w:w="733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建成投运标准化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德康驿站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精神障碍社区康复服务站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3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个；服务精神障碍患者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700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人。</w:t>
            </w:r>
          </w:p>
        </w:tc>
        <w:tc>
          <w:tcPr>
            <w:tcW w:w="1984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张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菁</w:t>
            </w:r>
          </w:p>
        </w:tc>
        <w:tc>
          <w:tcPr>
            <w:tcW w:w="1425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民政局</w:t>
            </w:r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卫健局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残联</w:t>
            </w:r>
          </w:p>
        </w:tc>
      </w:tr>
      <w:tr w:rsidR="005B0DD5" w:rsidRPr="002F5872" w:rsidTr="00664FF6">
        <w:trPr>
          <w:cantSplit/>
          <w:trHeight w:val="1757"/>
          <w:jc w:val="center"/>
        </w:trPr>
        <w:tc>
          <w:tcPr>
            <w:tcW w:w="733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  <w:r w:rsidRPr="002F587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54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老旧小区改造提升和棚户区改造</w:t>
            </w: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实施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28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个老旧小区改造提升，改造提升内容包括房屋整修、配套基础设施整治（道路、管网等）、景观环境提升、安全环境改造。</w:t>
            </w:r>
          </w:p>
        </w:tc>
        <w:tc>
          <w:tcPr>
            <w:tcW w:w="1984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芮春祥</w:t>
            </w:r>
          </w:p>
        </w:tc>
        <w:tc>
          <w:tcPr>
            <w:tcW w:w="1425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五星街道</w:t>
            </w:r>
          </w:p>
          <w:p w:rsidR="005B0DD5" w:rsidRPr="002F5872" w:rsidRDefault="005B0DD5" w:rsidP="00664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永红街道</w:t>
            </w:r>
          </w:p>
          <w:p w:rsidR="005B0DD5" w:rsidRPr="002F5872" w:rsidRDefault="005B0DD5" w:rsidP="00664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南大街街道</w:t>
            </w:r>
          </w:p>
          <w:p w:rsidR="005B0DD5" w:rsidRPr="002F5872" w:rsidRDefault="005B0DD5" w:rsidP="00664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荷花池街道</w:t>
            </w:r>
          </w:p>
          <w:p w:rsidR="005B0DD5" w:rsidRPr="002F5872" w:rsidRDefault="005B0DD5" w:rsidP="00664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区国有公司</w:t>
            </w:r>
          </w:p>
        </w:tc>
      </w:tr>
      <w:tr w:rsidR="005B0DD5" w:rsidRPr="002F5872" w:rsidTr="00664FF6">
        <w:trPr>
          <w:cantSplit/>
          <w:trHeight w:val="680"/>
          <w:jc w:val="center"/>
        </w:trPr>
        <w:tc>
          <w:tcPr>
            <w:tcW w:w="733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选择条件成熟的小区推进电梯加装工作，安装总量比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2020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年翻一番。</w:t>
            </w:r>
          </w:p>
        </w:tc>
        <w:tc>
          <w:tcPr>
            <w:tcW w:w="198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相关街道</w:t>
            </w:r>
          </w:p>
        </w:tc>
      </w:tr>
      <w:tr w:rsidR="005B0DD5" w:rsidRPr="002F5872" w:rsidTr="00664FF6">
        <w:trPr>
          <w:cantSplit/>
          <w:trHeight w:val="737"/>
          <w:jc w:val="center"/>
        </w:trPr>
        <w:tc>
          <w:tcPr>
            <w:tcW w:w="733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实施棚户区（危旧房）改造，新开工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2500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套，大板房异地置换房项目主体结构封顶。</w:t>
            </w:r>
          </w:p>
        </w:tc>
        <w:tc>
          <w:tcPr>
            <w:tcW w:w="198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相关街道</w:t>
            </w:r>
          </w:p>
          <w:p w:rsidR="005B0DD5" w:rsidRPr="002F5872" w:rsidRDefault="005B0DD5" w:rsidP="00664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区国有公司</w:t>
            </w:r>
          </w:p>
        </w:tc>
      </w:tr>
      <w:tr w:rsidR="005B0DD5" w:rsidRPr="002F5872" w:rsidTr="00664FF6">
        <w:trPr>
          <w:cantSplit/>
          <w:trHeight w:val="1361"/>
          <w:jc w:val="center"/>
        </w:trPr>
        <w:tc>
          <w:tcPr>
            <w:tcW w:w="733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  <w:r w:rsidRPr="002F5872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4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交通畅行提升</w:t>
            </w: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桂花路桥开工建设，打通茶花路北延（新庆路）等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 xml:space="preserve"> “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断头路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，完成梧桐河南路、童子河南路、陈渡南路等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10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条道路建设。</w:t>
            </w:r>
          </w:p>
        </w:tc>
        <w:tc>
          <w:tcPr>
            <w:tcW w:w="1984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芮春祥</w:t>
            </w:r>
          </w:p>
        </w:tc>
        <w:tc>
          <w:tcPr>
            <w:tcW w:w="1425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高新园</w:t>
            </w:r>
          </w:p>
          <w:p w:rsidR="005B0DD5" w:rsidRPr="002F5872" w:rsidRDefault="005B0DD5" w:rsidP="00664FF6">
            <w:pPr>
              <w:spacing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（邹区镇）</w:t>
            </w:r>
          </w:p>
          <w:p w:rsidR="005B0DD5" w:rsidRPr="002F5872" w:rsidRDefault="005B0DD5" w:rsidP="00664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各街道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区国有公司</w:t>
            </w:r>
          </w:p>
        </w:tc>
      </w:tr>
      <w:tr w:rsidR="005B0DD5" w:rsidRPr="002F5872" w:rsidTr="00664FF6">
        <w:trPr>
          <w:cantSplit/>
          <w:trHeight w:val="1077"/>
          <w:jc w:val="center"/>
        </w:trPr>
        <w:tc>
          <w:tcPr>
            <w:tcW w:w="733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全区新增公共停车泊位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2000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个，新接入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智慧停车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平台公共停车泊位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4200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个。</w:t>
            </w:r>
          </w:p>
        </w:tc>
        <w:tc>
          <w:tcPr>
            <w:tcW w:w="198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高新园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（邹区镇）各街道</w:t>
            </w:r>
          </w:p>
        </w:tc>
      </w:tr>
      <w:tr w:rsidR="005B0DD5" w:rsidRPr="002F5872" w:rsidTr="00664FF6">
        <w:trPr>
          <w:cantSplit/>
          <w:trHeight w:val="1757"/>
          <w:jc w:val="center"/>
        </w:trPr>
        <w:tc>
          <w:tcPr>
            <w:tcW w:w="733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  <w:r w:rsidRPr="002F587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4" w:type="dxa"/>
            <w:vMerge w:val="restart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生态绿城建设</w:t>
            </w: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实施龙江路勤业路交叉口东北角地块配套绿化、车厂路西侧清潭西路南侧配套绿化等城乡公园绿地工程，新增绿地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150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亩。</w:t>
            </w:r>
          </w:p>
        </w:tc>
        <w:tc>
          <w:tcPr>
            <w:tcW w:w="1984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芮春祥</w:t>
            </w:r>
          </w:p>
        </w:tc>
        <w:tc>
          <w:tcPr>
            <w:tcW w:w="1425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经开区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高新园</w:t>
            </w:r>
          </w:p>
          <w:p w:rsidR="005B0DD5" w:rsidRPr="002F5872" w:rsidRDefault="005B0DD5" w:rsidP="00664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（邹区镇）相关街道</w:t>
            </w:r>
          </w:p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区国有公司</w:t>
            </w:r>
          </w:p>
        </w:tc>
      </w:tr>
      <w:tr w:rsidR="005B0DD5" w:rsidRPr="002F5872" w:rsidTr="00664FF6">
        <w:trPr>
          <w:cantSplit/>
          <w:trHeight w:val="2268"/>
          <w:jc w:val="center"/>
        </w:trPr>
        <w:tc>
          <w:tcPr>
            <w:tcW w:w="733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spacing w:line="28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推进经济开发区核心区（童子河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—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后塘河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—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龙江路高架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—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老运河）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12.1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公里生态圈连廊及生态提升。主要内容为：实施老运河南岸（龙江路至童子河段）生态绿城项目建设；童子河（老运河至后塘河段）及后塘河（童子河至龙江路段）生态连廊贯通和生态功能提升；龙江路（高架西侧后塘河至老运河段）生态连廊贯通和生态功能提升。</w:t>
            </w:r>
          </w:p>
        </w:tc>
        <w:tc>
          <w:tcPr>
            <w:tcW w:w="1984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张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菁</w:t>
            </w:r>
          </w:p>
        </w:tc>
        <w:tc>
          <w:tcPr>
            <w:tcW w:w="1425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bookmarkStart w:id="1" w:name="_Hlk58839401"/>
            <w:r w:rsidRPr="002F5872">
              <w:rPr>
                <w:rFonts w:eastAsia="仿宋_GB2312"/>
                <w:color w:val="000000"/>
                <w:sz w:val="24"/>
                <w:szCs w:val="24"/>
              </w:rPr>
              <w:t>生态环境局</w:t>
            </w:r>
            <w:bookmarkEnd w:id="1"/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经开区</w:t>
            </w:r>
          </w:p>
          <w:p w:rsidR="005B0DD5" w:rsidRPr="002F5872" w:rsidRDefault="005B0DD5" w:rsidP="00664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北港街道</w:t>
            </w:r>
          </w:p>
          <w:p w:rsidR="005B0DD5" w:rsidRPr="002F5872" w:rsidRDefault="005B0DD5" w:rsidP="00664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住建局</w:t>
            </w:r>
          </w:p>
          <w:p w:rsidR="005B0DD5" w:rsidRPr="002F5872" w:rsidRDefault="005B0DD5" w:rsidP="00664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农业农村局</w:t>
            </w:r>
          </w:p>
        </w:tc>
      </w:tr>
      <w:tr w:rsidR="005B0DD5" w:rsidRPr="002F5872" w:rsidTr="00664FF6">
        <w:trPr>
          <w:cantSplit/>
          <w:trHeight w:val="1928"/>
          <w:jc w:val="center"/>
        </w:trPr>
        <w:tc>
          <w:tcPr>
            <w:tcW w:w="733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B0DD5" w:rsidRPr="002F5872" w:rsidRDefault="005B0DD5" w:rsidP="00664FF6">
            <w:pPr>
              <w:spacing w:line="28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促进河长制工作从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有名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向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有实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转变。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2021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年，建设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2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条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五好河道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和推选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2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个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小微水体河长制示范村（社区）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。通过推进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五好河道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”“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小微水体河长制示范村（社区）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建设，加强河道综合整治，系统实施堤防达标、岸线整治、河道清淤以及控源截污、环境整治等工程。</w:t>
            </w:r>
          </w:p>
        </w:tc>
        <w:tc>
          <w:tcPr>
            <w:tcW w:w="1984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张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2F5872">
              <w:rPr>
                <w:rFonts w:eastAsia="仿宋_GB2312"/>
                <w:color w:val="000000"/>
                <w:sz w:val="24"/>
                <w:szCs w:val="24"/>
              </w:rPr>
              <w:t>菁</w:t>
            </w:r>
          </w:p>
        </w:tc>
        <w:tc>
          <w:tcPr>
            <w:tcW w:w="1425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农业农村局</w:t>
            </w:r>
          </w:p>
        </w:tc>
        <w:tc>
          <w:tcPr>
            <w:tcW w:w="1417" w:type="dxa"/>
            <w:vAlign w:val="center"/>
          </w:tcPr>
          <w:p w:rsidR="005B0DD5" w:rsidRPr="002F5872" w:rsidRDefault="005B0DD5" w:rsidP="00664FF6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高新园</w:t>
            </w:r>
          </w:p>
          <w:p w:rsidR="005B0DD5" w:rsidRPr="002F5872" w:rsidRDefault="005B0DD5" w:rsidP="00664FF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F5872">
              <w:rPr>
                <w:rFonts w:eastAsia="仿宋_GB2312"/>
                <w:color w:val="000000"/>
                <w:sz w:val="24"/>
                <w:szCs w:val="24"/>
              </w:rPr>
              <w:t>（邹区镇）各街道</w:t>
            </w:r>
          </w:p>
        </w:tc>
      </w:tr>
    </w:tbl>
    <w:p w:rsidR="00554796" w:rsidRPr="005B0DD5" w:rsidRDefault="00554796"/>
    <w:sectPr w:rsidR="00554796" w:rsidRPr="005B0DD5" w:rsidSect="005B0DD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D5"/>
    <w:rsid w:val="00554796"/>
    <w:rsid w:val="005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6072E-A89F-40C9-B926-FEFF2B63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1977</Characters>
  <Application>Microsoft Office Word</Application>
  <DocSecurity>0</DocSecurity>
  <Lines>16</Lines>
  <Paragraphs>4</Paragraphs>
  <ScaleCrop>false</ScaleCrop>
  <Company>Sky123.Org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2021-03-06T06:02:00Z</dcterms:created>
  <dcterms:modified xsi:type="dcterms:W3CDTF">2021-03-06T06:03:00Z</dcterms:modified>
</cp:coreProperties>
</file>