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57" w:rsidRDefault="00914457">
      <w:pPr>
        <w:jc w:val="center"/>
        <w:rPr>
          <w:rFonts w:ascii="Times New Roman" w:eastAsia="方正小标宋_GBK" w:hAnsi="Times New Roman"/>
          <w:b/>
          <w:sz w:val="52"/>
          <w:szCs w:val="52"/>
        </w:rPr>
      </w:pPr>
    </w:p>
    <w:p w:rsidR="00914457" w:rsidRDefault="00914457">
      <w:pPr>
        <w:jc w:val="center"/>
        <w:rPr>
          <w:rFonts w:ascii="Times New Roman" w:eastAsia="方正小标宋_GBK" w:hAnsi="Times New Roman"/>
          <w:sz w:val="52"/>
          <w:szCs w:val="52"/>
        </w:rPr>
      </w:pPr>
    </w:p>
    <w:p w:rsidR="00914457" w:rsidRPr="00A12FA9" w:rsidRDefault="000D5CCE">
      <w:pPr>
        <w:jc w:val="center"/>
        <w:rPr>
          <w:rFonts w:asciiTheme="majorEastAsia" w:eastAsiaTheme="majorEastAsia" w:hAnsiTheme="majorEastAsia"/>
          <w:sz w:val="52"/>
          <w:szCs w:val="52"/>
        </w:rPr>
      </w:pPr>
      <w:r w:rsidRPr="00A12FA9">
        <w:rPr>
          <w:rFonts w:asciiTheme="majorEastAsia" w:eastAsiaTheme="majorEastAsia" w:hAnsiTheme="majorEastAsia"/>
          <w:sz w:val="52"/>
          <w:szCs w:val="52"/>
        </w:rPr>
        <w:t>江苏省固体（危险）废物</w:t>
      </w:r>
    </w:p>
    <w:p w:rsidR="00914457" w:rsidRPr="00A12FA9" w:rsidRDefault="000D5CCE">
      <w:pPr>
        <w:jc w:val="center"/>
        <w:rPr>
          <w:rFonts w:asciiTheme="majorEastAsia" w:eastAsiaTheme="majorEastAsia" w:hAnsiTheme="majorEastAsia"/>
          <w:sz w:val="52"/>
          <w:szCs w:val="52"/>
        </w:rPr>
      </w:pPr>
      <w:r w:rsidRPr="00A12FA9">
        <w:rPr>
          <w:rFonts w:asciiTheme="majorEastAsia" w:eastAsiaTheme="majorEastAsia" w:hAnsiTheme="majorEastAsia"/>
          <w:sz w:val="52"/>
          <w:szCs w:val="52"/>
        </w:rPr>
        <w:t>跨省</w:t>
      </w:r>
      <w:r w:rsidRPr="00A12FA9">
        <w:rPr>
          <w:rFonts w:asciiTheme="majorEastAsia" w:eastAsiaTheme="majorEastAsia" w:hAnsiTheme="majorEastAsia" w:hint="eastAsia"/>
          <w:sz w:val="52"/>
          <w:szCs w:val="52"/>
        </w:rPr>
        <w:t>（市）</w:t>
      </w:r>
      <w:r w:rsidRPr="00A12FA9">
        <w:rPr>
          <w:rFonts w:asciiTheme="majorEastAsia" w:eastAsiaTheme="majorEastAsia" w:hAnsiTheme="majorEastAsia"/>
          <w:sz w:val="52"/>
          <w:szCs w:val="52"/>
        </w:rPr>
        <w:t>转移实施方案</w:t>
      </w:r>
    </w:p>
    <w:p w:rsidR="00914457" w:rsidRDefault="00914457">
      <w:pPr>
        <w:jc w:val="center"/>
        <w:rPr>
          <w:rFonts w:ascii="Times New Roman" w:hAnsi="Times New Roman"/>
          <w:sz w:val="52"/>
        </w:rPr>
      </w:pPr>
    </w:p>
    <w:p w:rsidR="00914457" w:rsidRDefault="00914457">
      <w:pPr>
        <w:jc w:val="center"/>
        <w:rPr>
          <w:rFonts w:ascii="Times New Roman" w:hAnsi="Times New Roman"/>
          <w:sz w:val="52"/>
        </w:rPr>
      </w:pPr>
    </w:p>
    <w:p w:rsidR="00914457" w:rsidRDefault="00914457">
      <w:pPr>
        <w:jc w:val="center"/>
        <w:rPr>
          <w:rFonts w:ascii="Times New Roman" w:hAnsi="Times New Roman"/>
        </w:rPr>
      </w:pPr>
    </w:p>
    <w:p w:rsidR="00914457" w:rsidRDefault="00914457">
      <w:pPr>
        <w:rPr>
          <w:rFonts w:ascii="Times New Roman" w:hAnsi="Times New Roman"/>
        </w:rPr>
      </w:pPr>
    </w:p>
    <w:p w:rsidR="00914457" w:rsidRDefault="00914457">
      <w:pPr>
        <w:rPr>
          <w:rFonts w:ascii="Times New Roman" w:hAnsi="Times New Roman"/>
        </w:rPr>
      </w:pPr>
    </w:p>
    <w:p w:rsidR="00914457" w:rsidRDefault="00914457">
      <w:pPr>
        <w:rPr>
          <w:rFonts w:ascii="Times New Roman" w:hAnsi="Times New Roman"/>
        </w:rPr>
      </w:pPr>
    </w:p>
    <w:p w:rsidR="00914457" w:rsidRDefault="00914457">
      <w:pPr>
        <w:rPr>
          <w:rFonts w:ascii="Times New Roman" w:hAnsi="Times New Roman"/>
        </w:rPr>
      </w:pPr>
    </w:p>
    <w:p w:rsidR="00914457" w:rsidRDefault="00914457">
      <w:pPr>
        <w:rPr>
          <w:rFonts w:ascii="Times New Roman" w:hAnsi="Times New Roman"/>
        </w:rPr>
      </w:pPr>
    </w:p>
    <w:p w:rsidR="00914457" w:rsidRDefault="00914457">
      <w:pPr>
        <w:rPr>
          <w:rFonts w:ascii="Times New Roman" w:hAnsi="Times New Roman"/>
        </w:rPr>
      </w:pPr>
    </w:p>
    <w:p w:rsidR="00914457" w:rsidRDefault="000D5CCE">
      <w:pPr>
        <w:pStyle w:val="a5"/>
        <w:tabs>
          <w:tab w:val="left" w:pos="5940"/>
        </w:tabs>
        <w:snapToGrid w:val="0"/>
        <w:jc w:val="center"/>
        <w:rPr>
          <w:rFonts w:ascii="Times New Roman" w:hAnsi="Times New Roman"/>
          <w:b/>
          <w:sz w:val="32"/>
        </w:rPr>
      </w:pPr>
      <w:r>
        <w:rPr>
          <w:rFonts w:ascii="Times New Roman" w:hAnsi="宋体"/>
          <w:b/>
          <w:sz w:val="32"/>
        </w:rPr>
        <w:t>申请单位</w:t>
      </w:r>
      <w:r>
        <w:rPr>
          <w:rFonts w:ascii="Times New Roman" w:hAnsi="宋体" w:hint="eastAsia"/>
          <w:b/>
          <w:sz w:val="32"/>
        </w:rPr>
        <w:t>:</w:t>
      </w:r>
      <w:r>
        <w:rPr>
          <w:rFonts w:ascii="Tahoma" w:hAnsi="Tahoma" w:cs="Tahoma" w:hint="eastAsia"/>
          <w:b/>
          <w:color w:val="000000" w:themeColor="text1"/>
          <w:sz w:val="30"/>
          <w:szCs w:val="30"/>
          <w:u w:val="single"/>
        </w:rPr>
        <w:t xml:space="preserve"> </w:t>
      </w:r>
      <w:r w:rsidR="000015D8">
        <w:rPr>
          <w:rFonts w:ascii="Tahoma" w:hAnsi="Tahoma" w:cs="Tahoma" w:hint="eastAsia"/>
          <w:b/>
          <w:color w:val="000000" w:themeColor="text1"/>
          <w:sz w:val="30"/>
          <w:szCs w:val="30"/>
          <w:u w:val="single"/>
        </w:rPr>
        <w:t>立邦工业涂料（上海）有限公司</w:t>
      </w:r>
      <w:r>
        <w:rPr>
          <w:rFonts w:ascii="Times New Roman" w:hAnsi="宋体"/>
          <w:b/>
          <w:sz w:val="32"/>
        </w:rPr>
        <w:t>（公章）</w:t>
      </w:r>
    </w:p>
    <w:p w:rsidR="00914457" w:rsidRDefault="00914457">
      <w:pPr>
        <w:tabs>
          <w:tab w:val="left" w:pos="5940"/>
        </w:tabs>
        <w:snapToGrid w:val="0"/>
        <w:rPr>
          <w:rFonts w:ascii="Times New Roman" w:hAnsi="Times New Roman"/>
          <w:b/>
          <w:sz w:val="32"/>
        </w:rPr>
      </w:pPr>
    </w:p>
    <w:p w:rsidR="00914457" w:rsidRDefault="00914457">
      <w:pPr>
        <w:tabs>
          <w:tab w:val="left" w:pos="5940"/>
        </w:tabs>
        <w:snapToGrid w:val="0"/>
        <w:rPr>
          <w:rFonts w:ascii="Times New Roman" w:hAnsi="Times New Roman"/>
          <w:b/>
          <w:sz w:val="32"/>
        </w:rPr>
      </w:pPr>
    </w:p>
    <w:p w:rsidR="00914457" w:rsidRDefault="000D5CCE">
      <w:pPr>
        <w:ind w:leftChars="-100" w:left="-210" w:rightChars="-100" w:right="-210" w:firstLineChars="743" w:firstLine="2387"/>
        <w:rPr>
          <w:rFonts w:ascii="Times New Roman" w:hAnsi="Times New Roman"/>
          <w:sz w:val="36"/>
          <w:szCs w:val="36"/>
        </w:rPr>
      </w:pPr>
      <w:r>
        <w:rPr>
          <w:rFonts w:ascii="Times New Roman" w:hAnsi="宋体"/>
          <w:b/>
          <w:sz w:val="32"/>
        </w:rPr>
        <w:t>填报日期：</w:t>
      </w:r>
      <w:r>
        <w:rPr>
          <w:rFonts w:ascii="Times New Roman" w:hAnsi="宋体" w:hint="eastAsia"/>
          <w:b/>
          <w:sz w:val="32"/>
        </w:rPr>
        <w:t>20</w:t>
      </w:r>
      <w:r w:rsidR="000015D8">
        <w:rPr>
          <w:rFonts w:ascii="Times New Roman" w:hAnsi="宋体" w:hint="eastAsia"/>
          <w:b/>
          <w:sz w:val="32"/>
        </w:rPr>
        <w:t>2</w:t>
      </w:r>
      <w:r w:rsidR="000015D8">
        <w:rPr>
          <w:rFonts w:ascii="Times New Roman" w:hAnsi="宋体"/>
          <w:b/>
          <w:sz w:val="32"/>
        </w:rPr>
        <w:t>1</w:t>
      </w:r>
      <w:r>
        <w:rPr>
          <w:rFonts w:ascii="Times New Roman" w:eastAsia="方正仿宋_GBK" w:hAnsi="方正仿宋_GBK"/>
          <w:sz w:val="32"/>
          <w:szCs w:val="32"/>
        </w:rPr>
        <w:t>年</w:t>
      </w:r>
      <w:r w:rsidR="000015D8">
        <w:rPr>
          <w:rFonts w:ascii="Times New Roman" w:hAnsi="宋体"/>
          <w:b/>
          <w:sz w:val="32"/>
        </w:rPr>
        <w:t>03</w:t>
      </w:r>
      <w:r>
        <w:rPr>
          <w:rFonts w:ascii="Times New Roman" w:eastAsia="方正仿宋_GBK" w:hAnsi="方正仿宋_GBK"/>
          <w:sz w:val="32"/>
          <w:szCs w:val="32"/>
        </w:rPr>
        <w:t>月</w:t>
      </w:r>
      <w:r w:rsidR="000015D8">
        <w:rPr>
          <w:rFonts w:ascii="Times New Roman" w:hAnsi="宋体"/>
          <w:b/>
          <w:sz w:val="32"/>
        </w:rPr>
        <w:t>03</w:t>
      </w:r>
      <w:r>
        <w:rPr>
          <w:rFonts w:ascii="Times New Roman" w:eastAsia="方正仿宋_GBK" w:hAnsi="方正仿宋_GBK"/>
          <w:sz w:val="32"/>
          <w:szCs w:val="32"/>
        </w:rPr>
        <w:t>日</w:t>
      </w:r>
    </w:p>
    <w:p w:rsidR="00914457" w:rsidRDefault="00914457">
      <w:pPr>
        <w:tabs>
          <w:tab w:val="left" w:pos="5940"/>
        </w:tabs>
        <w:snapToGrid w:val="0"/>
        <w:rPr>
          <w:rFonts w:ascii="Times New Roman" w:hAnsi="Times New Roman"/>
          <w:b/>
          <w:sz w:val="32"/>
        </w:rPr>
      </w:pPr>
    </w:p>
    <w:p w:rsidR="00914457" w:rsidRDefault="00914457">
      <w:pPr>
        <w:tabs>
          <w:tab w:val="left" w:pos="5940"/>
        </w:tabs>
        <w:snapToGrid w:val="0"/>
        <w:spacing w:line="400" w:lineRule="exact"/>
        <w:rPr>
          <w:rFonts w:ascii="Times New Roman" w:hAnsi="Times New Roman"/>
          <w:b/>
          <w:sz w:val="24"/>
        </w:rPr>
      </w:pPr>
    </w:p>
    <w:p w:rsidR="00914457" w:rsidRDefault="00914457">
      <w:pPr>
        <w:tabs>
          <w:tab w:val="left" w:pos="5940"/>
        </w:tabs>
        <w:snapToGrid w:val="0"/>
        <w:spacing w:line="400" w:lineRule="exact"/>
        <w:rPr>
          <w:rFonts w:ascii="Times New Roman" w:eastAsia="楷体_GB2312" w:hAnsi="Times New Roman"/>
          <w:spacing w:val="20"/>
          <w:sz w:val="30"/>
        </w:rPr>
      </w:pPr>
    </w:p>
    <w:p w:rsidR="00914457" w:rsidRDefault="00914457">
      <w:pPr>
        <w:tabs>
          <w:tab w:val="left" w:pos="5940"/>
        </w:tabs>
        <w:snapToGrid w:val="0"/>
        <w:spacing w:line="400" w:lineRule="exact"/>
        <w:rPr>
          <w:rFonts w:ascii="Times New Roman" w:hAnsi="Times New Roman"/>
          <w:b/>
          <w:sz w:val="24"/>
        </w:rPr>
      </w:pPr>
    </w:p>
    <w:p w:rsidR="00914457" w:rsidRDefault="00914457">
      <w:pPr>
        <w:tabs>
          <w:tab w:val="left" w:pos="5940"/>
        </w:tabs>
        <w:snapToGrid w:val="0"/>
        <w:spacing w:line="400" w:lineRule="exact"/>
        <w:rPr>
          <w:rFonts w:ascii="Times New Roman" w:hAnsi="Times New Roman"/>
          <w:b/>
          <w:sz w:val="24"/>
        </w:rPr>
      </w:pPr>
    </w:p>
    <w:p w:rsidR="00914457" w:rsidRDefault="00914457">
      <w:pPr>
        <w:tabs>
          <w:tab w:val="left" w:pos="5940"/>
        </w:tabs>
        <w:snapToGrid w:val="0"/>
        <w:spacing w:line="400" w:lineRule="exact"/>
        <w:rPr>
          <w:rFonts w:ascii="Times New Roman" w:hAnsi="Times New Roman"/>
          <w:b/>
          <w:sz w:val="24"/>
        </w:rPr>
      </w:pPr>
    </w:p>
    <w:p w:rsidR="00914457" w:rsidRDefault="000D5CCE">
      <w:pPr>
        <w:tabs>
          <w:tab w:val="left" w:pos="5940"/>
        </w:tabs>
        <w:snapToGrid w:val="0"/>
        <w:spacing w:line="400" w:lineRule="exact"/>
        <w:jc w:val="center"/>
        <w:rPr>
          <w:rFonts w:ascii="Times New Roman" w:hAnsi="Times New Roman"/>
          <w:sz w:val="24"/>
        </w:rPr>
        <w:sectPr w:rsidR="00914457">
          <w:pgSz w:w="11906" w:h="16838"/>
          <w:pgMar w:top="1440" w:right="1800" w:bottom="1440" w:left="1800" w:header="851" w:footer="992" w:gutter="0"/>
          <w:pgNumType w:start="1"/>
          <w:cols w:space="425"/>
          <w:docGrid w:type="lines" w:linePitch="286"/>
        </w:sectPr>
      </w:pPr>
      <w:r>
        <w:rPr>
          <w:rFonts w:ascii="Times New Roman" w:hAnsi="宋体"/>
          <w:b/>
          <w:sz w:val="24"/>
        </w:rPr>
        <w:t>江苏省环境保护厅制</w:t>
      </w:r>
    </w:p>
    <w:p w:rsidR="00914457" w:rsidRDefault="00914457">
      <w:pPr>
        <w:ind w:rightChars="-361" w:right="-758"/>
        <w:jc w:val="center"/>
        <w:rPr>
          <w:rFonts w:ascii="Times New Roman" w:eastAsia="方正小标宋_GBK" w:hAnsi="Times New Roman"/>
          <w:sz w:val="44"/>
          <w:szCs w:val="44"/>
        </w:rPr>
      </w:pPr>
    </w:p>
    <w:p w:rsidR="00914457" w:rsidRPr="001D48DD" w:rsidRDefault="000D5CCE">
      <w:pPr>
        <w:ind w:rightChars="-361" w:right="-758"/>
        <w:jc w:val="center"/>
        <w:rPr>
          <w:rFonts w:asciiTheme="majorEastAsia" w:eastAsiaTheme="majorEastAsia" w:hAnsiTheme="majorEastAsia"/>
          <w:sz w:val="44"/>
          <w:szCs w:val="44"/>
        </w:rPr>
      </w:pPr>
      <w:r w:rsidRPr="001D48DD">
        <w:rPr>
          <w:rFonts w:asciiTheme="majorEastAsia" w:eastAsiaTheme="majorEastAsia" w:hAnsiTheme="majorEastAsia"/>
          <w:sz w:val="44"/>
          <w:szCs w:val="44"/>
        </w:rPr>
        <w:t>申请者声明</w:t>
      </w:r>
    </w:p>
    <w:p w:rsidR="00914457" w:rsidRDefault="00914457">
      <w:pPr>
        <w:ind w:rightChars="-361" w:right="-758"/>
        <w:jc w:val="center"/>
        <w:rPr>
          <w:rFonts w:ascii="Times New Roman" w:eastAsia="方正小标宋_GBK" w:hAnsi="Times New Roman"/>
          <w:b/>
          <w:sz w:val="44"/>
          <w:szCs w:val="44"/>
        </w:rPr>
      </w:pPr>
    </w:p>
    <w:p w:rsidR="00914457" w:rsidRDefault="000D5CCE">
      <w:pPr>
        <w:spacing w:line="360" w:lineRule="auto"/>
        <w:ind w:leftChars="-100" w:left="-210" w:rightChars="-100" w:right="-210" w:firstLineChars="200" w:firstLine="640"/>
        <w:rPr>
          <w:rFonts w:ascii="Times New Roman" w:eastAsia="方正仿宋_GBK" w:hAnsi="Times New Roman"/>
          <w:sz w:val="32"/>
          <w:szCs w:val="32"/>
        </w:rPr>
      </w:pPr>
      <w:r>
        <w:rPr>
          <w:rFonts w:ascii="Times New Roman" w:eastAsia="方正仿宋_GBK" w:hAnsi="方正仿宋_GBK"/>
          <w:sz w:val="32"/>
          <w:szCs w:val="32"/>
        </w:rPr>
        <w:t>我代表申请单位郑重承诺：本实施方案所填资料是完整的和真实的。转移的危险废物名称、</w:t>
      </w:r>
      <w:r>
        <w:rPr>
          <w:rFonts w:ascii="Times New Roman" w:eastAsia="方正仿宋_GBK" w:hAnsi="方正仿宋_GBK" w:hint="eastAsia"/>
          <w:sz w:val="32"/>
          <w:szCs w:val="32"/>
        </w:rPr>
        <w:t>类别、</w:t>
      </w:r>
      <w:r>
        <w:rPr>
          <w:rFonts w:ascii="Times New Roman" w:eastAsia="方正仿宋_GBK" w:hAnsi="方正仿宋_GBK"/>
          <w:sz w:val="32"/>
          <w:szCs w:val="32"/>
        </w:rPr>
        <w:t>代码、数量与实际相符</w:t>
      </w:r>
      <w:r>
        <w:rPr>
          <w:rFonts w:ascii="Times New Roman" w:eastAsia="方正仿宋_GBK" w:hAnsi="方正仿宋_GBK" w:hint="eastAsia"/>
          <w:sz w:val="32"/>
          <w:szCs w:val="32"/>
        </w:rPr>
        <w:t>。危险废物接受单位具备相应的处置利用能力</w:t>
      </w:r>
      <w:r>
        <w:rPr>
          <w:rFonts w:ascii="Times New Roman" w:eastAsia="方正仿宋_GBK" w:hAnsi="方正仿宋_GBK"/>
          <w:sz w:val="32"/>
          <w:szCs w:val="32"/>
        </w:rPr>
        <w:t>和污染防治</w:t>
      </w:r>
      <w:r>
        <w:rPr>
          <w:rFonts w:ascii="Times New Roman" w:eastAsia="方正仿宋_GBK" w:hAnsi="方正仿宋_GBK" w:hint="eastAsia"/>
          <w:sz w:val="32"/>
          <w:szCs w:val="32"/>
        </w:rPr>
        <w:t>措施。</w:t>
      </w:r>
      <w:r>
        <w:rPr>
          <w:rFonts w:ascii="Times New Roman" w:eastAsia="方正仿宋_GBK" w:hAnsi="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ascii="Times New Roman" w:eastAsia="方正仿宋_GBK" w:hAnsi="方正仿宋_GBK" w:hint="eastAsia"/>
          <w:sz w:val="32"/>
          <w:szCs w:val="32"/>
        </w:rPr>
        <w:t>（市）</w:t>
      </w:r>
      <w:r>
        <w:rPr>
          <w:rFonts w:ascii="Times New Roman" w:eastAsia="方正仿宋_GBK" w:hAnsi="方正仿宋_GBK"/>
          <w:sz w:val="32"/>
          <w:szCs w:val="32"/>
        </w:rPr>
        <w:t>转移网上报告，承担转移全过程监控责任。</w:t>
      </w:r>
    </w:p>
    <w:p w:rsidR="00914457" w:rsidRDefault="00914457">
      <w:pPr>
        <w:ind w:leftChars="-100" w:left="-210" w:rightChars="-100" w:right="-210" w:firstLine="1264"/>
        <w:rPr>
          <w:rFonts w:ascii="Times New Roman" w:eastAsia="方正仿宋_GBK" w:hAnsi="Times New Roman"/>
          <w:sz w:val="36"/>
          <w:szCs w:val="36"/>
        </w:rPr>
      </w:pPr>
    </w:p>
    <w:p w:rsidR="00914457" w:rsidRDefault="00914457">
      <w:pPr>
        <w:ind w:leftChars="-100" w:left="-210" w:rightChars="-100" w:right="-210" w:firstLine="1264"/>
        <w:rPr>
          <w:rFonts w:ascii="Times New Roman" w:eastAsia="方正仿宋_GBK" w:hAnsi="Times New Roman"/>
          <w:sz w:val="36"/>
          <w:szCs w:val="36"/>
        </w:rPr>
      </w:pPr>
    </w:p>
    <w:p w:rsidR="00914457" w:rsidRDefault="00914457">
      <w:pPr>
        <w:ind w:leftChars="-100" w:left="-210" w:rightChars="-100" w:right="-210" w:firstLine="1264"/>
        <w:rPr>
          <w:rFonts w:ascii="Times New Roman" w:eastAsia="方正仿宋_GBK" w:hAnsi="Times New Roman"/>
          <w:sz w:val="36"/>
          <w:szCs w:val="36"/>
        </w:rPr>
      </w:pPr>
    </w:p>
    <w:p w:rsidR="00914457" w:rsidRDefault="00914457">
      <w:pPr>
        <w:ind w:leftChars="-100" w:left="-210" w:rightChars="-100" w:right="-210" w:firstLine="1264"/>
        <w:rPr>
          <w:rFonts w:ascii="Times New Roman" w:eastAsia="方正仿宋_GBK" w:hAnsi="Times New Roman"/>
          <w:sz w:val="36"/>
          <w:szCs w:val="36"/>
        </w:rPr>
      </w:pPr>
    </w:p>
    <w:p w:rsidR="00914457" w:rsidRDefault="000D5CCE">
      <w:pPr>
        <w:wordWrap w:val="0"/>
        <w:ind w:leftChars="-100" w:left="-210" w:rightChars="-100" w:right="-210" w:firstLine="1264"/>
        <w:jc w:val="right"/>
        <w:rPr>
          <w:rFonts w:ascii="Times New Roman" w:eastAsia="方正仿宋_GBK" w:hAnsi="Times New Roman"/>
          <w:sz w:val="32"/>
          <w:szCs w:val="32"/>
        </w:rPr>
      </w:pPr>
      <w:r>
        <w:rPr>
          <w:rFonts w:ascii="Times New Roman" w:eastAsia="方正仿宋_GBK" w:hAnsi="方正仿宋_GBK"/>
          <w:sz w:val="32"/>
          <w:szCs w:val="32"/>
        </w:rPr>
        <w:t>法人代表签字：</w:t>
      </w:r>
      <w:r>
        <w:rPr>
          <w:rFonts w:ascii="Times New Roman" w:eastAsia="方正仿宋_GBK" w:hAnsi="方正仿宋_GBK" w:hint="eastAsia"/>
          <w:sz w:val="32"/>
          <w:szCs w:val="32"/>
        </w:rPr>
        <w:t xml:space="preserve">     </w:t>
      </w:r>
    </w:p>
    <w:p w:rsidR="00914457" w:rsidRDefault="000D5CCE">
      <w:pPr>
        <w:wordWrap w:val="0"/>
        <w:ind w:leftChars="-100" w:left="-210" w:rightChars="-100" w:right="-210" w:firstLine="1264"/>
        <w:jc w:val="right"/>
        <w:rPr>
          <w:rFonts w:ascii="Times New Roman" w:eastAsia="方正仿宋_GBK" w:hAnsi="Times New Roman"/>
          <w:sz w:val="36"/>
          <w:szCs w:val="36"/>
        </w:rPr>
      </w:pPr>
      <w:r>
        <w:rPr>
          <w:rFonts w:ascii="Times New Roman" w:eastAsia="方正仿宋_GBK" w:hAnsi="方正仿宋_GBK" w:hint="eastAsia"/>
          <w:sz w:val="32"/>
          <w:szCs w:val="32"/>
        </w:rPr>
        <w:t>20</w:t>
      </w:r>
      <w:r w:rsidR="000015D8">
        <w:rPr>
          <w:rFonts w:ascii="Times New Roman" w:eastAsia="方正仿宋_GBK" w:hAnsi="方正仿宋_GBK" w:hint="eastAsia"/>
          <w:sz w:val="32"/>
          <w:szCs w:val="32"/>
        </w:rPr>
        <w:t>2</w:t>
      </w:r>
      <w:r w:rsidR="000015D8">
        <w:rPr>
          <w:rFonts w:ascii="Times New Roman" w:eastAsia="方正仿宋_GBK" w:hAnsi="方正仿宋_GBK"/>
          <w:sz w:val="32"/>
          <w:szCs w:val="32"/>
        </w:rPr>
        <w:t>1</w:t>
      </w:r>
      <w:r>
        <w:rPr>
          <w:rFonts w:ascii="Times New Roman" w:eastAsia="方正仿宋_GBK" w:hAnsi="方正仿宋_GBK"/>
          <w:sz w:val="32"/>
          <w:szCs w:val="32"/>
        </w:rPr>
        <w:t>年</w:t>
      </w:r>
      <w:r w:rsidR="000015D8">
        <w:rPr>
          <w:rFonts w:ascii="Times New Roman" w:eastAsia="方正仿宋_GBK" w:hAnsi="方正仿宋_GBK"/>
          <w:sz w:val="32"/>
          <w:szCs w:val="32"/>
        </w:rPr>
        <w:t>03</w:t>
      </w:r>
      <w:r>
        <w:rPr>
          <w:rFonts w:ascii="Times New Roman" w:eastAsia="方正仿宋_GBK" w:hAnsi="方正仿宋_GBK"/>
          <w:sz w:val="32"/>
          <w:szCs w:val="32"/>
        </w:rPr>
        <w:t>月</w:t>
      </w:r>
      <w:r w:rsidR="000015D8">
        <w:rPr>
          <w:rFonts w:ascii="Times New Roman" w:eastAsia="方正仿宋_GBK" w:hAnsi="方正仿宋_GBK"/>
          <w:sz w:val="32"/>
          <w:szCs w:val="32"/>
        </w:rPr>
        <w:t>03</w:t>
      </w:r>
      <w:r>
        <w:rPr>
          <w:rFonts w:ascii="Times New Roman" w:eastAsia="方正仿宋_GBK" w:hAnsi="方正仿宋_GBK"/>
          <w:sz w:val="32"/>
          <w:szCs w:val="32"/>
        </w:rPr>
        <w:t>日</w:t>
      </w:r>
      <w:r>
        <w:rPr>
          <w:rFonts w:ascii="Times New Roman" w:eastAsia="方正仿宋_GBK" w:hAnsi="方正仿宋_GBK" w:hint="eastAsia"/>
          <w:sz w:val="32"/>
          <w:szCs w:val="32"/>
        </w:rPr>
        <w:t xml:space="preserve">    </w:t>
      </w:r>
    </w:p>
    <w:p w:rsidR="00914457" w:rsidRDefault="00914457">
      <w:pPr>
        <w:ind w:leftChars="-100" w:left="-210" w:rightChars="-100" w:right="-210" w:firstLine="1264"/>
        <w:jc w:val="center"/>
        <w:rPr>
          <w:rFonts w:ascii="Times New Roman" w:hAnsi="Times New Roman"/>
          <w:sz w:val="36"/>
          <w:szCs w:val="36"/>
        </w:rPr>
      </w:pPr>
    </w:p>
    <w:p w:rsidR="00914457" w:rsidRDefault="00914457">
      <w:pPr>
        <w:ind w:leftChars="-337" w:left="-708" w:rightChars="-361" w:right="-758" w:firstLine="1264"/>
        <w:rPr>
          <w:rFonts w:ascii="Times New Roman" w:hAnsi="Times New Roman"/>
          <w:sz w:val="36"/>
          <w:szCs w:val="36"/>
        </w:rPr>
      </w:pPr>
    </w:p>
    <w:p w:rsidR="00914457" w:rsidRDefault="00914457">
      <w:pPr>
        <w:ind w:leftChars="-337" w:left="-708" w:rightChars="-361" w:right="-758" w:firstLine="1264"/>
        <w:rPr>
          <w:rFonts w:ascii="Times New Roman" w:hAnsi="Times New Roman"/>
          <w:sz w:val="36"/>
          <w:szCs w:val="36"/>
        </w:rPr>
      </w:pPr>
    </w:p>
    <w:p w:rsidR="00914457" w:rsidRDefault="00914457">
      <w:pPr>
        <w:ind w:leftChars="-337" w:left="-708" w:rightChars="-361" w:right="-758" w:firstLine="1264"/>
        <w:rPr>
          <w:rFonts w:ascii="Times New Roman" w:hAnsi="Times New Roman"/>
          <w:sz w:val="36"/>
          <w:szCs w:val="36"/>
        </w:rPr>
      </w:pPr>
    </w:p>
    <w:p w:rsidR="00914457" w:rsidRDefault="00914457">
      <w:pPr>
        <w:ind w:leftChars="-337" w:left="-708" w:rightChars="-361" w:right="-758" w:firstLine="1264"/>
        <w:rPr>
          <w:rFonts w:ascii="Times New Roman" w:hAnsi="Times New Roman"/>
          <w:sz w:val="28"/>
        </w:rPr>
      </w:pPr>
    </w:p>
    <w:p w:rsidR="00914457" w:rsidRDefault="00914457">
      <w:pPr>
        <w:ind w:rightChars="-361" w:right="-758"/>
        <w:rPr>
          <w:rFonts w:ascii="Times New Roman" w:hAnsi="Times New Roman"/>
          <w:sz w:val="28"/>
        </w:rPr>
      </w:pPr>
    </w:p>
    <w:p w:rsidR="00914457" w:rsidRDefault="00914457">
      <w:pPr>
        <w:ind w:leftChars="-337" w:left="-708" w:rightChars="-361" w:right="-758" w:firstLine="1264"/>
        <w:rPr>
          <w:rFonts w:ascii="Times New Roman" w:hAnsi="Times New Roman"/>
          <w:sz w:val="28"/>
        </w:rPr>
      </w:pPr>
    </w:p>
    <w:p w:rsidR="00914457" w:rsidRDefault="00914457">
      <w:pPr>
        <w:ind w:leftChars="-337" w:left="-708" w:rightChars="-361" w:right="-758" w:firstLine="1264"/>
        <w:rPr>
          <w:rFonts w:ascii="Times New Roman" w:hAnsi="Times New Roman"/>
          <w:sz w:val="28"/>
        </w:rPr>
      </w:pPr>
    </w:p>
    <w:p w:rsidR="00914457" w:rsidRDefault="000D5CCE">
      <w:pPr>
        <w:rPr>
          <w:rFonts w:ascii="Times New Roman" w:eastAsia="黑体" w:hAnsi="Times New Roman"/>
          <w:sz w:val="24"/>
          <w:szCs w:val="24"/>
        </w:rPr>
      </w:pPr>
      <w:r>
        <w:rPr>
          <w:rFonts w:ascii="Times New Roman" w:eastAsia="黑体"/>
          <w:sz w:val="24"/>
          <w:szCs w:val="24"/>
        </w:rPr>
        <w:lastRenderedPageBreak/>
        <w:t>第一部分：拟转移废物基本情况</w:t>
      </w:r>
    </w:p>
    <w:tbl>
      <w:tblPr>
        <w:tblW w:w="913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283"/>
        <w:gridCol w:w="1769"/>
        <w:gridCol w:w="499"/>
        <w:gridCol w:w="851"/>
        <w:gridCol w:w="708"/>
        <w:gridCol w:w="1701"/>
        <w:gridCol w:w="284"/>
        <w:gridCol w:w="1522"/>
      </w:tblGrid>
      <w:tr w:rsidR="00914457">
        <w:trPr>
          <w:cantSplit/>
          <w:trHeight w:val="417"/>
        </w:trPr>
        <w:tc>
          <w:tcPr>
            <w:tcW w:w="9135" w:type="dxa"/>
            <w:gridSpan w:val="9"/>
          </w:tcPr>
          <w:p w:rsidR="00914457" w:rsidRDefault="000D5CCE">
            <w:pPr>
              <w:rPr>
                <w:rFonts w:ascii="Times New Roman" w:eastAsia="黑体" w:hAnsi="Times New Roman"/>
                <w:sz w:val="24"/>
                <w:szCs w:val="24"/>
              </w:rPr>
            </w:pPr>
            <w:r>
              <w:rPr>
                <w:rFonts w:ascii="Times New Roman" w:eastAsia="黑体"/>
                <w:sz w:val="24"/>
                <w:szCs w:val="24"/>
              </w:rPr>
              <w:t>表</w:t>
            </w:r>
            <w:r>
              <w:rPr>
                <w:rFonts w:ascii="Times New Roman" w:eastAsia="黑体" w:hAnsi="Times New Roman"/>
                <w:sz w:val="24"/>
                <w:szCs w:val="24"/>
              </w:rPr>
              <w:t xml:space="preserve">1 </w:t>
            </w:r>
            <w:r>
              <w:rPr>
                <w:rFonts w:ascii="Times New Roman" w:eastAsia="黑体"/>
                <w:sz w:val="24"/>
                <w:szCs w:val="24"/>
              </w:rPr>
              <w:t>废物产生情况</w:t>
            </w:r>
          </w:p>
        </w:tc>
      </w:tr>
      <w:tr w:rsidR="00914457">
        <w:trPr>
          <w:cantSplit/>
          <w:trHeight w:val="4552"/>
        </w:trPr>
        <w:tc>
          <w:tcPr>
            <w:tcW w:w="9135" w:type="dxa"/>
            <w:gridSpan w:val="9"/>
          </w:tcPr>
          <w:p w:rsidR="000015D8" w:rsidRDefault="000015D8" w:rsidP="000015D8">
            <w:pPr>
              <w:spacing w:line="300" w:lineRule="exact"/>
              <w:rPr>
                <w:rFonts w:ascii="Times New Roman"/>
                <w:szCs w:val="21"/>
              </w:rPr>
            </w:pPr>
            <w:r>
              <w:rPr>
                <w:rFonts w:ascii="Times New Roman"/>
                <w:szCs w:val="21"/>
              </w:rPr>
              <w:t>废物产生企业概况（企业投产时间、主要经营范围及规模）</w:t>
            </w:r>
            <w:r>
              <w:rPr>
                <w:rFonts w:ascii="Times New Roman" w:hint="eastAsia"/>
                <w:szCs w:val="21"/>
              </w:rPr>
              <w:t>、</w:t>
            </w:r>
          </w:p>
          <w:p w:rsidR="000015D8" w:rsidRDefault="000015D8" w:rsidP="000015D8">
            <w:pPr>
              <w:spacing w:line="360" w:lineRule="auto"/>
              <w:rPr>
                <w:rFonts w:ascii="Times New Roman" w:hAnsi="Times New Roman"/>
                <w:szCs w:val="24"/>
              </w:rPr>
            </w:pPr>
            <w:r>
              <w:rPr>
                <w:rFonts w:hint="eastAsia"/>
              </w:rPr>
              <w:t>立邦工业涂料（上海）</w:t>
            </w:r>
            <w:r>
              <w:t>有限公司是经上海市人民政府外经贸委批准、</w:t>
            </w:r>
            <w:r>
              <w:rPr>
                <w:rFonts w:hint="eastAsia"/>
              </w:rPr>
              <w:t>由新加坡立时</w:t>
            </w:r>
            <w:r>
              <w:t>投资，于</w:t>
            </w:r>
            <w:r>
              <w:t>20</w:t>
            </w:r>
            <w:r>
              <w:rPr>
                <w:rFonts w:hint="eastAsia"/>
              </w:rPr>
              <w:t>10</w:t>
            </w:r>
            <w:r>
              <w:t>年</w:t>
            </w:r>
            <w:r>
              <w:rPr>
                <w:rFonts w:hint="eastAsia"/>
              </w:rPr>
              <w:t>12</w:t>
            </w:r>
            <w:r>
              <w:t>月在上海市</w:t>
            </w:r>
            <w:r>
              <w:rPr>
                <w:rFonts w:hint="eastAsia"/>
              </w:rPr>
              <w:t>金山第二工业</w:t>
            </w:r>
            <w:r>
              <w:t>区成立的外商</w:t>
            </w:r>
            <w:r>
              <w:rPr>
                <w:rFonts w:hint="eastAsia"/>
              </w:rPr>
              <w:t>独</w:t>
            </w:r>
            <w:r>
              <w:t>资企业，注册资本为</w:t>
            </w:r>
            <w:r>
              <w:rPr>
                <w:rFonts w:hint="eastAsia"/>
              </w:rPr>
              <w:t>1800</w:t>
            </w:r>
            <w:r>
              <w:t>万美元。</w:t>
            </w:r>
            <w:r>
              <w:rPr>
                <w:rFonts w:hint="eastAsia"/>
              </w:rPr>
              <w:t>公司规模为年产</w:t>
            </w:r>
            <w:r>
              <w:rPr>
                <w:rFonts w:hint="eastAsia"/>
              </w:rPr>
              <w:t>40000</w:t>
            </w:r>
            <w:r>
              <w:rPr>
                <w:rFonts w:hint="eastAsia"/>
              </w:rPr>
              <w:t>吨工业涂料及年产</w:t>
            </w:r>
            <w:r>
              <w:rPr>
                <w:rFonts w:hint="eastAsia"/>
              </w:rPr>
              <w:t>40000</w:t>
            </w:r>
            <w:r>
              <w:rPr>
                <w:rFonts w:hint="eastAsia"/>
              </w:rPr>
              <w:t>吨配套涂料树脂。</w:t>
            </w:r>
            <w:r>
              <w:t>公司经营范围：涂料、</w:t>
            </w:r>
            <w:r>
              <w:rPr>
                <w:rFonts w:hint="eastAsia"/>
              </w:rPr>
              <w:t>防火材料、环保型装饰装修材料，树脂，表面处理剂、助剂及其他辅助产品和涂料调色机械的生产项目，上述产品和同类商品及其包装材料和上述涂料产品原材料的进出口、批发、佣金代理（拍卖除外）及相关配套服务和涂装工程咨询。</w:t>
            </w:r>
          </w:p>
          <w:p w:rsidR="00914457" w:rsidRPr="000015D8" w:rsidRDefault="00914457">
            <w:pPr>
              <w:spacing w:line="300" w:lineRule="exact"/>
              <w:rPr>
                <w:rFonts w:ascii="Arial" w:eastAsiaTheme="minorEastAsia" w:hAnsi="Arial" w:cs="Arial"/>
                <w:color w:val="0D0D0D" w:themeColor="text1" w:themeTint="F2"/>
                <w:sz w:val="24"/>
                <w:szCs w:val="24"/>
              </w:rPr>
            </w:pPr>
          </w:p>
        </w:tc>
      </w:tr>
      <w:tr w:rsidR="00914457">
        <w:trPr>
          <w:cantSplit/>
          <w:trHeight w:val="559"/>
        </w:trPr>
        <w:tc>
          <w:tcPr>
            <w:tcW w:w="9135" w:type="dxa"/>
            <w:gridSpan w:val="9"/>
            <w:vAlign w:val="center"/>
          </w:tcPr>
          <w:p w:rsidR="00914457" w:rsidRDefault="000D5CCE">
            <w:pPr>
              <w:spacing w:line="300" w:lineRule="exact"/>
              <w:rPr>
                <w:rFonts w:ascii="Times New Roman" w:hAnsi="Times New Roman"/>
                <w:sz w:val="24"/>
                <w:szCs w:val="24"/>
              </w:rPr>
            </w:pPr>
            <w:r>
              <w:rPr>
                <w:rFonts w:ascii="Times New Roman"/>
                <w:sz w:val="24"/>
                <w:szCs w:val="24"/>
              </w:rPr>
              <w:t>产品及产废情况</w:t>
            </w:r>
          </w:p>
        </w:tc>
      </w:tr>
      <w:tr w:rsidR="00914457">
        <w:trPr>
          <w:cantSplit/>
          <w:trHeight w:val="559"/>
        </w:trPr>
        <w:tc>
          <w:tcPr>
            <w:tcW w:w="4920" w:type="dxa"/>
            <w:gridSpan w:val="5"/>
            <w:vAlign w:val="center"/>
          </w:tcPr>
          <w:p w:rsidR="00914457" w:rsidRDefault="000D5CCE">
            <w:pPr>
              <w:spacing w:line="300" w:lineRule="exact"/>
              <w:jc w:val="center"/>
              <w:rPr>
                <w:rFonts w:ascii="Times New Roman" w:hAnsi="Times New Roman"/>
                <w:sz w:val="24"/>
                <w:szCs w:val="24"/>
              </w:rPr>
            </w:pPr>
            <w:r>
              <w:rPr>
                <w:rFonts w:ascii="Times New Roman"/>
                <w:sz w:val="24"/>
                <w:szCs w:val="24"/>
              </w:rPr>
              <w:t>产品情况</w:t>
            </w:r>
          </w:p>
        </w:tc>
        <w:tc>
          <w:tcPr>
            <w:tcW w:w="4215" w:type="dxa"/>
            <w:gridSpan w:val="4"/>
            <w:vAlign w:val="center"/>
          </w:tcPr>
          <w:p w:rsidR="00914457" w:rsidRDefault="000D5CCE">
            <w:pPr>
              <w:spacing w:line="300" w:lineRule="exact"/>
              <w:jc w:val="center"/>
              <w:rPr>
                <w:rFonts w:ascii="Times New Roman" w:hAnsi="Times New Roman"/>
                <w:sz w:val="24"/>
                <w:szCs w:val="24"/>
              </w:rPr>
            </w:pPr>
            <w:r>
              <w:rPr>
                <w:rFonts w:ascii="Times New Roman"/>
                <w:sz w:val="24"/>
                <w:szCs w:val="24"/>
              </w:rPr>
              <w:t>产生危险废物情况</w:t>
            </w:r>
          </w:p>
        </w:tc>
      </w:tr>
      <w:tr w:rsidR="00914457">
        <w:trPr>
          <w:trHeight w:val="576"/>
        </w:trPr>
        <w:tc>
          <w:tcPr>
            <w:tcW w:w="1518" w:type="dxa"/>
            <w:vAlign w:val="center"/>
          </w:tcPr>
          <w:p w:rsidR="00914457" w:rsidRDefault="000D5CCE">
            <w:pPr>
              <w:spacing w:line="300" w:lineRule="exact"/>
              <w:jc w:val="center"/>
              <w:rPr>
                <w:rFonts w:ascii="Times New Roman" w:hAnsi="Times New Roman"/>
                <w:sz w:val="24"/>
                <w:szCs w:val="24"/>
              </w:rPr>
            </w:pPr>
            <w:r>
              <w:rPr>
                <w:rFonts w:ascii="Times New Roman"/>
                <w:sz w:val="24"/>
                <w:szCs w:val="24"/>
              </w:rPr>
              <w:t>产品名称</w:t>
            </w:r>
          </w:p>
        </w:tc>
        <w:tc>
          <w:tcPr>
            <w:tcW w:w="2052" w:type="dxa"/>
            <w:gridSpan w:val="2"/>
            <w:vAlign w:val="center"/>
          </w:tcPr>
          <w:p w:rsidR="00914457" w:rsidRDefault="000D5CCE">
            <w:pPr>
              <w:spacing w:line="300" w:lineRule="exact"/>
              <w:jc w:val="center"/>
              <w:rPr>
                <w:rFonts w:ascii="Times New Roman" w:hAnsi="Times New Roman"/>
                <w:sz w:val="24"/>
                <w:szCs w:val="24"/>
              </w:rPr>
            </w:pPr>
            <w:r>
              <w:rPr>
                <w:rFonts w:ascii="Times New Roman"/>
                <w:sz w:val="24"/>
                <w:szCs w:val="24"/>
              </w:rPr>
              <w:t>主要成分化学名</w:t>
            </w:r>
          </w:p>
        </w:tc>
        <w:tc>
          <w:tcPr>
            <w:tcW w:w="1350" w:type="dxa"/>
            <w:gridSpan w:val="2"/>
            <w:vAlign w:val="center"/>
          </w:tcPr>
          <w:p w:rsidR="00914457" w:rsidRDefault="000D5CCE">
            <w:pPr>
              <w:spacing w:line="300" w:lineRule="exact"/>
              <w:jc w:val="center"/>
              <w:rPr>
                <w:rFonts w:ascii="Times New Roman" w:hAnsi="Times New Roman"/>
                <w:sz w:val="24"/>
                <w:szCs w:val="24"/>
              </w:rPr>
            </w:pPr>
            <w:r>
              <w:rPr>
                <w:rFonts w:ascii="Times New Roman"/>
                <w:sz w:val="24"/>
                <w:szCs w:val="24"/>
              </w:rPr>
              <w:t>年产量</w:t>
            </w:r>
          </w:p>
        </w:tc>
        <w:tc>
          <w:tcPr>
            <w:tcW w:w="2409" w:type="dxa"/>
            <w:gridSpan w:val="2"/>
            <w:vAlign w:val="center"/>
          </w:tcPr>
          <w:p w:rsidR="00914457" w:rsidRDefault="000D5CCE">
            <w:pPr>
              <w:spacing w:line="300" w:lineRule="exact"/>
              <w:jc w:val="center"/>
              <w:rPr>
                <w:rFonts w:ascii="Times New Roman" w:hAnsi="Times New Roman"/>
                <w:sz w:val="24"/>
                <w:szCs w:val="24"/>
              </w:rPr>
            </w:pPr>
            <w:r>
              <w:rPr>
                <w:rFonts w:ascii="Times New Roman"/>
                <w:sz w:val="24"/>
                <w:szCs w:val="24"/>
              </w:rPr>
              <w:t>废物名称</w:t>
            </w:r>
          </w:p>
        </w:tc>
        <w:tc>
          <w:tcPr>
            <w:tcW w:w="1806" w:type="dxa"/>
            <w:gridSpan w:val="2"/>
            <w:vAlign w:val="center"/>
          </w:tcPr>
          <w:p w:rsidR="00914457" w:rsidRDefault="000D5CCE">
            <w:pPr>
              <w:spacing w:line="300" w:lineRule="exact"/>
              <w:jc w:val="center"/>
              <w:rPr>
                <w:rFonts w:ascii="Times New Roman" w:hAnsi="Times New Roman"/>
                <w:sz w:val="24"/>
                <w:szCs w:val="24"/>
              </w:rPr>
            </w:pPr>
            <w:r>
              <w:rPr>
                <w:rFonts w:ascii="Times New Roman"/>
                <w:sz w:val="24"/>
                <w:szCs w:val="24"/>
              </w:rPr>
              <w:t>年产生量</w:t>
            </w:r>
          </w:p>
        </w:tc>
      </w:tr>
      <w:tr w:rsidR="000015D8">
        <w:trPr>
          <w:cantSplit/>
          <w:trHeight w:val="296"/>
        </w:trPr>
        <w:tc>
          <w:tcPr>
            <w:tcW w:w="1518" w:type="dxa"/>
            <w:vMerge w:val="restart"/>
            <w:vAlign w:val="center"/>
          </w:tcPr>
          <w:p w:rsidR="000015D8" w:rsidRPr="000015D8" w:rsidRDefault="000015D8" w:rsidP="000015D8">
            <w:pPr>
              <w:spacing w:line="300" w:lineRule="exact"/>
              <w:ind w:firstLineChars="50" w:firstLine="105"/>
              <w:rPr>
                <w:rFonts w:ascii="Times New Roman" w:hAnsi="Times New Roman"/>
                <w:sz w:val="24"/>
                <w:szCs w:val="24"/>
              </w:rPr>
            </w:pPr>
            <w:r>
              <w:rPr>
                <w:rFonts w:ascii="Times New Roman" w:hAnsi="Times New Roman" w:hint="eastAsia"/>
                <w:szCs w:val="24"/>
              </w:rPr>
              <w:t>涂料</w:t>
            </w:r>
          </w:p>
        </w:tc>
        <w:tc>
          <w:tcPr>
            <w:tcW w:w="2052" w:type="dxa"/>
            <w:gridSpan w:val="2"/>
            <w:vMerge w:val="restart"/>
            <w:vAlign w:val="center"/>
          </w:tcPr>
          <w:p w:rsidR="000015D8" w:rsidRDefault="000015D8" w:rsidP="000015D8">
            <w:pPr>
              <w:spacing w:line="300" w:lineRule="exact"/>
              <w:jc w:val="center"/>
              <w:rPr>
                <w:rFonts w:ascii="Times New Roman" w:hAnsi="Times New Roman"/>
                <w:sz w:val="24"/>
                <w:szCs w:val="24"/>
              </w:rPr>
            </w:pPr>
            <w:r>
              <w:rPr>
                <w:rFonts w:ascii="Times New Roman" w:hAnsi="Times New Roman" w:hint="eastAsia"/>
                <w:szCs w:val="24"/>
              </w:rPr>
              <w:t>二甲苯、乙酸丁酯、乙二醇丁醚、环己酮、芳烃类溶剂</w:t>
            </w:r>
          </w:p>
        </w:tc>
        <w:tc>
          <w:tcPr>
            <w:tcW w:w="1350" w:type="dxa"/>
            <w:gridSpan w:val="2"/>
            <w:vMerge w:val="restart"/>
            <w:vAlign w:val="center"/>
          </w:tcPr>
          <w:p w:rsidR="000015D8" w:rsidRDefault="000015D8" w:rsidP="000015D8">
            <w:pPr>
              <w:spacing w:line="300" w:lineRule="exact"/>
              <w:jc w:val="center"/>
              <w:rPr>
                <w:rFonts w:ascii="Times New Roman" w:hAnsi="Times New Roman"/>
                <w:sz w:val="24"/>
                <w:szCs w:val="24"/>
              </w:rPr>
            </w:pPr>
            <w:r>
              <w:rPr>
                <w:rFonts w:ascii="Times New Roman" w:hAnsi="Times New Roman" w:hint="eastAsia"/>
                <w:szCs w:val="24"/>
              </w:rPr>
              <w:t>40000</w:t>
            </w:r>
            <w:r>
              <w:rPr>
                <w:rFonts w:ascii="Times New Roman" w:hAnsi="Times New Roman" w:hint="eastAsia"/>
                <w:szCs w:val="24"/>
              </w:rPr>
              <w:t>吨</w:t>
            </w:r>
          </w:p>
        </w:tc>
        <w:tc>
          <w:tcPr>
            <w:tcW w:w="2409" w:type="dxa"/>
            <w:gridSpan w:val="2"/>
            <w:vAlign w:val="center"/>
          </w:tcPr>
          <w:p w:rsidR="000015D8" w:rsidRDefault="000015D8" w:rsidP="000015D8">
            <w:pPr>
              <w:spacing w:line="300" w:lineRule="exact"/>
              <w:jc w:val="center"/>
              <w:rPr>
                <w:rFonts w:ascii="Times New Roman" w:hAnsi="Times New Roman"/>
                <w:szCs w:val="24"/>
              </w:rPr>
            </w:pPr>
            <w:r>
              <w:rPr>
                <w:rFonts w:ascii="Times New Roman" w:hAnsi="Times New Roman" w:hint="eastAsia"/>
                <w:szCs w:val="24"/>
              </w:rPr>
              <w:t>废包装桶</w:t>
            </w:r>
          </w:p>
        </w:tc>
        <w:tc>
          <w:tcPr>
            <w:tcW w:w="1806" w:type="dxa"/>
            <w:gridSpan w:val="2"/>
          </w:tcPr>
          <w:p w:rsidR="000015D8" w:rsidRDefault="00B6428D" w:rsidP="000015D8">
            <w:pPr>
              <w:spacing w:line="300" w:lineRule="exact"/>
              <w:jc w:val="center"/>
              <w:rPr>
                <w:rFonts w:ascii="Times New Roman" w:hAnsi="Times New Roman"/>
                <w:szCs w:val="24"/>
              </w:rPr>
            </w:pPr>
            <w:r>
              <w:rPr>
                <w:rFonts w:ascii="Times New Roman" w:hAnsi="Times New Roman"/>
                <w:szCs w:val="24"/>
              </w:rPr>
              <w:t>80000</w:t>
            </w:r>
            <w:r w:rsidR="000015D8">
              <w:rPr>
                <w:rFonts w:ascii="Times New Roman" w:hAnsi="Times New Roman" w:hint="eastAsia"/>
                <w:szCs w:val="24"/>
              </w:rPr>
              <w:t>只</w:t>
            </w: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restart"/>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restart"/>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312"/>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restart"/>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restart"/>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296"/>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90"/>
        </w:trPr>
        <w:tc>
          <w:tcPr>
            <w:tcW w:w="1518" w:type="dxa"/>
            <w:vMerge/>
            <w:vAlign w:val="center"/>
          </w:tcPr>
          <w:p w:rsidR="000015D8" w:rsidRDefault="000015D8" w:rsidP="000015D8">
            <w:pPr>
              <w:spacing w:line="300" w:lineRule="exact"/>
              <w:jc w:val="center"/>
              <w:rPr>
                <w:rFonts w:ascii="Times New Roman" w:hAnsi="Times New Roman"/>
                <w:sz w:val="24"/>
                <w:szCs w:val="24"/>
              </w:rPr>
            </w:pPr>
          </w:p>
        </w:tc>
        <w:tc>
          <w:tcPr>
            <w:tcW w:w="2052"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1350" w:type="dxa"/>
            <w:gridSpan w:val="2"/>
            <w:vMerge/>
            <w:vAlign w:val="center"/>
          </w:tcPr>
          <w:p w:rsidR="000015D8" w:rsidRDefault="000015D8" w:rsidP="000015D8">
            <w:pPr>
              <w:spacing w:line="300" w:lineRule="exact"/>
              <w:jc w:val="center"/>
              <w:rPr>
                <w:rFonts w:ascii="Times New Roman" w:hAnsi="Times New Roman"/>
                <w:sz w:val="24"/>
                <w:szCs w:val="24"/>
              </w:rPr>
            </w:pPr>
          </w:p>
        </w:tc>
        <w:tc>
          <w:tcPr>
            <w:tcW w:w="2409" w:type="dxa"/>
            <w:gridSpan w:val="2"/>
            <w:vAlign w:val="center"/>
          </w:tcPr>
          <w:p w:rsidR="000015D8" w:rsidRDefault="000015D8" w:rsidP="000015D8">
            <w:pPr>
              <w:spacing w:line="300" w:lineRule="exact"/>
              <w:jc w:val="center"/>
              <w:rPr>
                <w:rFonts w:ascii="Times New Roman" w:hAnsi="Times New Roman"/>
                <w:sz w:val="24"/>
                <w:szCs w:val="24"/>
              </w:rPr>
            </w:pPr>
          </w:p>
        </w:tc>
        <w:tc>
          <w:tcPr>
            <w:tcW w:w="1806" w:type="dxa"/>
            <w:gridSpan w:val="2"/>
          </w:tcPr>
          <w:p w:rsidR="000015D8" w:rsidRDefault="000015D8" w:rsidP="000015D8">
            <w:pPr>
              <w:spacing w:line="300" w:lineRule="exact"/>
              <w:jc w:val="center"/>
              <w:rPr>
                <w:rFonts w:ascii="Times New Roman" w:hAnsi="Times New Roman"/>
                <w:sz w:val="24"/>
                <w:szCs w:val="24"/>
              </w:rPr>
            </w:pPr>
          </w:p>
        </w:tc>
      </w:tr>
      <w:tr w:rsidR="000015D8">
        <w:trPr>
          <w:cantSplit/>
          <w:trHeight w:val="522"/>
        </w:trPr>
        <w:tc>
          <w:tcPr>
            <w:tcW w:w="9135" w:type="dxa"/>
            <w:gridSpan w:val="9"/>
            <w:vAlign w:val="center"/>
          </w:tcPr>
          <w:p w:rsidR="000015D8" w:rsidRDefault="000015D8" w:rsidP="000015D8">
            <w:pPr>
              <w:spacing w:line="300" w:lineRule="exact"/>
              <w:rPr>
                <w:rFonts w:ascii="Times New Roman" w:eastAsia="黑体"/>
                <w:sz w:val="28"/>
                <w:szCs w:val="28"/>
              </w:rPr>
            </w:pPr>
          </w:p>
          <w:p w:rsidR="000015D8" w:rsidRDefault="000015D8" w:rsidP="000015D8">
            <w:pPr>
              <w:spacing w:line="300" w:lineRule="exact"/>
              <w:rPr>
                <w:rFonts w:ascii="Times New Roman" w:eastAsia="黑体"/>
                <w:sz w:val="28"/>
                <w:szCs w:val="28"/>
              </w:rPr>
            </w:pPr>
          </w:p>
          <w:p w:rsidR="000015D8" w:rsidRDefault="000015D8" w:rsidP="000015D8">
            <w:pPr>
              <w:spacing w:line="300" w:lineRule="exact"/>
              <w:rPr>
                <w:rFonts w:ascii="Times New Roman" w:hAnsi="Times New Roman"/>
                <w:sz w:val="28"/>
                <w:szCs w:val="28"/>
              </w:rPr>
            </w:pPr>
            <w:r>
              <w:rPr>
                <w:rFonts w:ascii="Times New Roman" w:eastAsia="黑体"/>
                <w:sz w:val="28"/>
                <w:szCs w:val="28"/>
              </w:rPr>
              <w:t>表</w:t>
            </w:r>
            <w:r>
              <w:rPr>
                <w:rFonts w:ascii="Times New Roman" w:eastAsia="黑体" w:hAnsi="Times New Roman"/>
                <w:sz w:val="28"/>
                <w:szCs w:val="28"/>
              </w:rPr>
              <w:t xml:space="preserve">2 </w:t>
            </w:r>
            <w:r>
              <w:rPr>
                <w:rFonts w:ascii="Times New Roman" w:eastAsia="黑体"/>
                <w:sz w:val="28"/>
                <w:szCs w:val="28"/>
              </w:rPr>
              <w:t>与申请转移废物相关的生产工艺</w:t>
            </w:r>
          </w:p>
        </w:tc>
      </w:tr>
      <w:tr w:rsidR="000015D8">
        <w:trPr>
          <w:cantSplit/>
          <w:trHeight w:val="6418"/>
        </w:trPr>
        <w:tc>
          <w:tcPr>
            <w:tcW w:w="9135" w:type="dxa"/>
            <w:gridSpan w:val="9"/>
          </w:tcPr>
          <w:p w:rsidR="000015D8" w:rsidRDefault="000015D8" w:rsidP="000015D8">
            <w:pPr>
              <w:spacing w:line="300" w:lineRule="exact"/>
              <w:rPr>
                <w:rFonts w:ascii="Times New Roman" w:hAnsi="Times New Roman"/>
                <w:szCs w:val="24"/>
              </w:rPr>
            </w:pPr>
            <w:r>
              <w:rPr>
                <w:rFonts w:ascii="Times New Roman"/>
                <w:szCs w:val="24"/>
              </w:rPr>
              <w:t>文字描述及工艺流程图</w:t>
            </w: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r>
              <w:rPr>
                <w:rFonts w:ascii="Times New Roman"/>
                <w:noProof/>
                <w:szCs w:val="24"/>
              </w:rPr>
              <mc:AlternateContent>
                <mc:Choice Requires="wpg">
                  <w:drawing>
                    <wp:anchor distT="0" distB="0" distL="114300" distR="114300" simplePos="0" relativeHeight="251664384" behindDoc="0" locked="0" layoutInCell="1" allowOverlap="1" wp14:anchorId="7C7A80C5" wp14:editId="02AAF6CA">
                      <wp:simplePos x="0" y="0"/>
                      <wp:positionH relativeFrom="column">
                        <wp:posOffset>-92075</wp:posOffset>
                      </wp:positionH>
                      <wp:positionV relativeFrom="paragraph">
                        <wp:posOffset>66675</wp:posOffset>
                      </wp:positionV>
                      <wp:extent cx="5667375" cy="3850005"/>
                      <wp:effectExtent l="0" t="0" r="0" b="0"/>
                      <wp:wrapNone/>
                      <wp:docPr id="48" name="组合 5"/>
                      <wp:cNvGraphicFramePr/>
                      <a:graphic xmlns:a="http://schemas.openxmlformats.org/drawingml/2006/main">
                        <a:graphicData uri="http://schemas.microsoft.com/office/word/2010/wordprocessingGroup">
                          <wpg:wgp>
                            <wpg:cNvGrpSpPr/>
                            <wpg:grpSpPr>
                              <a:xfrm>
                                <a:off x="0" y="0"/>
                                <a:ext cx="5667375" cy="3850005"/>
                                <a:chOff x="1074" y="1440"/>
                                <a:chExt cx="9759" cy="3877"/>
                              </a:xfrm>
                            </wpg:grpSpPr>
                            <wps:wsp>
                              <wps:cNvPr id="9" name="直线 6"/>
                              <wps:cNvCnPr/>
                              <wps:spPr>
                                <a:xfrm>
                                  <a:off x="1856" y="2824"/>
                                  <a:ext cx="0" cy="468"/>
                                </a:xfrm>
                                <a:prstGeom prst="line">
                                  <a:avLst/>
                                </a:prstGeom>
                                <a:ln w="9525" cap="flat" cmpd="sng">
                                  <a:solidFill>
                                    <a:srgbClr val="000000"/>
                                  </a:solidFill>
                                  <a:prstDash val="solid"/>
                                  <a:headEnd type="none" w="med" len="med"/>
                                  <a:tailEnd type="triangle" w="med" len="med"/>
                                </a:ln>
                              </wps:spPr>
                              <wps:bodyPr/>
                            </wps:wsp>
                            <wps:wsp>
                              <wps:cNvPr id="10" name="文本框 7"/>
                              <wps:cNvSpPr txBox="1"/>
                              <wps:spPr>
                                <a:xfrm>
                                  <a:off x="1617" y="1661"/>
                                  <a:ext cx="360" cy="1469"/>
                                </a:xfrm>
                                <a:prstGeom prst="rect">
                                  <a:avLst/>
                                </a:prstGeom>
                                <a:noFill/>
                                <a:ln w="9525">
                                  <a:noFill/>
                                </a:ln>
                              </wps:spPr>
                              <wps:txbx>
                                <w:txbxContent>
                                  <w:p w:rsidR="000015D8" w:rsidRDefault="000015D8">
                                    <w:r>
                                      <w:rPr>
                                        <w:rFonts w:hint="eastAsia"/>
                                        <w:szCs w:val="21"/>
                                      </w:rPr>
                                      <w:t>聚酯树脂</w:t>
                                    </w:r>
                                    <w:r>
                                      <w:rPr>
                                        <w:noProof/>
                                      </w:rPr>
                                      <w:drawing>
                                        <wp:inline distT="0" distB="0" distL="114300" distR="114300" wp14:anchorId="3E8E928D" wp14:editId="7E98FB3E">
                                          <wp:extent cx="46355" cy="190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6355" cy="19050"/>
                                                  </a:xfrm>
                                                  <a:prstGeom prst="rect">
                                                    <a:avLst/>
                                                  </a:prstGeom>
                                                  <a:noFill/>
                                                  <a:ln w="9525">
                                                    <a:noFill/>
                                                  </a:ln>
                                                </pic:spPr>
                                              </pic:pic>
                                            </a:graphicData>
                                          </a:graphic>
                                        </wp:inline>
                                      </w:drawing>
                                    </w:r>
                                  </w:p>
                                </w:txbxContent>
                              </wps:txbx>
                              <wps:bodyPr upright="1"/>
                            </wps:wsp>
                            <wps:wsp>
                              <wps:cNvPr id="11" name="直线 8"/>
                              <wps:cNvCnPr/>
                              <wps:spPr>
                                <a:xfrm>
                                  <a:off x="2208" y="2826"/>
                                  <a:ext cx="0" cy="468"/>
                                </a:xfrm>
                                <a:prstGeom prst="line">
                                  <a:avLst/>
                                </a:prstGeom>
                                <a:ln w="9525" cap="flat" cmpd="sng">
                                  <a:solidFill>
                                    <a:srgbClr val="000000"/>
                                  </a:solidFill>
                                  <a:prstDash val="solid"/>
                                  <a:headEnd type="none" w="med" len="med"/>
                                  <a:tailEnd type="triangle" w="med" len="med"/>
                                </a:ln>
                              </wps:spPr>
                              <wps:bodyPr/>
                            </wps:wsp>
                            <wps:wsp>
                              <wps:cNvPr id="12" name="文本框 9"/>
                              <wps:cNvSpPr txBox="1"/>
                              <wps:spPr>
                                <a:xfrm>
                                  <a:off x="1953" y="1677"/>
                                  <a:ext cx="360" cy="1469"/>
                                </a:xfrm>
                                <a:prstGeom prst="rect">
                                  <a:avLst/>
                                </a:prstGeom>
                                <a:noFill/>
                                <a:ln w="9525">
                                  <a:noFill/>
                                </a:ln>
                              </wps:spPr>
                              <wps:txbx>
                                <w:txbxContent>
                                  <w:p w:rsidR="000015D8" w:rsidRDefault="000015D8">
                                    <w:r>
                                      <w:rPr>
                                        <w:rFonts w:hint="eastAsia"/>
                                        <w:szCs w:val="21"/>
                                      </w:rPr>
                                      <w:t>颜料填料</w:t>
                                    </w:r>
                                    <w:r>
                                      <w:rPr>
                                        <w:noProof/>
                                      </w:rPr>
                                      <w:drawing>
                                        <wp:inline distT="0" distB="0" distL="114300" distR="114300" wp14:anchorId="1744AA39" wp14:editId="40431550">
                                          <wp:extent cx="46355" cy="190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6355" cy="19050"/>
                                                  </a:xfrm>
                                                  <a:prstGeom prst="rect">
                                                    <a:avLst/>
                                                  </a:prstGeom>
                                                  <a:noFill/>
                                                  <a:ln w="9525">
                                                    <a:noFill/>
                                                  </a:ln>
                                                </pic:spPr>
                                              </pic:pic>
                                            </a:graphicData>
                                          </a:graphic>
                                        </wp:inline>
                                      </w:drawing>
                                    </w:r>
                                  </w:p>
                                </w:txbxContent>
                              </wps:txbx>
                              <wps:bodyPr upright="1"/>
                            </wps:wsp>
                            <wps:wsp>
                              <wps:cNvPr id="13" name="直线 10"/>
                              <wps:cNvCnPr/>
                              <wps:spPr>
                                <a:xfrm>
                                  <a:off x="2574" y="2828"/>
                                  <a:ext cx="0" cy="468"/>
                                </a:xfrm>
                                <a:prstGeom prst="line">
                                  <a:avLst/>
                                </a:prstGeom>
                                <a:ln w="9525" cap="flat" cmpd="sng">
                                  <a:solidFill>
                                    <a:srgbClr val="000000"/>
                                  </a:solidFill>
                                  <a:prstDash val="solid"/>
                                  <a:headEnd type="none" w="med" len="med"/>
                                  <a:tailEnd type="triangle" w="med" len="med"/>
                                </a:ln>
                              </wps:spPr>
                              <wps:bodyPr/>
                            </wps:wsp>
                            <wps:wsp>
                              <wps:cNvPr id="14" name="直线 11"/>
                              <wps:cNvCnPr/>
                              <wps:spPr>
                                <a:xfrm>
                                  <a:off x="2940" y="2785"/>
                                  <a:ext cx="0" cy="468"/>
                                </a:xfrm>
                                <a:prstGeom prst="line">
                                  <a:avLst/>
                                </a:prstGeom>
                                <a:ln w="9525" cap="flat" cmpd="sng">
                                  <a:solidFill>
                                    <a:srgbClr val="000000"/>
                                  </a:solidFill>
                                  <a:prstDash val="solid"/>
                                  <a:headEnd type="none" w="med" len="med"/>
                                  <a:tailEnd type="triangle" w="med" len="med"/>
                                </a:ln>
                              </wps:spPr>
                              <wps:bodyPr/>
                            </wps:wsp>
                            <wps:wsp>
                              <wps:cNvPr id="15" name="文本框 12"/>
                              <wps:cNvSpPr txBox="1"/>
                              <wps:spPr>
                                <a:xfrm>
                                  <a:off x="2339" y="1772"/>
                                  <a:ext cx="360" cy="1469"/>
                                </a:xfrm>
                                <a:prstGeom prst="rect">
                                  <a:avLst/>
                                </a:prstGeom>
                                <a:noFill/>
                                <a:ln w="9525">
                                  <a:noFill/>
                                </a:ln>
                              </wps:spPr>
                              <wps:txbx>
                                <w:txbxContent>
                                  <w:p w:rsidR="000015D8" w:rsidRDefault="000015D8">
                                    <w:pPr>
                                      <w:rPr>
                                        <w:szCs w:val="21"/>
                                      </w:rPr>
                                    </w:pPr>
                                    <w:r>
                                      <w:rPr>
                                        <w:rFonts w:hint="eastAsia"/>
                                        <w:szCs w:val="21"/>
                                      </w:rPr>
                                      <w:t>溶</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wps:txbx>
                              <wps:bodyPr upright="1"/>
                            </wps:wsp>
                            <wps:wsp>
                              <wps:cNvPr id="16" name="直线 13"/>
                              <wps:cNvCnPr/>
                              <wps:spPr>
                                <a:xfrm>
                                  <a:off x="3116" y="3604"/>
                                  <a:ext cx="470" cy="0"/>
                                </a:xfrm>
                                <a:prstGeom prst="line">
                                  <a:avLst/>
                                </a:prstGeom>
                                <a:ln w="9525" cap="flat" cmpd="sng">
                                  <a:solidFill>
                                    <a:srgbClr val="000000"/>
                                  </a:solidFill>
                                  <a:prstDash val="solid"/>
                                  <a:headEnd type="none" w="med" len="med"/>
                                  <a:tailEnd type="triangle" w="med" len="med"/>
                                </a:ln>
                              </wps:spPr>
                              <wps:bodyPr/>
                            </wps:wsp>
                            <wps:wsp>
                              <wps:cNvPr id="17" name="自选图形 14"/>
                              <wps:cNvSpPr/>
                              <wps:spPr>
                                <a:xfrm>
                                  <a:off x="3574" y="3237"/>
                                  <a:ext cx="1258" cy="58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pPr>
                                      <w:jc w:val="center"/>
                                    </w:pPr>
                                    <w:r>
                                      <w:rPr>
                                        <w:rFonts w:hint="eastAsia"/>
                                      </w:rPr>
                                      <w:t>研</w:t>
                                    </w:r>
                                    <w:r>
                                      <w:rPr>
                                        <w:rFonts w:hint="eastAsia"/>
                                      </w:rPr>
                                      <w:t xml:space="preserve"> </w:t>
                                    </w:r>
                                    <w:r>
                                      <w:rPr>
                                        <w:rFonts w:hint="eastAsia"/>
                                      </w:rPr>
                                      <w:t>磨</w:t>
                                    </w:r>
                                  </w:p>
                                </w:txbxContent>
                              </wps:txbx>
                              <wps:bodyPr upright="1"/>
                            </wps:wsp>
                            <wps:wsp>
                              <wps:cNvPr id="18" name="直线 15"/>
                              <wps:cNvCnPr/>
                              <wps:spPr>
                                <a:xfrm>
                                  <a:off x="5782" y="2844"/>
                                  <a:ext cx="0" cy="468"/>
                                </a:xfrm>
                                <a:prstGeom prst="line">
                                  <a:avLst/>
                                </a:prstGeom>
                                <a:ln w="9525" cap="flat" cmpd="sng">
                                  <a:solidFill>
                                    <a:srgbClr val="000000"/>
                                  </a:solidFill>
                                  <a:prstDash val="solid"/>
                                  <a:headEnd type="none" w="med" len="med"/>
                                  <a:tailEnd type="triangle" w="med" len="med"/>
                                </a:ln>
                              </wps:spPr>
                              <wps:bodyPr/>
                            </wps:wsp>
                            <wps:wsp>
                              <wps:cNvPr id="19" name="文本框 16"/>
                              <wps:cNvSpPr txBox="1"/>
                              <wps:spPr>
                                <a:xfrm>
                                  <a:off x="5602" y="1440"/>
                                  <a:ext cx="360" cy="1469"/>
                                </a:xfrm>
                                <a:prstGeom prst="rect">
                                  <a:avLst/>
                                </a:prstGeom>
                                <a:noFill/>
                                <a:ln w="9525">
                                  <a:noFill/>
                                </a:ln>
                              </wps:spPr>
                              <wps:txbx>
                                <w:txbxContent>
                                  <w:p w:rsidR="000015D8" w:rsidRDefault="000015D8">
                                    <w:r>
                                      <w:rPr>
                                        <w:rFonts w:hint="eastAsia"/>
                                      </w:rPr>
                                      <w:t>树</w:t>
                                    </w:r>
                                  </w:p>
                                  <w:p w:rsidR="000015D8" w:rsidRDefault="000015D8">
                                    <w:r>
                                      <w:rPr>
                                        <w:rFonts w:hint="eastAsia"/>
                                      </w:rPr>
                                      <w:t xml:space="preserve"> </w:t>
                                    </w:r>
                                  </w:p>
                                  <w:p w:rsidR="000015D8" w:rsidRDefault="000015D8"/>
                                  <w:p w:rsidR="000015D8" w:rsidRDefault="000015D8">
                                    <w:r>
                                      <w:rPr>
                                        <w:rFonts w:hint="eastAsia"/>
                                      </w:rPr>
                                      <w:t>脂</w:t>
                                    </w:r>
                                  </w:p>
                                </w:txbxContent>
                              </wps:txbx>
                              <wps:bodyPr upright="1"/>
                            </wps:wsp>
                            <wpg:grpSp>
                              <wpg:cNvPr id="22" name="组合 17"/>
                              <wpg:cNvGrpSpPr/>
                              <wpg:grpSpPr>
                                <a:xfrm>
                                  <a:off x="6274" y="3294"/>
                                  <a:ext cx="1442" cy="552"/>
                                  <a:chOff x="6100" y="10652"/>
                                  <a:chExt cx="1442" cy="552"/>
                                </a:xfrm>
                              </wpg:grpSpPr>
                              <wps:wsp>
                                <wps:cNvPr id="20" name="直线 18"/>
                                <wps:cNvCnPr/>
                                <wps:spPr>
                                  <a:xfrm>
                                    <a:off x="6100" y="10936"/>
                                    <a:ext cx="470" cy="0"/>
                                  </a:xfrm>
                                  <a:prstGeom prst="line">
                                    <a:avLst/>
                                  </a:prstGeom>
                                  <a:ln w="9525" cap="flat" cmpd="sng">
                                    <a:solidFill>
                                      <a:srgbClr val="000000"/>
                                    </a:solidFill>
                                    <a:prstDash val="solid"/>
                                    <a:headEnd type="none" w="med" len="med"/>
                                    <a:tailEnd type="triangle" w="med" len="med"/>
                                  </a:ln>
                                </wps:spPr>
                                <wps:bodyPr/>
                              </wps:wsp>
                              <wps:wsp>
                                <wps:cNvPr id="21" name="自选图形 19"/>
                                <wps:cNvSpPr/>
                                <wps:spPr>
                                  <a:xfrm>
                                    <a:off x="6558" y="10652"/>
                                    <a:ext cx="984" cy="5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r>
                                        <w:rPr>
                                          <w:rFonts w:hint="eastAsia"/>
                                        </w:rPr>
                                        <w:t>检验</w:t>
                                      </w:r>
                                      <w:r>
                                        <w:rPr>
                                          <w:rFonts w:hint="eastAsia"/>
                                        </w:rPr>
                                        <w:t xml:space="preserve"> </w:t>
                                      </w:r>
                                      <w:r>
                                        <w:rPr>
                                          <w:rFonts w:hint="eastAsia"/>
                                        </w:rPr>
                                        <w:t>磨</w:t>
                                      </w:r>
                                    </w:p>
                                  </w:txbxContent>
                                </wps:txbx>
                                <wps:bodyPr upright="1"/>
                              </wps:wsp>
                            </wpg:grpSp>
                            <wps:wsp>
                              <wps:cNvPr id="23" name="直线 20"/>
                              <wps:cNvCnPr/>
                              <wps:spPr>
                                <a:xfrm>
                                  <a:off x="7718" y="3566"/>
                                  <a:ext cx="470" cy="0"/>
                                </a:xfrm>
                                <a:prstGeom prst="line">
                                  <a:avLst/>
                                </a:prstGeom>
                                <a:ln w="9525" cap="flat" cmpd="sng">
                                  <a:solidFill>
                                    <a:srgbClr val="000000"/>
                                  </a:solidFill>
                                  <a:prstDash val="solid"/>
                                  <a:headEnd type="none" w="med" len="med"/>
                                  <a:tailEnd type="triangle" w="med" len="med"/>
                                </a:ln>
                              </wps:spPr>
                              <wps:bodyPr/>
                            </wps:wsp>
                            <wps:wsp>
                              <wps:cNvPr id="24" name="直线 21"/>
                              <wps:cNvCnPr/>
                              <wps:spPr>
                                <a:xfrm>
                                  <a:off x="9162" y="3554"/>
                                  <a:ext cx="470" cy="0"/>
                                </a:xfrm>
                                <a:prstGeom prst="line">
                                  <a:avLst/>
                                </a:prstGeom>
                                <a:ln w="9525" cap="flat" cmpd="sng">
                                  <a:solidFill>
                                    <a:srgbClr val="000000"/>
                                  </a:solidFill>
                                  <a:prstDash val="solid"/>
                                  <a:headEnd type="none" w="med" len="med"/>
                                  <a:tailEnd type="triangle" w="med" len="med"/>
                                </a:ln>
                              </wps:spPr>
                              <wps:bodyPr/>
                            </wps:wsp>
                            <wps:wsp>
                              <wps:cNvPr id="25" name="直线 22"/>
                              <wps:cNvCnPr/>
                              <wps:spPr>
                                <a:xfrm>
                                  <a:off x="5822" y="3810"/>
                                  <a:ext cx="0" cy="468"/>
                                </a:xfrm>
                                <a:prstGeom prst="line">
                                  <a:avLst/>
                                </a:prstGeom>
                                <a:ln w="9525" cap="flat" cmpd="sng">
                                  <a:solidFill>
                                    <a:srgbClr val="FFFFFF"/>
                                  </a:solidFill>
                                  <a:prstDash val="dash"/>
                                  <a:headEnd type="none" w="med" len="med"/>
                                  <a:tailEnd type="triangle" w="med" len="med"/>
                                </a:ln>
                              </wps:spPr>
                              <wps:bodyPr/>
                            </wps:wsp>
                            <wps:wsp>
                              <wps:cNvPr id="26" name="直线 23"/>
                              <wps:cNvCnPr/>
                              <wps:spPr>
                                <a:xfrm>
                                  <a:off x="8657" y="3781"/>
                                  <a:ext cx="0" cy="468"/>
                                </a:xfrm>
                                <a:prstGeom prst="line">
                                  <a:avLst/>
                                </a:prstGeom>
                                <a:ln w="9525" cap="flat" cmpd="sng">
                                  <a:solidFill>
                                    <a:srgbClr val="FFFFFF"/>
                                  </a:solidFill>
                                  <a:prstDash val="dash"/>
                                  <a:headEnd type="none" w="med" len="med"/>
                                  <a:tailEnd type="triangle" w="med" len="med"/>
                                </a:ln>
                              </wps:spPr>
                              <wps:bodyPr/>
                            </wps:wsp>
                            <wps:wsp>
                              <wps:cNvPr id="27" name="文本框 24"/>
                              <wps:cNvSpPr txBox="1"/>
                              <wps:spPr>
                                <a:xfrm>
                                  <a:off x="8072" y="4219"/>
                                  <a:ext cx="1201" cy="528"/>
                                </a:xfrm>
                                <a:prstGeom prst="rect">
                                  <a:avLst/>
                                </a:prstGeom>
                                <a:noFill/>
                                <a:ln w="9525">
                                  <a:noFill/>
                                </a:ln>
                              </wps:spPr>
                              <wps:txbx>
                                <w:txbxContent>
                                  <w:p w:rsidR="000015D8" w:rsidRDefault="000015D8">
                                    <w:pPr>
                                      <w:rPr>
                                        <w:szCs w:val="21"/>
                                      </w:rPr>
                                    </w:pPr>
                                  </w:p>
                                </w:txbxContent>
                              </wps:txbx>
                              <wps:bodyPr upright="1"/>
                            </wps:wsp>
                            <wps:wsp>
                              <wps:cNvPr id="28" name="直线 25"/>
                              <wps:cNvCnPr/>
                              <wps:spPr>
                                <a:xfrm>
                                  <a:off x="10112" y="3781"/>
                                  <a:ext cx="0" cy="468"/>
                                </a:xfrm>
                                <a:prstGeom prst="line">
                                  <a:avLst/>
                                </a:prstGeom>
                                <a:ln w="9525" cap="flat" cmpd="sng">
                                  <a:solidFill>
                                    <a:srgbClr val="FFFFFF"/>
                                  </a:solidFill>
                                  <a:prstDash val="dash"/>
                                  <a:headEnd type="none" w="med" len="med"/>
                                  <a:tailEnd type="triangle" w="med" len="med"/>
                                </a:ln>
                              </wps:spPr>
                              <wps:bodyPr/>
                            </wps:wsp>
                            <wps:wsp>
                              <wps:cNvPr id="29" name="文本框 26"/>
                              <wps:cNvSpPr txBox="1"/>
                              <wps:spPr>
                                <a:xfrm>
                                  <a:off x="9327" y="4204"/>
                                  <a:ext cx="1506" cy="528"/>
                                </a:xfrm>
                                <a:prstGeom prst="rect">
                                  <a:avLst/>
                                </a:prstGeom>
                                <a:noFill/>
                                <a:ln w="9525">
                                  <a:noFill/>
                                </a:ln>
                              </wps:spPr>
                              <wps:txbx>
                                <w:txbxContent>
                                  <w:p w:rsidR="000015D8" w:rsidRDefault="000015D8">
                                    <w:pPr>
                                      <w:rPr>
                                        <w:szCs w:val="21"/>
                                      </w:rPr>
                                    </w:pPr>
                                  </w:p>
                                </w:txbxContent>
                              </wps:txbx>
                              <wps:bodyPr upright="1"/>
                            </wps:wsp>
                            <wps:wsp>
                              <wps:cNvPr id="30" name="文本框 27"/>
                              <wps:cNvSpPr txBox="1"/>
                              <wps:spPr>
                                <a:xfrm>
                                  <a:off x="2683" y="1772"/>
                                  <a:ext cx="360" cy="1469"/>
                                </a:xfrm>
                                <a:prstGeom prst="rect">
                                  <a:avLst/>
                                </a:prstGeom>
                                <a:noFill/>
                                <a:ln w="9525">
                                  <a:noFill/>
                                </a:ln>
                              </wps:spPr>
                              <wps:txbx>
                                <w:txbxContent>
                                  <w:p w:rsidR="000015D8" w:rsidRDefault="000015D8">
                                    <w:pPr>
                                      <w:rPr>
                                        <w:szCs w:val="21"/>
                                      </w:rPr>
                                    </w:pPr>
                                    <w:r>
                                      <w:rPr>
                                        <w:rFonts w:hint="eastAsia"/>
                                        <w:szCs w:val="21"/>
                                      </w:rPr>
                                      <w:t>助</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wps:txbx>
                              <wps:bodyPr upright="1"/>
                            </wps:wsp>
                            <wps:wsp>
                              <wps:cNvPr id="31" name="文本框 28"/>
                              <wps:cNvSpPr txBox="1"/>
                              <wps:spPr>
                                <a:xfrm>
                                  <a:off x="5187" y="1906"/>
                                  <a:ext cx="360" cy="1469"/>
                                </a:xfrm>
                                <a:prstGeom prst="rect">
                                  <a:avLst/>
                                </a:prstGeom>
                                <a:noFill/>
                                <a:ln w="9525">
                                  <a:noFill/>
                                </a:ln>
                              </wps:spPr>
                              <wps:txbx>
                                <w:txbxContent>
                                  <w:p w:rsidR="000015D8" w:rsidRDefault="000015D8">
                                    <w:pPr>
                                      <w:rPr>
                                        <w:szCs w:val="21"/>
                                      </w:rPr>
                                    </w:pPr>
                                    <w:r>
                                      <w:rPr>
                                        <w:rFonts w:hint="eastAsia"/>
                                        <w:szCs w:val="21"/>
                                      </w:rPr>
                                      <w:t>助</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wps:txbx>
                              <wps:bodyPr upright="1"/>
                            </wps:wsp>
                            <wps:wsp>
                              <wps:cNvPr id="32" name="文本框 29"/>
                              <wps:cNvSpPr txBox="1"/>
                              <wps:spPr>
                                <a:xfrm>
                                  <a:off x="5563" y="1908"/>
                                  <a:ext cx="360" cy="1469"/>
                                </a:xfrm>
                                <a:prstGeom prst="rect">
                                  <a:avLst/>
                                </a:prstGeom>
                                <a:noFill/>
                                <a:ln w="9525">
                                  <a:noFill/>
                                </a:ln>
                              </wps:spPr>
                              <wps:txbx>
                                <w:txbxContent>
                                  <w:p w:rsidR="000015D8" w:rsidRDefault="000015D8">
                                    <w:pPr>
                                      <w:rPr>
                                        <w:szCs w:val="21"/>
                                      </w:rPr>
                                    </w:pPr>
                                    <w:r>
                                      <w:rPr>
                                        <w:rFonts w:hint="eastAsia"/>
                                        <w:szCs w:val="21"/>
                                      </w:rPr>
                                      <w:t>溶</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wps:txbx>
                              <wps:bodyPr upright="1"/>
                            </wps:wsp>
                            <wps:wsp>
                              <wps:cNvPr id="33" name="文本框 30"/>
                              <wps:cNvSpPr txBox="1"/>
                              <wps:spPr>
                                <a:xfrm>
                                  <a:off x="5908" y="1907"/>
                                  <a:ext cx="360" cy="1469"/>
                                </a:xfrm>
                                <a:prstGeom prst="rect">
                                  <a:avLst/>
                                </a:prstGeom>
                                <a:noFill/>
                                <a:ln w="9525">
                                  <a:noFill/>
                                </a:ln>
                              </wps:spPr>
                              <wps:txbx>
                                <w:txbxContent>
                                  <w:p w:rsidR="000015D8" w:rsidRDefault="000015D8">
                                    <w:pPr>
                                      <w:rPr>
                                        <w:szCs w:val="21"/>
                                      </w:rPr>
                                    </w:pPr>
                                    <w:r>
                                      <w:rPr>
                                        <w:rFonts w:hint="eastAsia"/>
                                        <w:szCs w:val="21"/>
                                      </w:rPr>
                                      <w:t>树</w:t>
                                    </w:r>
                                  </w:p>
                                  <w:p w:rsidR="000015D8" w:rsidRDefault="000015D8">
                                    <w:pPr>
                                      <w:rPr>
                                        <w:szCs w:val="21"/>
                                      </w:rPr>
                                    </w:pPr>
                                  </w:p>
                                  <w:p w:rsidR="000015D8" w:rsidRDefault="000015D8">
                                    <w:pPr>
                                      <w:rPr>
                                        <w:szCs w:val="21"/>
                                      </w:rPr>
                                    </w:pPr>
                                    <w:r>
                                      <w:rPr>
                                        <w:rFonts w:hint="eastAsia"/>
                                        <w:szCs w:val="21"/>
                                      </w:rPr>
                                      <w:t>脂</w:t>
                                    </w:r>
                                  </w:p>
                                </w:txbxContent>
                              </wps:txbx>
                              <wps:bodyPr upright="1"/>
                            </wps:wsp>
                            <wps:wsp>
                              <wps:cNvPr id="34" name="文本框 31"/>
                              <wps:cNvSpPr txBox="1"/>
                              <wps:spPr>
                                <a:xfrm>
                                  <a:off x="2490" y="4235"/>
                                  <a:ext cx="1757" cy="528"/>
                                </a:xfrm>
                                <a:prstGeom prst="rect">
                                  <a:avLst/>
                                </a:prstGeom>
                                <a:noFill/>
                                <a:ln w="9525">
                                  <a:noFill/>
                                </a:ln>
                              </wps:spPr>
                              <wps:txbx>
                                <w:txbxContent>
                                  <w:p w:rsidR="000015D8" w:rsidRDefault="000015D8">
                                    <w:pPr>
                                      <w:rPr>
                                        <w:szCs w:val="21"/>
                                      </w:rPr>
                                    </w:pPr>
                                    <w:r>
                                      <w:rPr>
                                        <w:rFonts w:hint="eastAsia"/>
                                        <w:szCs w:val="21"/>
                                      </w:rPr>
                                      <w:t xml:space="preserve">  </w:t>
                                    </w:r>
                                  </w:p>
                                </w:txbxContent>
                              </wps:txbx>
                              <wps:bodyPr upright="1"/>
                            </wps:wsp>
                            <wps:wsp>
                              <wps:cNvPr id="35" name="直线 32"/>
                              <wps:cNvCnPr/>
                              <wps:spPr>
                                <a:xfrm>
                                  <a:off x="4232" y="3824"/>
                                  <a:ext cx="0" cy="468"/>
                                </a:xfrm>
                                <a:prstGeom prst="line">
                                  <a:avLst/>
                                </a:prstGeom>
                                <a:ln w="9525" cap="flat" cmpd="sng">
                                  <a:solidFill>
                                    <a:srgbClr val="FFFFFF"/>
                                  </a:solidFill>
                                  <a:prstDash val="dash"/>
                                  <a:headEnd type="none" w="med" len="med"/>
                                  <a:tailEnd type="triangle" w="med" len="med"/>
                                </a:ln>
                              </wps:spPr>
                              <wps:bodyPr/>
                            </wps:wsp>
                            <wps:wsp>
                              <wps:cNvPr id="36" name="文本框 33"/>
                              <wps:cNvSpPr txBox="1"/>
                              <wps:spPr>
                                <a:xfrm>
                                  <a:off x="3692" y="4248"/>
                                  <a:ext cx="1470" cy="528"/>
                                </a:xfrm>
                                <a:prstGeom prst="rect">
                                  <a:avLst/>
                                </a:prstGeom>
                                <a:noFill/>
                                <a:ln w="9525">
                                  <a:noFill/>
                                </a:ln>
                              </wps:spPr>
                              <wps:txbx>
                                <w:txbxContent>
                                  <w:p w:rsidR="000015D8" w:rsidRDefault="000015D8">
                                    <w:pPr>
                                      <w:rPr>
                                        <w:szCs w:val="21"/>
                                      </w:rPr>
                                    </w:pPr>
                                  </w:p>
                                </w:txbxContent>
                              </wps:txbx>
                              <wps:bodyPr upright="1"/>
                            </wps:wsp>
                            <wps:wsp>
                              <wps:cNvPr id="37" name="文本框 34"/>
                              <wps:cNvSpPr txBox="1"/>
                              <wps:spPr>
                                <a:xfrm>
                                  <a:off x="4998" y="4250"/>
                                  <a:ext cx="1891" cy="528"/>
                                </a:xfrm>
                                <a:prstGeom prst="rect">
                                  <a:avLst/>
                                </a:prstGeom>
                                <a:noFill/>
                                <a:ln w="9525">
                                  <a:noFill/>
                                </a:ln>
                              </wps:spPr>
                              <wps:txbx>
                                <w:txbxContent>
                                  <w:p w:rsidR="000015D8" w:rsidRDefault="000015D8">
                                    <w:pPr>
                                      <w:ind w:firstLineChars="150" w:firstLine="315"/>
                                      <w:rPr>
                                        <w:szCs w:val="21"/>
                                      </w:rPr>
                                    </w:pPr>
                                  </w:p>
                                </w:txbxContent>
                              </wps:txbx>
                              <wps:bodyPr upright="1"/>
                            </wps:wsp>
                            <wps:wsp>
                              <wps:cNvPr id="38" name="自选图形 35"/>
                              <wps:cNvSpPr/>
                              <wps:spPr>
                                <a:xfrm>
                                  <a:off x="1676" y="3308"/>
                                  <a:ext cx="1440" cy="51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pPr>
                                      <w:jc w:val="center"/>
                                    </w:pPr>
                                    <w:r>
                                      <w:rPr>
                                        <w:rFonts w:hint="eastAsia"/>
                                      </w:rPr>
                                      <w:t>预搅拌</w:t>
                                    </w:r>
                                  </w:p>
                                </w:txbxContent>
                              </wps:txbx>
                              <wps:bodyPr upright="1"/>
                            </wps:wsp>
                            <wpg:grpSp>
                              <wpg:cNvPr id="41" name="组合 36"/>
                              <wpg:cNvGrpSpPr/>
                              <wpg:grpSpPr>
                                <a:xfrm>
                                  <a:off x="4830" y="3306"/>
                                  <a:ext cx="1491" cy="552"/>
                                  <a:chOff x="4656" y="10664"/>
                                  <a:chExt cx="1491" cy="552"/>
                                </a:xfrm>
                              </wpg:grpSpPr>
                              <wps:wsp>
                                <wps:cNvPr id="39" name="直线 37"/>
                                <wps:cNvCnPr/>
                                <wps:spPr>
                                  <a:xfrm>
                                    <a:off x="4656" y="10948"/>
                                    <a:ext cx="470" cy="0"/>
                                  </a:xfrm>
                                  <a:prstGeom prst="line">
                                    <a:avLst/>
                                  </a:prstGeom>
                                  <a:ln w="9525" cap="flat" cmpd="sng">
                                    <a:solidFill>
                                      <a:srgbClr val="000000"/>
                                    </a:solidFill>
                                    <a:prstDash val="solid"/>
                                    <a:headEnd type="none" w="med" len="med"/>
                                    <a:tailEnd type="triangle" w="med" len="med"/>
                                  </a:ln>
                                </wps:spPr>
                                <wps:bodyPr/>
                              </wps:wsp>
                              <wps:wsp>
                                <wps:cNvPr id="40" name="自选图形 38"/>
                                <wps:cNvSpPr/>
                                <wps:spPr>
                                  <a:xfrm>
                                    <a:off x="5114" y="10664"/>
                                    <a:ext cx="1033" cy="5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r>
                                        <w:rPr>
                                          <w:rFonts w:hint="eastAsia"/>
                                        </w:rPr>
                                        <w:t>调</w:t>
                                      </w:r>
                                      <w:r>
                                        <w:rPr>
                                          <w:rFonts w:hint="eastAsia"/>
                                        </w:rPr>
                                        <w:t xml:space="preserve"> </w:t>
                                      </w:r>
                                      <w:r>
                                        <w:rPr>
                                          <w:rFonts w:hint="eastAsia"/>
                                        </w:rPr>
                                        <w:t>漆</w:t>
                                      </w:r>
                                    </w:p>
                                  </w:txbxContent>
                                </wps:txbx>
                                <wps:bodyPr upright="1"/>
                              </wps:wsp>
                            </wpg:grpSp>
                            <wps:wsp>
                              <wps:cNvPr id="42" name="自选图形 39"/>
                              <wps:cNvSpPr/>
                              <wps:spPr>
                                <a:xfrm>
                                  <a:off x="8176" y="3282"/>
                                  <a:ext cx="984" cy="5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r>
                                      <w:rPr>
                                        <w:rFonts w:hint="eastAsia"/>
                                      </w:rPr>
                                      <w:t>过滤</w:t>
                                    </w:r>
                                    <w:r>
                                      <w:rPr>
                                        <w:rFonts w:hint="eastAsia"/>
                                      </w:rPr>
                                      <w:t xml:space="preserve"> </w:t>
                                    </w:r>
                                    <w:r>
                                      <w:rPr>
                                        <w:rFonts w:hint="eastAsia"/>
                                      </w:rPr>
                                      <w:t>磨</w:t>
                                    </w:r>
                                  </w:p>
                                </w:txbxContent>
                              </wps:txbx>
                              <wps:bodyPr upright="1"/>
                            </wps:wsp>
                            <wps:wsp>
                              <wps:cNvPr id="43" name="自选图形 40"/>
                              <wps:cNvSpPr/>
                              <wps:spPr>
                                <a:xfrm>
                                  <a:off x="9620" y="3270"/>
                                  <a:ext cx="984" cy="5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0015D8" w:rsidRDefault="000015D8">
                                    <w:r>
                                      <w:rPr>
                                        <w:rFonts w:hint="eastAsia"/>
                                      </w:rPr>
                                      <w:t>包装</w:t>
                                    </w:r>
                                    <w:r>
                                      <w:rPr>
                                        <w:rFonts w:hint="eastAsia"/>
                                      </w:rPr>
                                      <w:t xml:space="preserve"> </w:t>
                                    </w:r>
                                    <w:r>
                                      <w:rPr>
                                        <w:rFonts w:hint="eastAsia"/>
                                      </w:rPr>
                                      <w:t>磨</w:t>
                                    </w:r>
                                  </w:p>
                                </w:txbxContent>
                              </wps:txbx>
                              <wps:bodyPr upright="1"/>
                            </wps:wsp>
                            <wps:wsp>
                              <wps:cNvPr id="44" name="文本框 41"/>
                              <wps:cNvSpPr txBox="1"/>
                              <wps:spPr>
                                <a:xfrm>
                                  <a:off x="3479" y="4789"/>
                                  <a:ext cx="4491" cy="528"/>
                                </a:xfrm>
                                <a:prstGeom prst="rect">
                                  <a:avLst/>
                                </a:prstGeom>
                                <a:noFill/>
                                <a:ln w="9525">
                                  <a:noFill/>
                                </a:ln>
                              </wps:spPr>
                              <wps:txbx>
                                <w:txbxContent>
                                  <w:p w:rsidR="000015D8" w:rsidRDefault="000015D8">
                                    <w:r>
                                      <w:rPr>
                                        <w:rFonts w:eastAsia="仿宋_GB2312"/>
                                        <w:color w:val="000000"/>
                                        <w:szCs w:val="24"/>
                                      </w:rPr>
                                      <w:t>图</w:t>
                                    </w:r>
                                    <w:r>
                                      <w:rPr>
                                        <w:rFonts w:eastAsia="仿宋_GB2312" w:hint="eastAsia"/>
                                        <w:color w:val="000000"/>
                                        <w:szCs w:val="24"/>
                                      </w:rPr>
                                      <w:t>3</w:t>
                                    </w:r>
                                    <w:r>
                                      <w:rPr>
                                        <w:rFonts w:eastAsia="仿宋_GB2312"/>
                                        <w:color w:val="000000"/>
                                        <w:szCs w:val="24"/>
                                      </w:rPr>
                                      <w:t>-1</w:t>
                                    </w:r>
                                    <w:r>
                                      <w:rPr>
                                        <w:rFonts w:eastAsia="仿宋_GB2312" w:hint="eastAsia"/>
                                        <w:color w:val="000000"/>
                                        <w:szCs w:val="24"/>
                                      </w:rPr>
                                      <w:t xml:space="preserve"> </w:t>
                                    </w:r>
                                    <w:r>
                                      <w:rPr>
                                        <w:rFonts w:eastAsia="仿宋_GB2312" w:hint="eastAsia"/>
                                        <w:color w:val="000000"/>
                                      </w:rPr>
                                      <w:t>一般工业漆</w:t>
                                    </w:r>
                                    <w:r>
                                      <w:rPr>
                                        <w:rFonts w:eastAsia="仿宋_GB2312"/>
                                        <w:color w:val="000000"/>
                                        <w:szCs w:val="24"/>
                                      </w:rPr>
                                      <w:t>生产工艺流程</w:t>
                                    </w:r>
                                    <w:r>
                                      <w:rPr>
                                        <w:rFonts w:eastAsia="仿宋_GB2312" w:hint="eastAsia"/>
                                        <w:color w:val="000000"/>
                                        <w:szCs w:val="24"/>
                                      </w:rPr>
                                      <w:t>图</w:t>
                                    </w:r>
                                  </w:p>
                                </w:txbxContent>
                              </wps:txbx>
                              <wps:bodyPr upright="1"/>
                            </wps:wsp>
                            <wps:wsp>
                              <wps:cNvPr id="45" name="直线 42"/>
                              <wps:cNvCnPr/>
                              <wps:spPr>
                                <a:xfrm>
                                  <a:off x="2906" y="3836"/>
                                  <a:ext cx="0" cy="468"/>
                                </a:xfrm>
                                <a:prstGeom prst="line">
                                  <a:avLst/>
                                </a:prstGeom>
                                <a:ln w="9525" cap="flat" cmpd="sng">
                                  <a:solidFill>
                                    <a:srgbClr val="FFFFFF"/>
                                  </a:solidFill>
                                  <a:prstDash val="dash"/>
                                  <a:headEnd type="none" w="med" len="med"/>
                                  <a:tailEnd type="triangle" w="med" len="med"/>
                                </a:ln>
                              </wps:spPr>
                              <wps:bodyPr/>
                            </wps:wsp>
                            <wps:wsp>
                              <wps:cNvPr id="46" name="直线 43"/>
                              <wps:cNvCnPr/>
                              <wps:spPr>
                                <a:xfrm>
                                  <a:off x="1898" y="3820"/>
                                  <a:ext cx="0" cy="468"/>
                                </a:xfrm>
                                <a:prstGeom prst="line">
                                  <a:avLst/>
                                </a:prstGeom>
                                <a:ln w="9525" cap="flat" cmpd="sng">
                                  <a:solidFill>
                                    <a:srgbClr val="FFFFFF"/>
                                  </a:solidFill>
                                  <a:prstDash val="dash"/>
                                  <a:headEnd type="none" w="med" len="med"/>
                                  <a:tailEnd type="triangle" w="med" len="med"/>
                                </a:ln>
                              </wps:spPr>
                              <wps:bodyPr/>
                            </wps:wsp>
                            <wps:wsp>
                              <wps:cNvPr id="47" name="文本框 44"/>
                              <wps:cNvSpPr txBox="1"/>
                              <wps:spPr>
                                <a:xfrm>
                                  <a:off x="1074" y="4245"/>
                                  <a:ext cx="1891" cy="528"/>
                                </a:xfrm>
                                <a:prstGeom prst="rect">
                                  <a:avLst/>
                                </a:prstGeom>
                                <a:noFill/>
                                <a:ln w="9525">
                                  <a:noFill/>
                                </a:ln>
                              </wps:spPr>
                              <wps:txbx>
                                <w:txbxContent>
                                  <w:p w:rsidR="000015D8" w:rsidRDefault="000015D8">
                                    <w:pPr>
                                      <w:ind w:firstLineChars="150" w:firstLine="315"/>
                                      <w:rPr>
                                        <w:szCs w:val="21"/>
                                      </w:rPr>
                                    </w:pPr>
                                  </w:p>
                                </w:txbxContent>
                              </wps:txbx>
                              <wps:bodyPr upright="1"/>
                            </wps:wsp>
                          </wpg:wgp>
                        </a:graphicData>
                      </a:graphic>
                    </wp:anchor>
                  </w:drawing>
                </mc:Choice>
                <mc:Fallback>
                  <w:pict>
                    <v:group w14:anchorId="7C7A80C5" id="组合 5" o:spid="_x0000_s1026" style="position:absolute;left:0;text-align:left;margin-left:-7.25pt;margin-top:5.25pt;width:446.25pt;height:303.15pt;z-index:251664384" coordorigin="1074,1440" coordsize="9759,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">
                      <v:line id="直线 6" o:spid="_x0000_s1027" style="position:absolute;visibility:visible;mso-wrap-style:square" from="1856,2824" to="1856,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type id="_x0000_t202" coordsize="21600,21600" o:spt="202" path="m,l,21600r21600,l21600,xe">
                        <v:stroke joinstyle="miter"/>
                        <v:path gradientshapeok="t" o:connecttype="rect"/>
                      </v:shapetype>
                      <v:shape id="文本框 7" o:spid="_x0000_s1028" type="#_x0000_t202" style="position:absolute;left:1617;top:1661;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015D8" w:rsidRDefault="000015D8">
                              <w:r>
                                <w:rPr>
                                  <w:rFonts w:hint="eastAsia"/>
                                  <w:szCs w:val="21"/>
                                </w:rPr>
                                <w:t>聚酯树脂</w:t>
                              </w:r>
                              <w:r>
                                <w:rPr>
                                  <w:noProof/>
                                </w:rPr>
                                <w:drawing>
                                  <wp:inline distT="0" distB="0" distL="114300" distR="114300" wp14:anchorId="3E8E928D" wp14:editId="7E98FB3E">
                                    <wp:extent cx="46355" cy="190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6355" cy="19050"/>
                                            </a:xfrm>
                                            <a:prstGeom prst="rect">
                                              <a:avLst/>
                                            </a:prstGeom>
                                            <a:noFill/>
                                            <a:ln w="9525">
                                              <a:noFill/>
                                            </a:ln>
                                          </pic:spPr>
                                        </pic:pic>
                                      </a:graphicData>
                                    </a:graphic>
                                  </wp:inline>
                                </w:drawing>
                              </w:r>
                            </w:p>
                          </w:txbxContent>
                        </v:textbox>
                      </v:shape>
                      <v:line id="直线 8" o:spid="_x0000_s1029" style="position:absolute;visibility:visible;mso-wrap-style:square" from="2208,2826" to="2208,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文本框 9" o:spid="_x0000_s1030" type="#_x0000_t202" style="position:absolute;left:1953;top:1677;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015D8" w:rsidRDefault="000015D8">
                              <w:r>
                                <w:rPr>
                                  <w:rFonts w:hint="eastAsia"/>
                                  <w:szCs w:val="21"/>
                                </w:rPr>
                                <w:t>颜料填料</w:t>
                              </w:r>
                              <w:r>
                                <w:rPr>
                                  <w:noProof/>
                                </w:rPr>
                                <w:drawing>
                                  <wp:inline distT="0" distB="0" distL="114300" distR="114300" wp14:anchorId="1744AA39" wp14:editId="40431550">
                                    <wp:extent cx="46355" cy="190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6355" cy="19050"/>
                                            </a:xfrm>
                                            <a:prstGeom prst="rect">
                                              <a:avLst/>
                                            </a:prstGeom>
                                            <a:noFill/>
                                            <a:ln w="9525">
                                              <a:noFill/>
                                            </a:ln>
                                          </pic:spPr>
                                        </pic:pic>
                                      </a:graphicData>
                                    </a:graphic>
                                  </wp:inline>
                                </w:drawing>
                              </w:r>
                            </w:p>
                          </w:txbxContent>
                        </v:textbox>
                      </v:shape>
                      <v:line id="直线 10" o:spid="_x0000_s1031" style="position:absolute;visibility:visible;mso-wrap-style:square" from="2574,2828" to="257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直线 11" o:spid="_x0000_s1032" style="position:absolute;visibility:visible;mso-wrap-style:square" from="2940,2785" to="2940,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文本框 12" o:spid="_x0000_s1033" type="#_x0000_t202" style="position:absolute;left:2339;top:1772;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015D8" w:rsidRDefault="000015D8">
                              <w:pPr>
                                <w:rPr>
                                  <w:szCs w:val="21"/>
                                </w:rPr>
                              </w:pPr>
                              <w:r>
                                <w:rPr>
                                  <w:rFonts w:hint="eastAsia"/>
                                  <w:szCs w:val="21"/>
                                </w:rPr>
                                <w:t>溶</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v:textbox>
                      </v:shape>
                      <v:line id="直线 13" o:spid="_x0000_s1034" style="position:absolute;visibility:visible;mso-wrap-style:square" from="3116,3604" to="3586,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4" o:spid="_x0000_s1035" type="#_x0000_t176" style="position:absolute;left:3574;top:3237;width:1258;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0015D8" w:rsidRDefault="000015D8">
                              <w:pPr>
                                <w:jc w:val="center"/>
                              </w:pPr>
                              <w:r>
                                <w:rPr>
                                  <w:rFonts w:hint="eastAsia"/>
                                </w:rPr>
                                <w:t>研</w:t>
                              </w:r>
                              <w:r>
                                <w:rPr>
                                  <w:rFonts w:hint="eastAsia"/>
                                </w:rPr>
                                <w:t xml:space="preserve"> </w:t>
                              </w:r>
                              <w:r>
                                <w:rPr>
                                  <w:rFonts w:hint="eastAsia"/>
                                </w:rPr>
                                <w:t>磨</w:t>
                              </w:r>
                            </w:p>
                          </w:txbxContent>
                        </v:textbox>
                      </v:shape>
                      <v:line id="直线 15" o:spid="_x0000_s1036" style="position:absolute;visibility:visible;mso-wrap-style:square" from="5782,2844" to="5782,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文本框 16" o:spid="_x0000_s1037" type="#_x0000_t202" style="position:absolute;left:5602;top:1440;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0015D8" w:rsidRDefault="000015D8">
                              <w:r>
                                <w:rPr>
                                  <w:rFonts w:hint="eastAsia"/>
                                </w:rPr>
                                <w:t>树</w:t>
                              </w:r>
                            </w:p>
                            <w:p w:rsidR="000015D8" w:rsidRDefault="000015D8">
                              <w:r>
                                <w:rPr>
                                  <w:rFonts w:hint="eastAsia"/>
                                </w:rPr>
                                <w:t xml:space="preserve"> </w:t>
                              </w:r>
                            </w:p>
                            <w:p w:rsidR="000015D8" w:rsidRDefault="000015D8"/>
                            <w:p w:rsidR="000015D8" w:rsidRDefault="000015D8">
                              <w:r>
                                <w:rPr>
                                  <w:rFonts w:hint="eastAsia"/>
                                </w:rPr>
                                <w:t>脂</w:t>
                              </w:r>
                            </w:p>
                          </w:txbxContent>
                        </v:textbox>
                      </v:shape>
                      <v:group id="组合 17" o:spid="_x0000_s1038" style="position:absolute;left:6274;top:3294;width:1442;height:552" coordorigin="6100,10652" coordsize="144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线 18" o:spid="_x0000_s1039" style="position:absolute;visibility:visible;mso-wrap-style:square" from="6100,10936" to="6570,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自选图形 19" o:spid="_x0000_s1040" type="#_x0000_t176" style="position:absolute;left:6558;top:10652;width:98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">
                          <v:textbox>
                            <w:txbxContent>
                              <w:p w:rsidR="000015D8" w:rsidRDefault="000015D8">
                                <w:r>
                                  <w:rPr>
                                    <w:rFonts w:hint="eastAsia"/>
                                  </w:rPr>
                                  <w:t>检验</w:t>
                                </w:r>
                                <w:r>
                                  <w:rPr>
                                    <w:rFonts w:hint="eastAsia"/>
                                  </w:rPr>
                                  <w:t xml:space="preserve"> </w:t>
                                </w:r>
                                <w:r>
                                  <w:rPr>
                                    <w:rFonts w:hint="eastAsia"/>
                                  </w:rPr>
                                  <w:t>磨</w:t>
                                </w:r>
                              </w:p>
                            </w:txbxContent>
                          </v:textbox>
                        </v:shape>
                      </v:group>
                      <v:line id="直线 20" o:spid="_x0000_s1041" style="position:absolute;visibility:visible;mso-wrap-style:square" from="7718,3566" to="8188,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直线 21" o:spid="_x0000_s1042" style="position:absolute;visibility:visible;mso-wrap-style:square" from="9162,3554" to="9632,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直线 22" o:spid="_x0000_s1043" style="position:absolute;visibility:visible;mso-wrap-style:square" from="5822,3810" to="5822,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" strokecolor="white">
                        <v:stroke dashstyle="dash" endarrow="block"/>
                      </v:line>
                      <v:line id="直线 23" o:spid="_x0000_s1044" style="position:absolute;visibility:visible;mso-wrap-style:square" from="8657,3781" to="8657,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" strokecolor="white">
                        <v:stroke dashstyle="dash" endarrow="block"/>
                      </v:line>
                      <v:shape id="文本框 24" o:spid="_x0000_s1045" type="#_x0000_t202" style="position:absolute;left:8072;top:4219;width:120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015D8" w:rsidRDefault="000015D8">
                              <w:pPr>
                                <w:rPr>
                                  <w:szCs w:val="21"/>
                                </w:rPr>
                              </w:pPr>
                            </w:p>
                          </w:txbxContent>
                        </v:textbox>
                      </v:shape>
                      <v:line id="直线 25" o:spid="_x0000_s1046" style="position:absolute;visibility:visible;mso-wrap-style:square" from="10112,3781" to="10112,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" strokecolor="white">
                        <v:stroke dashstyle="dash" endarrow="block"/>
                      </v:line>
                      <v:shape id="文本框 26" o:spid="_x0000_s1047" type="#_x0000_t202" style="position:absolute;left:9327;top:4204;width:150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015D8" w:rsidRDefault="000015D8">
                              <w:pPr>
                                <w:rPr>
                                  <w:szCs w:val="21"/>
                                </w:rPr>
                              </w:pPr>
                            </w:p>
                          </w:txbxContent>
                        </v:textbox>
                      </v:shape>
                      <v:shape id="文本框 27" o:spid="_x0000_s1048" type="#_x0000_t202" style="position:absolute;left:2683;top:1772;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015D8" w:rsidRDefault="000015D8">
                              <w:pPr>
                                <w:rPr>
                                  <w:szCs w:val="21"/>
                                </w:rPr>
                              </w:pPr>
                              <w:r>
                                <w:rPr>
                                  <w:rFonts w:hint="eastAsia"/>
                                  <w:szCs w:val="21"/>
                                </w:rPr>
                                <w:t>助</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v:textbox>
                      </v:shape>
                      <v:shape id="文本框 28" o:spid="_x0000_s1049" type="#_x0000_t202" style="position:absolute;left:5187;top:1906;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015D8" w:rsidRDefault="000015D8">
                              <w:pPr>
                                <w:rPr>
                                  <w:szCs w:val="21"/>
                                </w:rPr>
                              </w:pPr>
                              <w:r>
                                <w:rPr>
                                  <w:rFonts w:hint="eastAsia"/>
                                  <w:szCs w:val="21"/>
                                </w:rPr>
                                <w:t>助</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v:textbox>
                      </v:shape>
                      <v:shape id="文本框 29" o:spid="_x0000_s1050" type="#_x0000_t202" style="position:absolute;left:5563;top:1908;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015D8" w:rsidRDefault="000015D8">
                              <w:pPr>
                                <w:rPr>
                                  <w:szCs w:val="21"/>
                                </w:rPr>
                              </w:pPr>
                              <w:r>
                                <w:rPr>
                                  <w:rFonts w:hint="eastAsia"/>
                                  <w:szCs w:val="21"/>
                                </w:rPr>
                                <w:t>溶</w:t>
                              </w:r>
                            </w:p>
                            <w:p w:rsidR="000015D8" w:rsidRDefault="000015D8">
                              <w:pPr>
                                <w:rPr>
                                  <w:szCs w:val="21"/>
                                </w:rPr>
                              </w:pPr>
                              <w:r>
                                <w:rPr>
                                  <w:rFonts w:hint="eastAsia"/>
                                  <w:szCs w:val="21"/>
                                </w:rPr>
                                <w:t xml:space="preserve"> </w:t>
                              </w:r>
                            </w:p>
                            <w:p w:rsidR="000015D8" w:rsidRDefault="000015D8">
                              <w:pPr>
                                <w:rPr>
                                  <w:szCs w:val="21"/>
                                </w:rPr>
                              </w:pPr>
                              <w:r>
                                <w:rPr>
                                  <w:rFonts w:hint="eastAsia"/>
                                  <w:szCs w:val="21"/>
                                </w:rPr>
                                <w:t>剂</w:t>
                              </w:r>
                            </w:p>
                          </w:txbxContent>
                        </v:textbox>
                      </v:shape>
                      <v:shape id="文本框 30" o:spid="_x0000_s1051" type="#_x0000_t202" style="position:absolute;left:5908;top:1907;width:36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015D8" w:rsidRDefault="000015D8">
                              <w:pPr>
                                <w:rPr>
                                  <w:szCs w:val="21"/>
                                </w:rPr>
                              </w:pPr>
                              <w:r>
                                <w:rPr>
                                  <w:rFonts w:hint="eastAsia"/>
                                  <w:szCs w:val="21"/>
                                </w:rPr>
                                <w:t>树</w:t>
                              </w:r>
                            </w:p>
                            <w:p w:rsidR="000015D8" w:rsidRDefault="000015D8">
                              <w:pPr>
                                <w:rPr>
                                  <w:szCs w:val="21"/>
                                </w:rPr>
                              </w:pPr>
                            </w:p>
                            <w:p w:rsidR="000015D8" w:rsidRDefault="000015D8">
                              <w:pPr>
                                <w:rPr>
                                  <w:szCs w:val="21"/>
                                </w:rPr>
                              </w:pPr>
                              <w:r>
                                <w:rPr>
                                  <w:rFonts w:hint="eastAsia"/>
                                  <w:szCs w:val="21"/>
                                </w:rPr>
                                <w:t>脂</w:t>
                              </w:r>
                            </w:p>
                          </w:txbxContent>
                        </v:textbox>
                      </v:shape>
                      <v:shape id="文本框 31" o:spid="_x0000_s1052" type="#_x0000_t202" style="position:absolute;left:2490;top:4235;width:1757;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015D8" w:rsidRDefault="000015D8">
                              <w:pPr>
                                <w:rPr>
                                  <w:szCs w:val="21"/>
                                </w:rPr>
                              </w:pPr>
                              <w:r>
                                <w:rPr>
                                  <w:rFonts w:hint="eastAsia"/>
                                  <w:szCs w:val="21"/>
                                </w:rPr>
                                <w:t xml:space="preserve">  </w:t>
                              </w:r>
                            </w:p>
                          </w:txbxContent>
                        </v:textbox>
                      </v:shape>
                      <v:line id="直线 32" o:spid="_x0000_s1053" style="position:absolute;visibility:visible;mso-wrap-style:square" from="4232,3824" to="4232,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" strokecolor="white">
                        <v:stroke dashstyle="dash" endarrow="block"/>
                      </v:line>
                      <v:shape id="文本框 33" o:spid="_x0000_s1054" type="#_x0000_t202" style="position:absolute;left:3692;top:4248;width:147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015D8" w:rsidRDefault="000015D8">
                              <w:pPr>
                                <w:rPr>
                                  <w:szCs w:val="21"/>
                                </w:rPr>
                              </w:pPr>
                            </w:p>
                          </w:txbxContent>
                        </v:textbox>
                      </v:shape>
                      <v:shape id="文本框 34" o:spid="_x0000_s1055" type="#_x0000_t202" style="position:absolute;left:4998;top:4250;width:189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015D8" w:rsidRDefault="000015D8">
                              <w:pPr>
                                <w:ind w:firstLineChars="150" w:firstLine="315"/>
                                <w:rPr>
                                  <w:szCs w:val="21"/>
                                </w:rPr>
                              </w:pPr>
                            </w:p>
                          </w:txbxContent>
                        </v:textbox>
                      </v:shape>
                      <v:shape id="自选图形 35" o:spid="_x0000_s1056" type="#_x0000_t176" style="position:absolute;left:1676;top:3308;width:144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rsidR="000015D8" w:rsidRDefault="000015D8">
                              <w:pPr>
                                <w:jc w:val="center"/>
                              </w:pPr>
                              <w:r>
                                <w:rPr>
                                  <w:rFonts w:hint="eastAsia"/>
                                </w:rPr>
                                <w:t>预搅拌</w:t>
                              </w:r>
                            </w:p>
                          </w:txbxContent>
                        </v:textbox>
                      </v:shape>
                      <v:group id="组合 36" o:spid="_x0000_s1057" style="position:absolute;left:4830;top:3306;width:1491;height:552" coordorigin="4656,10664" coordsize="149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直线 37" o:spid="_x0000_s1058" style="position:absolute;visibility:visible;mso-wrap-style:square" from="4656,10948" to="5126,1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自选图形 38" o:spid="_x0000_s1059" type="#_x0000_t176" style="position:absolute;left:5114;top:10664;width:103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">
                          <v:textbox>
                            <w:txbxContent>
                              <w:p w:rsidR="000015D8" w:rsidRDefault="000015D8">
                                <w:r>
                                  <w:rPr>
                                    <w:rFonts w:hint="eastAsia"/>
                                  </w:rPr>
                                  <w:t>调</w:t>
                                </w:r>
                                <w:r>
                                  <w:rPr>
                                    <w:rFonts w:hint="eastAsia"/>
                                  </w:rPr>
                                  <w:t xml:space="preserve"> </w:t>
                                </w:r>
                                <w:r>
                                  <w:rPr>
                                    <w:rFonts w:hint="eastAsia"/>
                                  </w:rPr>
                                  <w:t>漆</w:t>
                                </w:r>
                              </w:p>
                            </w:txbxContent>
                          </v:textbox>
                        </v:shape>
                      </v:group>
                      <v:shape id="自选图形 39" o:spid="_x0000_s1060" type="#_x0000_t176" style="position:absolute;left:8176;top:3282;width:98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">
                        <v:textbox>
                          <w:txbxContent>
                            <w:p w:rsidR="000015D8" w:rsidRDefault="000015D8">
                              <w:r>
                                <w:rPr>
                                  <w:rFonts w:hint="eastAsia"/>
                                </w:rPr>
                                <w:t>过滤</w:t>
                              </w:r>
                              <w:r>
                                <w:rPr>
                                  <w:rFonts w:hint="eastAsia"/>
                                </w:rPr>
                                <w:t xml:space="preserve"> </w:t>
                              </w:r>
                              <w:r>
                                <w:rPr>
                                  <w:rFonts w:hint="eastAsia"/>
                                </w:rPr>
                                <w:t>磨</w:t>
                              </w:r>
                            </w:p>
                          </w:txbxContent>
                        </v:textbox>
                      </v:shape>
                      <v:shape id="自选图形 40" o:spid="_x0000_s1061" type="#_x0000_t176" style="position:absolute;left:9620;top:3270;width:98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rsidR="000015D8" w:rsidRDefault="000015D8">
                              <w:r>
                                <w:rPr>
                                  <w:rFonts w:hint="eastAsia"/>
                                </w:rPr>
                                <w:t>包装</w:t>
                              </w:r>
                              <w:r>
                                <w:rPr>
                                  <w:rFonts w:hint="eastAsia"/>
                                </w:rPr>
                                <w:t xml:space="preserve"> </w:t>
                              </w:r>
                              <w:r>
                                <w:rPr>
                                  <w:rFonts w:hint="eastAsia"/>
                                </w:rPr>
                                <w:t>磨</w:t>
                              </w:r>
                            </w:p>
                          </w:txbxContent>
                        </v:textbox>
                      </v:shape>
                      <v:shape id="文本框 41" o:spid="_x0000_s1062" type="#_x0000_t202" style="position:absolute;left:3479;top:4789;width:449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015D8" w:rsidRDefault="000015D8">
                              <w:r>
                                <w:rPr>
                                  <w:rFonts w:eastAsia="仿宋_GB2312"/>
                                  <w:color w:val="000000"/>
                                  <w:szCs w:val="24"/>
                                </w:rPr>
                                <w:t>图</w:t>
                              </w:r>
                              <w:r>
                                <w:rPr>
                                  <w:rFonts w:eastAsia="仿宋_GB2312" w:hint="eastAsia"/>
                                  <w:color w:val="000000"/>
                                  <w:szCs w:val="24"/>
                                </w:rPr>
                                <w:t>3</w:t>
                              </w:r>
                              <w:r>
                                <w:rPr>
                                  <w:rFonts w:eastAsia="仿宋_GB2312"/>
                                  <w:color w:val="000000"/>
                                  <w:szCs w:val="24"/>
                                </w:rPr>
                                <w:t>-1</w:t>
                              </w:r>
                              <w:r>
                                <w:rPr>
                                  <w:rFonts w:eastAsia="仿宋_GB2312" w:hint="eastAsia"/>
                                  <w:color w:val="000000"/>
                                  <w:szCs w:val="24"/>
                                </w:rPr>
                                <w:t xml:space="preserve"> </w:t>
                              </w:r>
                              <w:r>
                                <w:rPr>
                                  <w:rFonts w:eastAsia="仿宋_GB2312" w:hint="eastAsia"/>
                                  <w:color w:val="000000"/>
                                </w:rPr>
                                <w:t>一般工业漆</w:t>
                              </w:r>
                              <w:r>
                                <w:rPr>
                                  <w:rFonts w:eastAsia="仿宋_GB2312"/>
                                  <w:color w:val="000000"/>
                                  <w:szCs w:val="24"/>
                                </w:rPr>
                                <w:t>生产工艺流程</w:t>
                              </w:r>
                              <w:r>
                                <w:rPr>
                                  <w:rFonts w:eastAsia="仿宋_GB2312" w:hint="eastAsia"/>
                                  <w:color w:val="000000"/>
                                  <w:szCs w:val="24"/>
                                </w:rPr>
                                <w:t>图</w:t>
                              </w:r>
                            </w:p>
                          </w:txbxContent>
                        </v:textbox>
                      </v:shape>
                      <v:line id="直线 42" o:spid="_x0000_s1063" style="position:absolute;visibility:visible;mso-wrap-style:square" from="2906,3836" to="2906,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" strokecolor="white">
                        <v:stroke dashstyle="dash" endarrow="block"/>
                      </v:line>
                      <v:line id="直线 43" o:spid="_x0000_s1064" style="position:absolute;visibility:visible;mso-wrap-style:square" from="1898,3820" to="1898,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" strokecolor="white">
                        <v:stroke dashstyle="dash" endarrow="block"/>
                      </v:line>
                      <v:shape id="文本框 44" o:spid="_x0000_s1065" type="#_x0000_t202" style="position:absolute;left:1074;top:4245;width:189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015D8" w:rsidRDefault="000015D8">
                              <w:pPr>
                                <w:ind w:firstLineChars="150" w:firstLine="315"/>
                                <w:rPr>
                                  <w:szCs w:val="21"/>
                                </w:rPr>
                              </w:pPr>
                            </w:p>
                          </w:txbxContent>
                        </v:textbox>
                      </v:shape>
                    </v:group>
                  </w:pict>
                </mc:Fallback>
              </mc:AlternateContent>
            </w: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p>
          <w:p w:rsidR="000015D8" w:rsidRDefault="000015D8" w:rsidP="000015D8">
            <w:pPr>
              <w:spacing w:line="300" w:lineRule="exact"/>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rPr>
                <w:rFonts w:ascii="Times New Roman" w:hAnsi="Times New Roman"/>
                <w:szCs w:val="24"/>
              </w:rPr>
            </w:pPr>
          </w:p>
          <w:p w:rsidR="000015D8" w:rsidRDefault="000015D8" w:rsidP="000015D8">
            <w:pPr>
              <w:spacing w:line="276" w:lineRule="auto"/>
            </w:pPr>
          </w:p>
          <w:p w:rsidR="000015D8" w:rsidRDefault="000015D8" w:rsidP="000015D8">
            <w:pPr>
              <w:spacing w:line="276" w:lineRule="auto"/>
            </w:pPr>
          </w:p>
          <w:p w:rsidR="000015D8" w:rsidRDefault="000015D8" w:rsidP="000015D8">
            <w:pPr>
              <w:spacing w:line="276" w:lineRule="auto"/>
            </w:pPr>
            <w:r>
              <w:rPr>
                <w:rFonts w:hint="eastAsia"/>
              </w:rPr>
              <w:t>产污环节为：原料铁桶</w:t>
            </w:r>
          </w:p>
        </w:tc>
      </w:tr>
      <w:tr w:rsidR="000015D8">
        <w:trPr>
          <w:trHeight w:val="511"/>
        </w:trPr>
        <w:tc>
          <w:tcPr>
            <w:tcW w:w="9135" w:type="dxa"/>
            <w:gridSpan w:val="9"/>
            <w:vAlign w:val="center"/>
          </w:tcPr>
          <w:p w:rsidR="000015D8" w:rsidRDefault="000015D8" w:rsidP="000015D8">
            <w:pPr>
              <w:rPr>
                <w:rFonts w:ascii="Times New Roman" w:hAnsi="Times New Roman"/>
                <w:szCs w:val="21"/>
              </w:rPr>
            </w:pPr>
            <w:r>
              <w:rPr>
                <w:rFonts w:ascii="Times New Roman" w:eastAsia="黑体"/>
                <w:szCs w:val="21"/>
              </w:rPr>
              <w:t>表</w:t>
            </w:r>
            <w:r>
              <w:rPr>
                <w:rFonts w:ascii="Times New Roman" w:eastAsia="黑体" w:hAnsi="Times New Roman"/>
                <w:szCs w:val="21"/>
              </w:rPr>
              <w:t xml:space="preserve">3   </w:t>
            </w:r>
            <w:r>
              <w:rPr>
                <w:rFonts w:ascii="Times New Roman" w:eastAsia="黑体"/>
                <w:szCs w:val="21"/>
              </w:rPr>
              <w:t>废物组分、特性（详见附件）</w:t>
            </w:r>
          </w:p>
        </w:tc>
      </w:tr>
      <w:tr w:rsidR="000015D8">
        <w:trPr>
          <w:trHeight w:val="511"/>
        </w:trPr>
        <w:tc>
          <w:tcPr>
            <w:tcW w:w="1801" w:type="dxa"/>
            <w:gridSpan w:val="2"/>
            <w:vAlign w:val="center"/>
          </w:tcPr>
          <w:p w:rsidR="000015D8" w:rsidRDefault="000015D8" w:rsidP="000015D8">
            <w:pPr>
              <w:spacing w:line="240" w:lineRule="auto"/>
              <w:rPr>
                <w:rFonts w:ascii="Times New Roman" w:hAnsi="Times New Roman"/>
                <w:szCs w:val="21"/>
              </w:rPr>
            </w:pPr>
            <w:r>
              <w:rPr>
                <w:rFonts w:ascii="Times New Roman" w:hAnsi="宋体"/>
                <w:szCs w:val="21"/>
              </w:rPr>
              <w:t>废物名称</w:t>
            </w:r>
          </w:p>
        </w:tc>
        <w:tc>
          <w:tcPr>
            <w:tcW w:w="2268" w:type="dxa"/>
            <w:gridSpan w:val="2"/>
            <w:vAlign w:val="center"/>
          </w:tcPr>
          <w:p w:rsidR="000015D8" w:rsidRDefault="000015D8" w:rsidP="000015D8">
            <w:pPr>
              <w:spacing w:line="240" w:lineRule="auto"/>
              <w:jc w:val="center"/>
              <w:rPr>
                <w:rFonts w:ascii="Times New Roman" w:hAnsi="Times New Roman"/>
                <w:szCs w:val="21"/>
              </w:rPr>
            </w:pPr>
            <w:r>
              <w:rPr>
                <w:rFonts w:ascii="Times New Roman" w:hAnsi="宋体"/>
                <w:szCs w:val="21"/>
              </w:rPr>
              <w:t>主要组分</w:t>
            </w:r>
          </w:p>
        </w:tc>
        <w:tc>
          <w:tcPr>
            <w:tcW w:w="1559" w:type="dxa"/>
            <w:gridSpan w:val="2"/>
            <w:vAlign w:val="center"/>
          </w:tcPr>
          <w:p w:rsidR="000015D8" w:rsidRDefault="000015D8" w:rsidP="000015D8">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1985" w:type="dxa"/>
            <w:gridSpan w:val="2"/>
            <w:vAlign w:val="center"/>
          </w:tcPr>
          <w:p w:rsidR="000015D8" w:rsidRDefault="000015D8" w:rsidP="000015D8">
            <w:pPr>
              <w:spacing w:line="240" w:lineRule="auto"/>
              <w:rPr>
                <w:rFonts w:ascii="Times New Roman" w:hAnsi="Times New Roman"/>
                <w:szCs w:val="21"/>
              </w:rPr>
            </w:pPr>
            <w:r>
              <w:rPr>
                <w:rFonts w:ascii="Times New Roman" w:hAnsi="宋体"/>
                <w:szCs w:val="21"/>
              </w:rPr>
              <w:t>危害特性</w:t>
            </w:r>
          </w:p>
        </w:tc>
        <w:tc>
          <w:tcPr>
            <w:tcW w:w="1522" w:type="dxa"/>
            <w:vAlign w:val="center"/>
          </w:tcPr>
          <w:p w:rsidR="000015D8" w:rsidRDefault="000015D8" w:rsidP="000015D8">
            <w:pPr>
              <w:spacing w:line="240" w:lineRule="auto"/>
              <w:rPr>
                <w:rFonts w:ascii="Times New Roman" w:hAnsi="Times New Roman"/>
                <w:szCs w:val="21"/>
              </w:rPr>
            </w:pPr>
            <w:r>
              <w:rPr>
                <w:rFonts w:ascii="Times New Roman" w:hAnsi="宋体"/>
                <w:szCs w:val="21"/>
              </w:rPr>
              <w:t>形态</w:t>
            </w:r>
          </w:p>
        </w:tc>
      </w:tr>
      <w:tr w:rsidR="000015D8">
        <w:trPr>
          <w:cantSplit/>
          <w:trHeight w:val="312"/>
        </w:trPr>
        <w:tc>
          <w:tcPr>
            <w:tcW w:w="1801" w:type="dxa"/>
            <w:gridSpan w:val="2"/>
            <w:vMerge w:val="restart"/>
          </w:tcPr>
          <w:p w:rsidR="000015D8" w:rsidRDefault="000015D8" w:rsidP="000015D8">
            <w:pPr>
              <w:spacing w:line="240" w:lineRule="auto"/>
              <w:rPr>
                <w:rFonts w:ascii="Times New Roman" w:hAnsi="Times New Roman"/>
                <w:szCs w:val="21"/>
              </w:rPr>
            </w:pPr>
          </w:p>
          <w:p w:rsidR="000015D8" w:rsidRDefault="000015D8" w:rsidP="000015D8">
            <w:pPr>
              <w:spacing w:line="240" w:lineRule="auto"/>
              <w:rPr>
                <w:rFonts w:ascii="Times New Roman" w:hAnsi="Times New Roman"/>
                <w:szCs w:val="21"/>
              </w:rPr>
            </w:pPr>
          </w:p>
          <w:p w:rsidR="000015D8" w:rsidRDefault="000015D8" w:rsidP="000015D8">
            <w:pPr>
              <w:spacing w:line="240" w:lineRule="auto"/>
              <w:ind w:firstLineChars="100" w:firstLine="210"/>
              <w:rPr>
                <w:rFonts w:ascii="Times New Roman" w:hAnsi="Times New Roman"/>
                <w:szCs w:val="21"/>
              </w:rPr>
            </w:pPr>
            <w:r>
              <w:rPr>
                <w:rFonts w:ascii="Times New Roman" w:hAnsi="Times New Roman"/>
                <w:szCs w:val="21"/>
              </w:rPr>
              <w:t>废包装铁桶</w:t>
            </w:r>
          </w:p>
          <w:p w:rsidR="000015D8" w:rsidRDefault="000015D8" w:rsidP="000015D8">
            <w:pPr>
              <w:spacing w:line="240" w:lineRule="auto"/>
              <w:rPr>
                <w:rFonts w:ascii="Times New Roman" w:hAnsi="Times New Roman"/>
                <w:szCs w:val="21"/>
              </w:rPr>
            </w:pPr>
          </w:p>
        </w:tc>
        <w:tc>
          <w:tcPr>
            <w:tcW w:w="2268" w:type="dxa"/>
            <w:gridSpan w:val="2"/>
          </w:tcPr>
          <w:p w:rsidR="000015D8" w:rsidRDefault="000015D8" w:rsidP="000015D8">
            <w:pPr>
              <w:spacing w:line="240" w:lineRule="auto"/>
              <w:rPr>
                <w:rFonts w:ascii="Times New Roman" w:hAnsi="Times New Roman"/>
                <w:szCs w:val="21"/>
              </w:rPr>
            </w:pPr>
          </w:p>
        </w:tc>
        <w:tc>
          <w:tcPr>
            <w:tcW w:w="1559" w:type="dxa"/>
            <w:gridSpan w:val="2"/>
          </w:tcPr>
          <w:p w:rsidR="000015D8" w:rsidRDefault="000015D8" w:rsidP="000015D8">
            <w:pPr>
              <w:spacing w:line="240" w:lineRule="auto"/>
              <w:rPr>
                <w:rFonts w:ascii="Times New Roman" w:hAnsi="Times New Roman"/>
                <w:szCs w:val="21"/>
              </w:rPr>
            </w:pPr>
          </w:p>
        </w:tc>
        <w:tc>
          <w:tcPr>
            <w:tcW w:w="1985" w:type="dxa"/>
            <w:gridSpan w:val="2"/>
            <w:vMerge w:val="restart"/>
            <w:vAlign w:val="center"/>
          </w:tcPr>
          <w:p w:rsidR="000015D8" w:rsidRDefault="000015D8" w:rsidP="000015D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rsidR="000015D8" w:rsidRDefault="000015D8" w:rsidP="000015D8">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hint="eastAsia"/>
                <w:szCs w:val="21"/>
              </w:rPr>
              <w:t>√</w:t>
            </w:r>
          </w:p>
          <w:p w:rsidR="000015D8" w:rsidRDefault="000015D8" w:rsidP="000015D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hint="eastAsia"/>
                <w:szCs w:val="21"/>
              </w:rPr>
              <w:t>√</w:t>
            </w:r>
          </w:p>
          <w:p w:rsidR="000015D8" w:rsidRDefault="000015D8" w:rsidP="000015D8">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rsidR="000015D8" w:rsidRDefault="000015D8" w:rsidP="000015D8">
            <w:pPr>
              <w:spacing w:line="240" w:lineRule="auto"/>
              <w:rPr>
                <w:rFonts w:ascii="Times New Roman" w:hAnsi="Times New Roman"/>
                <w:color w:val="1D1B11" w:themeColor="background2" w:themeShade="1A"/>
                <w:szCs w:val="21"/>
              </w:rPr>
            </w:pPr>
            <w:r>
              <w:rPr>
                <w:rFonts w:ascii="Times New Roman" w:hAnsi="宋体"/>
                <w:szCs w:val="21"/>
              </w:rPr>
              <w:t>感染性</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p>
        </w:tc>
        <w:tc>
          <w:tcPr>
            <w:tcW w:w="1522" w:type="dxa"/>
            <w:vMerge w:val="restart"/>
            <w:vAlign w:val="center"/>
          </w:tcPr>
          <w:p w:rsidR="000015D8" w:rsidRDefault="000015D8" w:rsidP="000015D8">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w:t>
            </w:r>
          </w:p>
          <w:p w:rsidR="000015D8" w:rsidRDefault="000015D8" w:rsidP="000015D8">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rsidR="000015D8" w:rsidRDefault="000015D8" w:rsidP="000015D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rsidR="000015D8" w:rsidRDefault="000015D8" w:rsidP="000015D8">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rsidR="000015D8" w:rsidRDefault="000015D8" w:rsidP="000015D8">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rsidR="000015D8">
        <w:trPr>
          <w:cantSplit/>
          <w:trHeight w:val="312"/>
        </w:trPr>
        <w:tc>
          <w:tcPr>
            <w:tcW w:w="1801" w:type="dxa"/>
            <w:gridSpan w:val="2"/>
            <w:vMerge/>
          </w:tcPr>
          <w:p w:rsidR="000015D8" w:rsidRDefault="000015D8" w:rsidP="000015D8">
            <w:pPr>
              <w:spacing w:line="240" w:lineRule="auto"/>
              <w:rPr>
                <w:rFonts w:ascii="Times New Roman" w:hAnsi="Times New Roman"/>
                <w:szCs w:val="21"/>
              </w:rPr>
            </w:pPr>
          </w:p>
        </w:tc>
        <w:tc>
          <w:tcPr>
            <w:tcW w:w="2268" w:type="dxa"/>
            <w:gridSpan w:val="2"/>
          </w:tcPr>
          <w:p w:rsidR="000015D8" w:rsidRDefault="000015D8" w:rsidP="000015D8">
            <w:pPr>
              <w:spacing w:line="240" w:lineRule="auto"/>
              <w:ind w:firstLineChars="400" w:firstLine="840"/>
              <w:rPr>
                <w:rFonts w:ascii="Times New Roman" w:hAnsi="Times New Roman"/>
                <w:szCs w:val="21"/>
              </w:rPr>
            </w:pPr>
          </w:p>
        </w:tc>
        <w:tc>
          <w:tcPr>
            <w:tcW w:w="1559" w:type="dxa"/>
            <w:gridSpan w:val="2"/>
          </w:tcPr>
          <w:p w:rsidR="000015D8" w:rsidRDefault="000015D8" w:rsidP="000015D8">
            <w:pPr>
              <w:spacing w:line="240" w:lineRule="auto"/>
              <w:rPr>
                <w:rFonts w:ascii="Times New Roman" w:hAnsi="Times New Roman"/>
                <w:szCs w:val="21"/>
              </w:rPr>
            </w:pPr>
          </w:p>
        </w:tc>
        <w:tc>
          <w:tcPr>
            <w:tcW w:w="1985" w:type="dxa"/>
            <w:gridSpan w:val="2"/>
            <w:vMerge/>
            <w:vAlign w:val="center"/>
          </w:tcPr>
          <w:p w:rsidR="000015D8" w:rsidRDefault="000015D8" w:rsidP="000015D8">
            <w:pPr>
              <w:spacing w:line="240" w:lineRule="auto"/>
              <w:rPr>
                <w:rFonts w:ascii="Times New Roman" w:hAnsi="Times New Roman"/>
                <w:szCs w:val="21"/>
              </w:rPr>
            </w:pPr>
          </w:p>
        </w:tc>
        <w:tc>
          <w:tcPr>
            <w:tcW w:w="1522" w:type="dxa"/>
            <w:vMerge/>
            <w:vAlign w:val="center"/>
          </w:tcPr>
          <w:p w:rsidR="000015D8" w:rsidRDefault="000015D8" w:rsidP="000015D8">
            <w:pPr>
              <w:spacing w:line="240" w:lineRule="auto"/>
              <w:rPr>
                <w:rFonts w:ascii="Times New Roman" w:hAnsi="Times New Roman"/>
                <w:szCs w:val="21"/>
              </w:rPr>
            </w:pPr>
          </w:p>
        </w:tc>
      </w:tr>
      <w:tr w:rsidR="000015D8">
        <w:trPr>
          <w:cantSplit/>
          <w:trHeight w:val="312"/>
        </w:trPr>
        <w:tc>
          <w:tcPr>
            <w:tcW w:w="1801" w:type="dxa"/>
            <w:gridSpan w:val="2"/>
            <w:vMerge/>
          </w:tcPr>
          <w:p w:rsidR="000015D8" w:rsidRDefault="000015D8" w:rsidP="000015D8">
            <w:pPr>
              <w:spacing w:line="240" w:lineRule="auto"/>
              <w:rPr>
                <w:rFonts w:ascii="Times New Roman" w:hAnsi="Times New Roman"/>
                <w:szCs w:val="21"/>
              </w:rPr>
            </w:pPr>
          </w:p>
        </w:tc>
        <w:tc>
          <w:tcPr>
            <w:tcW w:w="2268" w:type="dxa"/>
            <w:gridSpan w:val="2"/>
          </w:tcPr>
          <w:p w:rsidR="000015D8" w:rsidRDefault="000015D8" w:rsidP="000015D8">
            <w:pPr>
              <w:spacing w:line="240" w:lineRule="auto"/>
              <w:ind w:firstLineChars="250" w:firstLine="525"/>
              <w:rPr>
                <w:rFonts w:ascii="Times New Roman" w:hAnsi="Times New Roman"/>
                <w:szCs w:val="21"/>
              </w:rPr>
            </w:pPr>
          </w:p>
        </w:tc>
        <w:tc>
          <w:tcPr>
            <w:tcW w:w="1559" w:type="dxa"/>
            <w:gridSpan w:val="2"/>
          </w:tcPr>
          <w:p w:rsidR="000015D8" w:rsidRDefault="000015D8" w:rsidP="000015D8">
            <w:pPr>
              <w:spacing w:line="240" w:lineRule="auto"/>
              <w:rPr>
                <w:rFonts w:ascii="Times New Roman" w:hAnsi="Times New Roman"/>
                <w:szCs w:val="21"/>
              </w:rPr>
            </w:pPr>
          </w:p>
        </w:tc>
        <w:tc>
          <w:tcPr>
            <w:tcW w:w="1985" w:type="dxa"/>
            <w:gridSpan w:val="2"/>
            <w:vMerge/>
            <w:vAlign w:val="center"/>
          </w:tcPr>
          <w:p w:rsidR="000015D8" w:rsidRDefault="000015D8" w:rsidP="000015D8">
            <w:pPr>
              <w:spacing w:line="240" w:lineRule="auto"/>
              <w:rPr>
                <w:rFonts w:ascii="Times New Roman" w:hAnsi="Times New Roman"/>
                <w:szCs w:val="21"/>
              </w:rPr>
            </w:pPr>
          </w:p>
        </w:tc>
        <w:tc>
          <w:tcPr>
            <w:tcW w:w="1522" w:type="dxa"/>
            <w:vMerge/>
            <w:vAlign w:val="center"/>
          </w:tcPr>
          <w:p w:rsidR="000015D8" w:rsidRDefault="000015D8" w:rsidP="000015D8">
            <w:pPr>
              <w:spacing w:line="240" w:lineRule="auto"/>
              <w:rPr>
                <w:rFonts w:ascii="Times New Roman" w:hAnsi="Times New Roman"/>
                <w:szCs w:val="21"/>
              </w:rPr>
            </w:pPr>
          </w:p>
        </w:tc>
      </w:tr>
      <w:tr w:rsidR="000015D8">
        <w:trPr>
          <w:cantSplit/>
          <w:trHeight w:val="312"/>
        </w:trPr>
        <w:tc>
          <w:tcPr>
            <w:tcW w:w="1801" w:type="dxa"/>
            <w:gridSpan w:val="2"/>
            <w:vMerge/>
          </w:tcPr>
          <w:p w:rsidR="000015D8" w:rsidRDefault="000015D8" w:rsidP="000015D8">
            <w:pPr>
              <w:spacing w:line="240" w:lineRule="auto"/>
              <w:rPr>
                <w:rFonts w:ascii="Times New Roman" w:hAnsi="Times New Roman"/>
                <w:szCs w:val="21"/>
              </w:rPr>
            </w:pPr>
          </w:p>
        </w:tc>
        <w:tc>
          <w:tcPr>
            <w:tcW w:w="2268" w:type="dxa"/>
            <w:gridSpan w:val="2"/>
          </w:tcPr>
          <w:p w:rsidR="000015D8" w:rsidRDefault="000015D8" w:rsidP="000015D8">
            <w:pPr>
              <w:spacing w:line="240" w:lineRule="auto"/>
              <w:rPr>
                <w:rFonts w:ascii="Times New Roman" w:hAnsi="Times New Roman"/>
                <w:szCs w:val="21"/>
              </w:rPr>
            </w:pPr>
          </w:p>
        </w:tc>
        <w:tc>
          <w:tcPr>
            <w:tcW w:w="1559" w:type="dxa"/>
            <w:gridSpan w:val="2"/>
          </w:tcPr>
          <w:p w:rsidR="000015D8" w:rsidRDefault="000015D8" w:rsidP="000015D8">
            <w:pPr>
              <w:spacing w:line="240" w:lineRule="auto"/>
              <w:rPr>
                <w:rFonts w:ascii="Times New Roman" w:hAnsi="Times New Roman"/>
                <w:szCs w:val="21"/>
              </w:rPr>
            </w:pPr>
          </w:p>
        </w:tc>
        <w:tc>
          <w:tcPr>
            <w:tcW w:w="1985" w:type="dxa"/>
            <w:gridSpan w:val="2"/>
            <w:vMerge/>
            <w:vAlign w:val="center"/>
          </w:tcPr>
          <w:p w:rsidR="000015D8" w:rsidRDefault="000015D8" w:rsidP="000015D8">
            <w:pPr>
              <w:spacing w:line="240" w:lineRule="auto"/>
              <w:rPr>
                <w:rFonts w:ascii="Times New Roman" w:hAnsi="Times New Roman"/>
                <w:szCs w:val="21"/>
              </w:rPr>
            </w:pPr>
          </w:p>
        </w:tc>
        <w:tc>
          <w:tcPr>
            <w:tcW w:w="1522" w:type="dxa"/>
            <w:vMerge/>
            <w:vAlign w:val="center"/>
          </w:tcPr>
          <w:p w:rsidR="000015D8" w:rsidRDefault="000015D8" w:rsidP="000015D8">
            <w:pPr>
              <w:spacing w:line="240" w:lineRule="auto"/>
              <w:rPr>
                <w:rFonts w:ascii="Times New Roman" w:hAnsi="Times New Roman"/>
                <w:szCs w:val="21"/>
              </w:rPr>
            </w:pPr>
          </w:p>
        </w:tc>
      </w:tr>
      <w:tr w:rsidR="000015D8">
        <w:trPr>
          <w:cantSplit/>
          <w:trHeight w:val="312"/>
        </w:trPr>
        <w:tc>
          <w:tcPr>
            <w:tcW w:w="1801" w:type="dxa"/>
            <w:gridSpan w:val="2"/>
            <w:vMerge/>
          </w:tcPr>
          <w:p w:rsidR="000015D8" w:rsidRDefault="000015D8" w:rsidP="000015D8">
            <w:pPr>
              <w:spacing w:line="240" w:lineRule="auto"/>
              <w:rPr>
                <w:rFonts w:ascii="Times New Roman" w:hAnsi="Times New Roman"/>
                <w:szCs w:val="21"/>
              </w:rPr>
            </w:pPr>
          </w:p>
        </w:tc>
        <w:tc>
          <w:tcPr>
            <w:tcW w:w="2268" w:type="dxa"/>
            <w:gridSpan w:val="2"/>
          </w:tcPr>
          <w:p w:rsidR="000015D8" w:rsidRDefault="000015D8" w:rsidP="000015D8">
            <w:pPr>
              <w:spacing w:line="240" w:lineRule="auto"/>
              <w:rPr>
                <w:rFonts w:ascii="Times New Roman" w:hAnsi="Times New Roman"/>
                <w:szCs w:val="21"/>
              </w:rPr>
            </w:pPr>
          </w:p>
        </w:tc>
        <w:tc>
          <w:tcPr>
            <w:tcW w:w="1559" w:type="dxa"/>
            <w:gridSpan w:val="2"/>
          </w:tcPr>
          <w:p w:rsidR="000015D8" w:rsidRDefault="000015D8" w:rsidP="000015D8">
            <w:pPr>
              <w:spacing w:line="240" w:lineRule="auto"/>
              <w:rPr>
                <w:rFonts w:ascii="Times New Roman" w:hAnsi="Times New Roman"/>
                <w:szCs w:val="21"/>
              </w:rPr>
            </w:pPr>
          </w:p>
        </w:tc>
        <w:tc>
          <w:tcPr>
            <w:tcW w:w="1985" w:type="dxa"/>
            <w:gridSpan w:val="2"/>
            <w:vMerge/>
            <w:vAlign w:val="center"/>
          </w:tcPr>
          <w:p w:rsidR="000015D8" w:rsidRDefault="000015D8" w:rsidP="000015D8">
            <w:pPr>
              <w:spacing w:line="240" w:lineRule="auto"/>
              <w:rPr>
                <w:rFonts w:ascii="Times New Roman" w:hAnsi="Times New Roman"/>
                <w:szCs w:val="21"/>
              </w:rPr>
            </w:pPr>
          </w:p>
        </w:tc>
        <w:tc>
          <w:tcPr>
            <w:tcW w:w="1522" w:type="dxa"/>
            <w:vMerge/>
            <w:vAlign w:val="center"/>
          </w:tcPr>
          <w:p w:rsidR="000015D8" w:rsidRDefault="000015D8" w:rsidP="000015D8">
            <w:pPr>
              <w:spacing w:line="240" w:lineRule="auto"/>
              <w:rPr>
                <w:rFonts w:ascii="Times New Roman" w:hAnsi="Times New Roman"/>
                <w:szCs w:val="21"/>
              </w:rPr>
            </w:pPr>
          </w:p>
        </w:tc>
      </w:tr>
    </w:tbl>
    <w:p w:rsidR="00914457" w:rsidRDefault="00914457">
      <w:pPr>
        <w:rPr>
          <w:rFonts w:ascii="Times New Roman" w:eastAsia="仿宋_GB2312" w:hAnsi="Times New Roman"/>
          <w:sz w:val="28"/>
        </w:rPr>
      </w:pPr>
    </w:p>
    <w:p w:rsidR="00914457" w:rsidRDefault="00914457">
      <w:pPr>
        <w:rPr>
          <w:rFonts w:ascii="Times New Roman" w:eastAsia="黑体"/>
          <w:sz w:val="24"/>
          <w:szCs w:val="24"/>
        </w:rPr>
      </w:pPr>
    </w:p>
    <w:p w:rsidR="00914457" w:rsidRDefault="00914457">
      <w:pPr>
        <w:rPr>
          <w:rFonts w:ascii="Times New Roman" w:eastAsia="黑体"/>
          <w:sz w:val="24"/>
          <w:szCs w:val="24"/>
        </w:rPr>
      </w:pPr>
    </w:p>
    <w:p w:rsidR="00914457" w:rsidRDefault="00914457">
      <w:pPr>
        <w:rPr>
          <w:rFonts w:ascii="Times New Roman" w:eastAsia="黑体"/>
          <w:sz w:val="24"/>
          <w:szCs w:val="24"/>
        </w:rPr>
      </w:pPr>
    </w:p>
    <w:p w:rsidR="00914457" w:rsidRDefault="00914457">
      <w:pPr>
        <w:rPr>
          <w:rFonts w:ascii="Times New Roman" w:eastAsia="黑体"/>
          <w:sz w:val="24"/>
          <w:szCs w:val="24"/>
        </w:rPr>
      </w:pPr>
    </w:p>
    <w:p w:rsidR="00914457" w:rsidRDefault="000D5CCE">
      <w:pPr>
        <w:rPr>
          <w:rFonts w:ascii="Times New Roman" w:eastAsia="黑体" w:hAnsi="Times New Roman"/>
          <w:sz w:val="24"/>
          <w:szCs w:val="24"/>
        </w:rPr>
      </w:pPr>
      <w:r>
        <w:rPr>
          <w:rFonts w:ascii="Times New Roman" w:eastAsia="黑体"/>
          <w:sz w:val="24"/>
          <w:szCs w:val="24"/>
        </w:rPr>
        <w:t>第二部分：废物包装、运输情况</w:t>
      </w:r>
    </w:p>
    <w:tbl>
      <w:tblPr>
        <w:tblW w:w="924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920"/>
        <w:gridCol w:w="2552"/>
        <w:gridCol w:w="992"/>
        <w:gridCol w:w="850"/>
        <w:gridCol w:w="1911"/>
      </w:tblGrid>
      <w:tr w:rsidR="00914457">
        <w:trPr>
          <w:cantSplit/>
          <w:trHeight w:val="559"/>
        </w:trPr>
        <w:tc>
          <w:tcPr>
            <w:tcW w:w="9240" w:type="dxa"/>
            <w:gridSpan w:val="6"/>
            <w:vAlign w:val="center"/>
          </w:tcPr>
          <w:p w:rsidR="00914457" w:rsidRDefault="000D5CCE">
            <w:pPr>
              <w:rPr>
                <w:rFonts w:ascii="Times New Roman" w:hAnsi="Times New Roman"/>
                <w:b/>
                <w:bCs/>
                <w:sz w:val="24"/>
                <w:szCs w:val="24"/>
              </w:rPr>
            </w:pPr>
            <w:r>
              <w:rPr>
                <w:rFonts w:ascii="Times New Roman"/>
                <w:b/>
                <w:bCs/>
                <w:sz w:val="24"/>
                <w:szCs w:val="24"/>
              </w:rPr>
              <w:t>表</w:t>
            </w:r>
            <w:r>
              <w:rPr>
                <w:rFonts w:ascii="Times New Roman" w:hAnsi="Times New Roman"/>
                <w:b/>
                <w:bCs/>
                <w:sz w:val="24"/>
                <w:szCs w:val="24"/>
              </w:rPr>
              <w:t xml:space="preserve">1   </w:t>
            </w:r>
            <w:r>
              <w:rPr>
                <w:rFonts w:ascii="Times New Roman"/>
                <w:b/>
                <w:bCs/>
                <w:sz w:val="24"/>
                <w:szCs w:val="24"/>
              </w:rPr>
              <w:t>废物包装情况</w:t>
            </w:r>
          </w:p>
        </w:tc>
      </w:tr>
      <w:tr w:rsidR="00914457">
        <w:trPr>
          <w:trHeight w:val="415"/>
        </w:trPr>
        <w:tc>
          <w:tcPr>
            <w:tcW w:w="1015" w:type="dxa"/>
            <w:vAlign w:val="center"/>
          </w:tcPr>
          <w:p w:rsidR="00914457" w:rsidRDefault="000D5CCE">
            <w:pPr>
              <w:jc w:val="center"/>
              <w:rPr>
                <w:rFonts w:ascii="Times New Roman" w:hAnsi="Times New Roman"/>
                <w:sz w:val="24"/>
                <w:szCs w:val="24"/>
              </w:rPr>
            </w:pPr>
            <w:r>
              <w:rPr>
                <w:rFonts w:ascii="Times New Roman"/>
                <w:sz w:val="24"/>
                <w:szCs w:val="24"/>
              </w:rPr>
              <w:t>序号</w:t>
            </w:r>
          </w:p>
        </w:tc>
        <w:tc>
          <w:tcPr>
            <w:tcW w:w="1920" w:type="dxa"/>
            <w:vAlign w:val="center"/>
          </w:tcPr>
          <w:p w:rsidR="00914457" w:rsidRDefault="000D5CCE">
            <w:pPr>
              <w:jc w:val="center"/>
              <w:rPr>
                <w:rFonts w:ascii="Times New Roman" w:hAnsi="Times New Roman"/>
                <w:sz w:val="24"/>
                <w:szCs w:val="24"/>
              </w:rPr>
            </w:pPr>
            <w:r>
              <w:rPr>
                <w:rFonts w:ascii="Times New Roman"/>
                <w:sz w:val="24"/>
                <w:szCs w:val="24"/>
              </w:rPr>
              <w:t>废物名称</w:t>
            </w:r>
          </w:p>
        </w:tc>
        <w:tc>
          <w:tcPr>
            <w:tcW w:w="2552" w:type="dxa"/>
            <w:vAlign w:val="center"/>
          </w:tcPr>
          <w:p w:rsidR="00914457" w:rsidRDefault="000D5CCE">
            <w:pPr>
              <w:jc w:val="center"/>
              <w:rPr>
                <w:rFonts w:ascii="Times New Roman" w:hAnsi="Times New Roman"/>
                <w:sz w:val="24"/>
                <w:szCs w:val="24"/>
              </w:rPr>
            </w:pPr>
            <w:r>
              <w:rPr>
                <w:rFonts w:ascii="Times New Roman"/>
                <w:sz w:val="24"/>
                <w:szCs w:val="24"/>
              </w:rPr>
              <w:t>包装物（容器）名称</w:t>
            </w:r>
          </w:p>
        </w:tc>
        <w:tc>
          <w:tcPr>
            <w:tcW w:w="992" w:type="dxa"/>
            <w:vAlign w:val="center"/>
          </w:tcPr>
          <w:p w:rsidR="00914457" w:rsidRDefault="000D5CCE">
            <w:pPr>
              <w:jc w:val="center"/>
              <w:rPr>
                <w:rFonts w:ascii="Times New Roman" w:hAnsi="Times New Roman"/>
                <w:sz w:val="24"/>
                <w:szCs w:val="24"/>
              </w:rPr>
            </w:pPr>
            <w:r>
              <w:rPr>
                <w:rFonts w:ascii="Times New Roman"/>
                <w:sz w:val="24"/>
                <w:szCs w:val="24"/>
              </w:rPr>
              <w:t>材质</w:t>
            </w:r>
          </w:p>
        </w:tc>
        <w:tc>
          <w:tcPr>
            <w:tcW w:w="850" w:type="dxa"/>
            <w:vAlign w:val="center"/>
          </w:tcPr>
          <w:p w:rsidR="00914457" w:rsidRDefault="000D5CCE">
            <w:pPr>
              <w:jc w:val="center"/>
              <w:rPr>
                <w:rFonts w:ascii="Times New Roman" w:hAnsi="Times New Roman"/>
                <w:sz w:val="24"/>
                <w:szCs w:val="24"/>
              </w:rPr>
            </w:pPr>
            <w:r>
              <w:rPr>
                <w:rFonts w:ascii="Times New Roman"/>
                <w:sz w:val="24"/>
                <w:szCs w:val="24"/>
              </w:rPr>
              <w:t>容积</w:t>
            </w:r>
          </w:p>
        </w:tc>
        <w:tc>
          <w:tcPr>
            <w:tcW w:w="1911" w:type="dxa"/>
            <w:vAlign w:val="center"/>
          </w:tcPr>
          <w:p w:rsidR="00914457" w:rsidRDefault="000D5CCE">
            <w:pPr>
              <w:jc w:val="center"/>
              <w:rPr>
                <w:rFonts w:ascii="Times New Roman" w:hAnsi="Times New Roman"/>
                <w:sz w:val="24"/>
                <w:szCs w:val="24"/>
              </w:rPr>
            </w:pPr>
            <w:r>
              <w:rPr>
                <w:rFonts w:ascii="Times New Roman"/>
                <w:sz w:val="24"/>
                <w:szCs w:val="24"/>
              </w:rPr>
              <w:t>是否有危废标签</w:t>
            </w:r>
          </w:p>
        </w:tc>
      </w:tr>
      <w:tr w:rsidR="00914457">
        <w:trPr>
          <w:trHeight w:hRule="exact" w:val="510"/>
        </w:trPr>
        <w:tc>
          <w:tcPr>
            <w:tcW w:w="1015" w:type="dxa"/>
            <w:vAlign w:val="center"/>
          </w:tcPr>
          <w:p w:rsidR="00914457" w:rsidRDefault="000D5CCE">
            <w:pPr>
              <w:jc w:val="center"/>
              <w:rPr>
                <w:rFonts w:ascii="Times New Roman" w:hAnsi="Times New Roman"/>
                <w:sz w:val="24"/>
                <w:szCs w:val="24"/>
              </w:rPr>
            </w:pPr>
            <w:r>
              <w:rPr>
                <w:rFonts w:ascii="Times New Roman" w:hAnsi="Times New Roman" w:hint="eastAsia"/>
                <w:sz w:val="24"/>
                <w:szCs w:val="24"/>
              </w:rPr>
              <w:t>1</w:t>
            </w:r>
          </w:p>
        </w:tc>
        <w:tc>
          <w:tcPr>
            <w:tcW w:w="1920" w:type="dxa"/>
          </w:tcPr>
          <w:p w:rsidR="00914457" w:rsidRDefault="000D5CCE">
            <w:pPr>
              <w:jc w:val="center"/>
              <w:rPr>
                <w:rFonts w:ascii="Times New Roman" w:hAnsi="Times New Roman"/>
                <w:sz w:val="24"/>
                <w:szCs w:val="24"/>
              </w:rPr>
            </w:pPr>
            <w:r>
              <w:rPr>
                <w:rFonts w:ascii="Times New Roman" w:hAnsi="Times New Roman" w:hint="eastAsia"/>
                <w:sz w:val="24"/>
                <w:szCs w:val="24"/>
              </w:rPr>
              <w:t>废包装铁桶</w:t>
            </w:r>
          </w:p>
        </w:tc>
        <w:tc>
          <w:tcPr>
            <w:tcW w:w="2552" w:type="dxa"/>
          </w:tcPr>
          <w:p w:rsidR="00914457" w:rsidRDefault="000D5CCE">
            <w:pPr>
              <w:jc w:val="center"/>
              <w:rPr>
                <w:rFonts w:ascii="Times New Roman" w:hAnsi="Times New Roman"/>
                <w:sz w:val="24"/>
                <w:szCs w:val="24"/>
              </w:rPr>
            </w:pPr>
            <w:r>
              <w:rPr>
                <w:rFonts w:ascii="Times New Roman" w:hAnsi="Times New Roman" w:hint="eastAsia"/>
                <w:sz w:val="24"/>
                <w:szCs w:val="24"/>
              </w:rPr>
              <w:t>废包装铁桶</w:t>
            </w:r>
          </w:p>
        </w:tc>
        <w:tc>
          <w:tcPr>
            <w:tcW w:w="992" w:type="dxa"/>
          </w:tcPr>
          <w:p w:rsidR="00914457" w:rsidRDefault="000D5CCE">
            <w:pPr>
              <w:jc w:val="center"/>
              <w:rPr>
                <w:rFonts w:ascii="Times New Roman" w:hAnsi="Times New Roman"/>
                <w:sz w:val="24"/>
                <w:szCs w:val="24"/>
              </w:rPr>
            </w:pPr>
            <w:r>
              <w:rPr>
                <w:rFonts w:ascii="Times New Roman" w:hAnsi="Times New Roman" w:hint="eastAsia"/>
                <w:sz w:val="24"/>
                <w:szCs w:val="24"/>
              </w:rPr>
              <w:t>铁</w:t>
            </w:r>
          </w:p>
        </w:tc>
        <w:tc>
          <w:tcPr>
            <w:tcW w:w="850" w:type="dxa"/>
          </w:tcPr>
          <w:p w:rsidR="00914457" w:rsidRDefault="000D5CCE">
            <w:pPr>
              <w:jc w:val="center"/>
              <w:rPr>
                <w:rFonts w:ascii="Times New Roman" w:hAnsi="Times New Roman"/>
                <w:sz w:val="24"/>
                <w:szCs w:val="24"/>
              </w:rPr>
            </w:pPr>
            <w:r>
              <w:rPr>
                <w:rFonts w:ascii="Times New Roman" w:hAnsi="Times New Roman" w:hint="eastAsia"/>
                <w:sz w:val="24"/>
                <w:szCs w:val="24"/>
              </w:rPr>
              <w:t xml:space="preserve"> 200L</w:t>
            </w:r>
          </w:p>
        </w:tc>
        <w:tc>
          <w:tcPr>
            <w:tcW w:w="1911" w:type="dxa"/>
          </w:tcPr>
          <w:p w:rsidR="00914457" w:rsidRDefault="000D5CCE">
            <w:pPr>
              <w:jc w:val="center"/>
              <w:rPr>
                <w:rFonts w:ascii="Times New Roman" w:hAnsi="Times New Roman"/>
                <w:sz w:val="24"/>
                <w:szCs w:val="24"/>
              </w:rPr>
            </w:pPr>
            <w:r>
              <w:rPr>
                <w:rFonts w:ascii="Times New Roman" w:hAnsi="Times New Roman" w:hint="eastAsia"/>
                <w:sz w:val="24"/>
                <w:szCs w:val="24"/>
              </w:rPr>
              <w:t>有</w:t>
            </w:r>
          </w:p>
        </w:tc>
      </w:tr>
      <w:tr w:rsidR="00914457">
        <w:trPr>
          <w:trHeight w:hRule="exact" w:val="510"/>
        </w:trPr>
        <w:tc>
          <w:tcPr>
            <w:tcW w:w="1015" w:type="dxa"/>
          </w:tcPr>
          <w:p w:rsidR="00914457" w:rsidRDefault="00914457">
            <w:pPr>
              <w:ind w:firstLineChars="150" w:firstLine="360"/>
              <w:rPr>
                <w:rFonts w:ascii="Times New Roman" w:hAnsi="Times New Roman"/>
                <w:sz w:val="24"/>
                <w:szCs w:val="24"/>
              </w:rPr>
            </w:pPr>
          </w:p>
        </w:tc>
        <w:tc>
          <w:tcPr>
            <w:tcW w:w="1920" w:type="dxa"/>
          </w:tcPr>
          <w:p w:rsidR="00914457" w:rsidRDefault="00914457">
            <w:pPr>
              <w:jc w:val="center"/>
              <w:rPr>
                <w:rFonts w:ascii="Times New Roman" w:hAnsi="Times New Roman"/>
                <w:sz w:val="24"/>
                <w:szCs w:val="24"/>
              </w:rPr>
            </w:pPr>
          </w:p>
        </w:tc>
        <w:tc>
          <w:tcPr>
            <w:tcW w:w="2552" w:type="dxa"/>
          </w:tcPr>
          <w:p w:rsidR="00914457" w:rsidRDefault="00914457">
            <w:pPr>
              <w:jc w:val="center"/>
              <w:rPr>
                <w:rFonts w:ascii="Times New Roman" w:hAnsi="Times New Roman"/>
                <w:sz w:val="24"/>
                <w:szCs w:val="24"/>
              </w:rPr>
            </w:pPr>
          </w:p>
        </w:tc>
        <w:tc>
          <w:tcPr>
            <w:tcW w:w="992" w:type="dxa"/>
          </w:tcPr>
          <w:p w:rsidR="00914457" w:rsidRDefault="00914457">
            <w:pPr>
              <w:jc w:val="center"/>
              <w:rPr>
                <w:rFonts w:ascii="Times New Roman" w:hAnsi="Times New Roman"/>
                <w:sz w:val="24"/>
                <w:szCs w:val="24"/>
              </w:rPr>
            </w:pPr>
          </w:p>
        </w:tc>
        <w:tc>
          <w:tcPr>
            <w:tcW w:w="850" w:type="dxa"/>
          </w:tcPr>
          <w:p w:rsidR="00914457" w:rsidRDefault="00914457">
            <w:pPr>
              <w:jc w:val="center"/>
              <w:rPr>
                <w:rFonts w:ascii="Times New Roman" w:hAnsi="Times New Roman"/>
                <w:sz w:val="24"/>
                <w:szCs w:val="24"/>
              </w:rPr>
            </w:pPr>
          </w:p>
        </w:tc>
        <w:tc>
          <w:tcPr>
            <w:tcW w:w="1911" w:type="dxa"/>
          </w:tcPr>
          <w:p w:rsidR="00914457" w:rsidRDefault="00914457">
            <w:pPr>
              <w:jc w:val="center"/>
              <w:rPr>
                <w:rFonts w:ascii="Times New Roman" w:hAnsi="Times New Roman"/>
                <w:sz w:val="24"/>
                <w:szCs w:val="24"/>
              </w:rPr>
            </w:pPr>
          </w:p>
        </w:tc>
      </w:tr>
      <w:tr w:rsidR="00914457">
        <w:trPr>
          <w:trHeight w:hRule="exact" w:val="510"/>
        </w:trPr>
        <w:tc>
          <w:tcPr>
            <w:tcW w:w="1015" w:type="dxa"/>
          </w:tcPr>
          <w:p w:rsidR="00914457" w:rsidRDefault="00914457">
            <w:pPr>
              <w:jc w:val="center"/>
              <w:rPr>
                <w:rFonts w:ascii="Times New Roman" w:hAnsi="Times New Roman"/>
                <w:sz w:val="24"/>
                <w:szCs w:val="24"/>
              </w:rPr>
            </w:pPr>
          </w:p>
        </w:tc>
        <w:tc>
          <w:tcPr>
            <w:tcW w:w="1920" w:type="dxa"/>
          </w:tcPr>
          <w:p w:rsidR="00914457" w:rsidRDefault="00914457">
            <w:pPr>
              <w:jc w:val="center"/>
              <w:rPr>
                <w:rFonts w:ascii="Times New Roman" w:hAnsi="Times New Roman"/>
                <w:sz w:val="24"/>
                <w:szCs w:val="24"/>
              </w:rPr>
            </w:pPr>
          </w:p>
        </w:tc>
        <w:tc>
          <w:tcPr>
            <w:tcW w:w="2552" w:type="dxa"/>
          </w:tcPr>
          <w:p w:rsidR="00914457" w:rsidRDefault="00914457">
            <w:pPr>
              <w:jc w:val="center"/>
              <w:rPr>
                <w:rFonts w:ascii="Times New Roman" w:hAnsi="Times New Roman"/>
                <w:sz w:val="24"/>
                <w:szCs w:val="24"/>
              </w:rPr>
            </w:pPr>
          </w:p>
        </w:tc>
        <w:tc>
          <w:tcPr>
            <w:tcW w:w="992" w:type="dxa"/>
          </w:tcPr>
          <w:p w:rsidR="00914457" w:rsidRDefault="00914457">
            <w:pPr>
              <w:jc w:val="center"/>
              <w:rPr>
                <w:rFonts w:ascii="Times New Roman" w:hAnsi="Times New Roman"/>
                <w:sz w:val="24"/>
                <w:szCs w:val="24"/>
              </w:rPr>
            </w:pPr>
          </w:p>
        </w:tc>
        <w:tc>
          <w:tcPr>
            <w:tcW w:w="850" w:type="dxa"/>
          </w:tcPr>
          <w:p w:rsidR="00914457" w:rsidRDefault="00914457">
            <w:pPr>
              <w:jc w:val="center"/>
              <w:rPr>
                <w:rFonts w:ascii="Times New Roman" w:hAnsi="Times New Roman"/>
                <w:sz w:val="24"/>
                <w:szCs w:val="24"/>
              </w:rPr>
            </w:pPr>
          </w:p>
        </w:tc>
        <w:tc>
          <w:tcPr>
            <w:tcW w:w="1911" w:type="dxa"/>
          </w:tcPr>
          <w:p w:rsidR="00914457" w:rsidRDefault="00914457">
            <w:pPr>
              <w:jc w:val="center"/>
              <w:rPr>
                <w:rFonts w:ascii="Times New Roman" w:hAnsi="Times New Roman"/>
                <w:sz w:val="24"/>
                <w:szCs w:val="24"/>
              </w:rPr>
            </w:pPr>
          </w:p>
        </w:tc>
      </w:tr>
      <w:tr w:rsidR="00914457">
        <w:trPr>
          <w:trHeight w:hRule="exact" w:val="510"/>
        </w:trPr>
        <w:tc>
          <w:tcPr>
            <w:tcW w:w="1015" w:type="dxa"/>
          </w:tcPr>
          <w:p w:rsidR="00914457" w:rsidRDefault="00914457">
            <w:pPr>
              <w:rPr>
                <w:rFonts w:ascii="Times New Roman" w:hAnsi="Times New Roman"/>
                <w:sz w:val="24"/>
                <w:szCs w:val="24"/>
              </w:rPr>
            </w:pPr>
          </w:p>
        </w:tc>
        <w:tc>
          <w:tcPr>
            <w:tcW w:w="1920" w:type="dxa"/>
          </w:tcPr>
          <w:p w:rsidR="00914457" w:rsidRDefault="00914457">
            <w:pPr>
              <w:rPr>
                <w:rFonts w:ascii="Times New Roman" w:hAnsi="Times New Roman"/>
                <w:sz w:val="24"/>
                <w:szCs w:val="24"/>
              </w:rPr>
            </w:pPr>
          </w:p>
        </w:tc>
        <w:tc>
          <w:tcPr>
            <w:tcW w:w="2552" w:type="dxa"/>
          </w:tcPr>
          <w:p w:rsidR="00914457" w:rsidRDefault="00914457">
            <w:pPr>
              <w:rPr>
                <w:rFonts w:ascii="Times New Roman" w:hAnsi="Times New Roman"/>
                <w:sz w:val="24"/>
                <w:szCs w:val="24"/>
              </w:rPr>
            </w:pPr>
          </w:p>
        </w:tc>
        <w:tc>
          <w:tcPr>
            <w:tcW w:w="992" w:type="dxa"/>
          </w:tcPr>
          <w:p w:rsidR="00914457" w:rsidRDefault="00914457">
            <w:pPr>
              <w:rPr>
                <w:rFonts w:ascii="Times New Roman" w:hAnsi="Times New Roman"/>
                <w:sz w:val="24"/>
                <w:szCs w:val="24"/>
              </w:rPr>
            </w:pPr>
          </w:p>
        </w:tc>
        <w:tc>
          <w:tcPr>
            <w:tcW w:w="850" w:type="dxa"/>
          </w:tcPr>
          <w:p w:rsidR="00914457" w:rsidRDefault="00914457">
            <w:pPr>
              <w:rPr>
                <w:rFonts w:ascii="Times New Roman" w:hAnsi="Times New Roman"/>
                <w:sz w:val="24"/>
                <w:szCs w:val="24"/>
              </w:rPr>
            </w:pPr>
          </w:p>
        </w:tc>
        <w:tc>
          <w:tcPr>
            <w:tcW w:w="1911" w:type="dxa"/>
          </w:tcPr>
          <w:p w:rsidR="00914457" w:rsidRDefault="00914457">
            <w:pPr>
              <w:rPr>
                <w:rFonts w:ascii="Times New Roman" w:hAnsi="Times New Roman"/>
                <w:sz w:val="24"/>
                <w:szCs w:val="24"/>
              </w:rPr>
            </w:pPr>
          </w:p>
        </w:tc>
      </w:tr>
      <w:tr w:rsidR="00914457">
        <w:trPr>
          <w:trHeight w:hRule="exact" w:val="510"/>
        </w:trPr>
        <w:tc>
          <w:tcPr>
            <w:tcW w:w="1015" w:type="dxa"/>
          </w:tcPr>
          <w:p w:rsidR="00914457" w:rsidRDefault="00914457">
            <w:pPr>
              <w:rPr>
                <w:rFonts w:ascii="Times New Roman" w:hAnsi="Times New Roman"/>
                <w:sz w:val="24"/>
                <w:szCs w:val="24"/>
              </w:rPr>
            </w:pPr>
          </w:p>
        </w:tc>
        <w:tc>
          <w:tcPr>
            <w:tcW w:w="1920" w:type="dxa"/>
          </w:tcPr>
          <w:p w:rsidR="00914457" w:rsidRDefault="00914457">
            <w:pPr>
              <w:rPr>
                <w:rFonts w:ascii="Times New Roman" w:hAnsi="Times New Roman"/>
                <w:sz w:val="24"/>
                <w:szCs w:val="24"/>
              </w:rPr>
            </w:pPr>
          </w:p>
        </w:tc>
        <w:tc>
          <w:tcPr>
            <w:tcW w:w="2552" w:type="dxa"/>
          </w:tcPr>
          <w:p w:rsidR="00914457" w:rsidRDefault="00914457">
            <w:pPr>
              <w:rPr>
                <w:rFonts w:ascii="Times New Roman" w:hAnsi="Times New Roman"/>
                <w:sz w:val="24"/>
                <w:szCs w:val="24"/>
              </w:rPr>
            </w:pPr>
          </w:p>
        </w:tc>
        <w:tc>
          <w:tcPr>
            <w:tcW w:w="992" w:type="dxa"/>
          </w:tcPr>
          <w:p w:rsidR="00914457" w:rsidRDefault="00914457">
            <w:pPr>
              <w:rPr>
                <w:rFonts w:ascii="Times New Roman" w:hAnsi="Times New Roman"/>
                <w:sz w:val="24"/>
                <w:szCs w:val="24"/>
              </w:rPr>
            </w:pPr>
          </w:p>
        </w:tc>
        <w:tc>
          <w:tcPr>
            <w:tcW w:w="850" w:type="dxa"/>
          </w:tcPr>
          <w:p w:rsidR="00914457" w:rsidRDefault="00914457">
            <w:pPr>
              <w:rPr>
                <w:rFonts w:ascii="Times New Roman" w:hAnsi="Times New Roman"/>
                <w:sz w:val="24"/>
                <w:szCs w:val="24"/>
              </w:rPr>
            </w:pPr>
          </w:p>
        </w:tc>
        <w:tc>
          <w:tcPr>
            <w:tcW w:w="1911" w:type="dxa"/>
          </w:tcPr>
          <w:p w:rsidR="00914457" w:rsidRDefault="00914457">
            <w:pPr>
              <w:rPr>
                <w:rFonts w:ascii="Times New Roman" w:hAnsi="Times New Roman"/>
                <w:sz w:val="24"/>
                <w:szCs w:val="24"/>
              </w:rPr>
            </w:pPr>
          </w:p>
        </w:tc>
      </w:tr>
    </w:tbl>
    <w:p w:rsidR="00914457" w:rsidRDefault="00914457">
      <w:pPr>
        <w:rPr>
          <w:rFonts w:ascii="Times New Roman" w:eastAsia="黑体" w:hAnsi="Times New Roman"/>
          <w:sz w:val="24"/>
          <w:szCs w:val="24"/>
        </w:rPr>
      </w:pPr>
    </w:p>
    <w:tbl>
      <w:tblPr>
        <w:tblW w:w="924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914457">
        <w:trPr>
          <w:trHeight w:val="630"/>
        </w:trPr>
        <w:tc>
          <w:tcPr>
            <w:tcW w:w="9240" w:type="dxa"/>
            <w:vAlign w:val="center"/>
          </w:tcPr>
          <w:p w:rsidR="00914457" w:rsidRDefault="000D5CCE">
            <w:pPr>
              <w:rPr>
                <w:rFonts w:ascii="Times New Roman" w:hAnsi="Times New Roman"/>
                <w:b/>
                <w:bCs/>
                <w:sz w:val="24"/>
                <w:szCs w:val="24"/>
              </w:rPr>
            </w:pPr>
            <w:r>
              <w:rPr>
                <w:rFonts w:ascii="Times New Roman"/>
                <w:b/>
                <w:bCs/>
                <w:sz w:val="24"/>
                <w:szCs w:val="24"/>
              </w:rPr>
              <w:t>表</w:t>
            </w:r>
            <w:r>
              <w:rPr>
                <w:rFonts w:ascii="Times New Roman" w:hAnsi="Times New Roman"/>
                <w:b/>
                <w:bCs/>
                <w:sz w:val="24"/>
                <w:szCs w:val="24"/>
              </w:rPr>
              <w:t xml:space="preserve">2  </w:t>
            </w:r>
            <w:r>
              <w:rPr>
                <w:rFonts w:ascii="Times New Roman"/>
                <w:b/>
                <w:bCs/>
                <w:sz w:val="24"/>
                <w:szCs w:val="24"/>
              </w:rPr>
              <w:t>废物运输情况</w:t>
            </w:r>
          </w:p>
        </w:tc>
      </w:tr>
      <w:tr w:rsidR="00914457">
        <w:trPr>
          <w:trHeight w:val="2138"/>
        </w:trPr>
        <w:tc>
          <w:tcPr>
            <w:tcW w:w="9240" w:type="dxa"/>
          </w:tcPr>
          <w:p w:rsidR="00914457" w:rsidRDefault="000D5CCE">
            <w:pPr>
              <w:rPr>
                <w:rFonts w:ascii="Times New Roman" w:hAnsi="Times New Roman"/>
                <w:sz w:val="24"/>
                <w:szCs w:val="24"/>
              </w:rPr>
            </w:pPr>
            <w:r>
              <w:rPr>
                <w:rFonts w:ascii="Times New Roman"/>
                <w:sz w:val="24"/>
                <w:szCs w:val="24"/>
              </w:rPr>
              <w:t>运输是否符合交管部门运输相关规定（文字描述）</w:t>
            </w:r>
          </w:p>
          <w:p w:rsidR="00914457" w:rsidRDefault="000D5CCE">
            <w:pPr>
              <w:rPr>
                <w:rFonts w:ascii="Times New Roman" w:hAnsi="Times New Roman"/>
                <w:sz w:val="24"/>
                <w:szCs w:val="24"/>
              </w:rPr>
            </w:pPr>
            <w:r>
              <w:rPr>
                <w:rFonts w:ascii="Times New Roman" w:hAnsi="Times New Roman" w:hint="eastAsia"/>
                <w:sz w:val="24"/>
                <w:szCs w:val="24"/>
              </w:rPr>
              <w:t>是，由接收单位委托常州市欣强运输有限公司与淮安市宏顺汽车运输有限公司的危险品经陆路运输，运输车辆达到国四及以上排放标准，并采取防止污染环境的措施。</w:t>
            </w:r>
          </w:p>
        </w:tc>
      </w:tr>
      <w:tr w:rsidR="00914457">
        <w:trPr>
          <w:trHeight w:val="546"/>
        </w:trPr>
        <w:tc>
          <w:tcPr>
            <w:tcW w:w="9240" w:type="dxa"/>
            <w:vAlign w:val="center"/>
          </w:tcPr>
          <w:p w:rsidR="00914457" w:rsidRDefault="000D5CCE">
            <w:pPr>
              <w:rPr>
                <w:rFonts w:ascii="Times New Roman" w:hAnsi="Times New Roman"/>
                <w:sz w:val="24"/>
                <w:szCs w:val="24"/>
              </w:rPr>
            </w:pPr>
            <w:r>
              <w:rPr>
                <w:rFonts w:ascii="Times New Roman"/>
                <w:sz w:val="24"/>
                <w:szCs w:val="24"/>
              </w:rPr>
              <w:t>运输方式：道路</w:t>
            </w:r>
            <w:bookmarkStart w:id="0" w:name="OLE_LINK1"/>
            <w:r>
              <w:rPr>
                <w:rFonts w:ascii="Times New Roman" w:hAnsi="Times New Roman"/>
                <w:sz w:val="24"/>
                <w:szCs w:val="24"/>
                <w:highlight w:val="black"/>
              </w:rPr>
              <w:t>□</w:t>
            </w:r>
            <w:bookmarkEnd w:id="0"/>
            <w:r>
              <w:rPr>
                <w:rFonts w:ascii="Times New Roman" w:hAnsi="宋体"/>
                <w:sz w:val="24"/>
                <w:szCs w:val="24"/>
              </w:rPr>
              <w:t>铁路</w:t>
            </w:r>
            <w:r>
              <w:rPr>
                <w:rFonts w:ascii="Times New Roman" w:hAnsi="Times New Roman"/>
                <w:sz w:val="24"/>
                <w:szCs w:val="24"/>
              </w:rPr>
              <w:t xml:space="preserve"> □      </w:t>
            </w:r>
            <w:r>
              <w:rPr>
                <w:rFonts w:ascii="Times New Roman" w:hAnsi="宋体"/>
                <w:sz w:val="24"/>
                <w:szCs w:val="24"/>
              </w:rPr>
              <w:t>水路</w:t>
            </w:r>
            <w:r>
              <w:rPr>
                <w:rFonts w:ascii="Times New Roman" w:hAnsi="Times New Roman"/>
                <w:sz w:val="24"/>
                <w:szCs w:val="24"/>
              </w:rPr>
              <w:t xml:space="preserve"> □</w:t>
            </w:r>
          </w:p>
        </w:tc>
      </w:tr>
      <w:tr w:rsidR="00914457">
        <w:trPr>
          <w:trHeight w:val="4940"/>
        </w:trPr>
        <w:tc>
          <w:tcPr>
            <w:tcW w:w="9240" w:type="dxa"/>
          </w:tcPr>
          <w:p w:rsidR="000015D8" w:rsidRDefault="000015D8">
            <w:pPr>
              <w:rPr>
                <w:rFonts w:asci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p>
          <w:p w:rsidR="000015D8" w:rsidRDefault="000015D8">
            <w:pPr>
              <w:rPr>
                <w:rFonts w:ascii="Times New Roman" w:hAnsi="Times New Roman"/>
                <w:sz w:val="24"/>
                <w:szCs w:val="24"/>
              </w:rPr>
            </w:pPr>
            <w:r w:rsidRPr="000015D8">
              <w:rPr>
                <w:rFonts w:ascii="Times New Roman" w:hAnsi="Times New Roman"/>
                <w:noProof/>
                <w:sz w:val="24"/>
                <w:szCs w:val="24"/>
              </w:rPr>
              <w:drawing>
                <wp:inline distT="0" distB="0" distL="0" distR="0" wp14:anchorId="3E930058" wp14:editId="2880F488">
                  <wp:extent cx="5743541" cy="2838734"/>
                  <wp:effectExtent l="0" t="0" r="0" b="0"/>
                  <wp:docPr id="50" name="图片 50" descr="C:\Users\shenliwei\Desktop\微信图片_20210304134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liwei\Desktop\微信图片_202103041345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097" cy="2874594"/>
                          </a:xfrm>
                          <a:prstGeom prst="rect">
                            <a:avLst/>
                          </a:prstGeom>
                          <a:noFill/>
                          <a:ln>
                            <a:noFill/>
                          </a:ln>
                        </pic:spPr>
                      </pic:pic>
                    </a:graphicData>
                  </a:graphic>
                </wp:inline>
              </w:drawing>
            </w:r>
          </w:p>
          <w:p w:rsidR="000015D8" w:rsidRDefault="000015D8">
            <w:pPr>
              <w:rPr>
                <w:rFonts w:ascii="Times New Roman" w:hAnsi="Times New Roman"/>
                <w:sz w:val="24"/>
                <w:szCs w:val="24"/>
              </w:rPr>
            </w:pPr>
            <w:r>
              <w:rPr>
                <w:rFonts w:hint="eastAsia"/>
              </w:rPr>
              <w:t>运输路线：</w:t>
            </w:r>
            <w:r w:rsidRPr="000015D8">
              <w:rPr>
                <w:rFonts w:hint="eastAsia"/>
              </w:rPr>
              <w:t>上海市金山区</w:t>
            </w:r>
            <w:r w:rsidRPr="000015D8">
              <w:rPr>
                <w:rFonts w:hint="eastAsia"/>
              </w:rPr>
              <w:t>-</w:t>
            </w:r>
            <w:r w:rsidRPr="000015D8">
              <w:rPr>
                <w:rFonts w:hint="eastAsia"/>
              </w:rPr>
              <w:t>新卫高速公路</w:t>
            </w:r>
            <w:r w:rsidRPr="000015D8">
              <w:rPr>
                <w:rFonts w:hint="eastAsia"/>
              </w:rPr>
              <w:t>-</w:t>
            </w:r>
            <w:r w:rsidRPr="000015D8">
              <w:rPr>
                <w:rFonts w:hint="eastAsia"/>
              </w:rPr>
              <w:t>上海绕城高速公路</w:t>
            </w:r>
            <w:r w:rsidRPr="000015D8">
              <w:rPr>
                <w:rFonts w:hint="eastAsia"/>
              </w:rPr>
              <w:t>-</w:t>
            </w:r>
            <w:r w:rsidRPr="000015D8">
              <w:rPr>
                <w:rFonts w:hint="eastAsia"/>
              </w:rPr>
              <w:t>京沪高速公路</w:t>
            </w:r>
            <w:r w:rsidRPr="000015D8">
              <w:rPr>
                <w:rFonts w:hint="eastAsia"/>
              </w:rPr>
              <w:t>-</w:t>
            </w:r>
            <w:r w:rsidRPr="000015D8">
              <w:rPr>
                <w:rFonts w:hint="eastAsia"/>
              </w:rPr>
              <w:t>沪蓉高速公路</w:t>
            </w:r>
            <w:r w:rsidRPr="000015D8">
              <w:rPr>
                <w:rFonts w:hint="eastAsia"/>
              </w:rPr>
              <w:t>-</w:t>
            </w:r>
            <w:r w:rsidRPr="000015D8">
              <w:rPr>
                <w:rFonts w:hint="eastAsia"/>
              </w:rPr>
              <w:t>罗溪枢纽</w:t>
            </w:r>
            <w:r w:rsidRPr="000015D8">
              <w:rPr>
                <w:rFonts w:hint="eastAsia"/>
              </w:rPr>
              <w:t>-</w:t>
            </w:r>
            <w:r w:rsidRPr="000015D8">
              <w:rPr>
                <w:rFonts w:hint="eastAsia"/>
              </w:rPr>
              <w:lastRenderedPageBreak/>
              <w:t>工业大道</w:t>
            </w:r>
            <w:r w:rsidRPr="000015D8">
              <w:rPr>
                <w:rFonts w:hint="eastAsia"/>
              </w:rPr>
              <w:t>-</w:t>
            </w:r>
            <w:r w:rsidRPr="000015D8">
              <w:rPr>
                <w:rFonts w:hint="eastAsia"/>
              </w:rPr>
              <w:t>常州市天耀桶业有限公司</w:t>
            </w:r>
          </w:p>
        </w:tc>
      </w:tr>
    </w:tbl>
    <w:p w:rsidR="00914457" w:rsidRDefault="00914457" w:rsidP="000015D8">
      <w:pPr>
        <w:rPr>
          <w:rFonts w:ascii="Times New Roman" w:hAnsi="Times New Roman"/>
          <w:sz w:val="24"/>
          <w:szCs w:val="24"/>
        </w:rPr>
        <w:sectPr w:rsidR="00914457">
          <w:pgSz w:w="11906" w:h="16838"/>
          <w:pgMar w:top="1440" w:right="1797" w:bottom="1440" w:left="1797" w:header="851" w:footer="992" w:gutter="0"/>
          <w:cols w:space="425"/>
          <w:docGrid w:type="lines" w:linePitch="286"/>
        </w:sectPr>
      </w:pPr>
    </w:p>
    <w:tbl>
      <w:tblPr>
        <w:tblW w:w="93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914457">
        <w:trPr>
          <w:trHeight w:val="613"/>
        </w:trPr>
        <w:tc>
          <w:tcPr>
            <w:tcW w:w="9345" w:type="dxa"/>
            <w:vAlign w:val="center"/>
          </w:tcPr>
          <w:p w:rsidR="00914457" w:rsidRDefault="000D5CCE">
            <w:pPr>
              <w:jc w:val="left"/>
              <w:rPr>
                <w:rFonts w:ascii="Times New Roman" w:hAnsi="Times New Roman"/>
                <w:b/>
                <w:bCs/>
                <w:sz w:val="24"/>
                <w:szCs w:val="24"/>
              </w:rPr>
            </w:pPr>
            <w:r>
              <w:rPr>
                <w:rFonts w:ascii="Times New Roman"/>
                <w:b/>
                <w:bCs/>
                <w:sz w:val="24"/>
                <w:szCs w:val="24"/>
              </w:rPr>
              <w:lastRenderedPageBreak/>
              <w:t>表</w:t>
            </w:r>
            <w:r>
              <w:rPr>
                <w:rFonts w:ascii="Times New Roman" w:hAnsi="Times New Roman"/>
                <w:b/>
                <w:bCs/>
                <w:sz w:val="24"/>
                <w:szCs w:val="24"/>
              </w:rPr>
              <w:t xml:space="preserve">3  </w:t>
            </w:r>
            <w:r>
              <w:rPr>
                <w:rFonts w:ascii="Times New Roman"/>
                <w:b/>
                <w:bCs/>
                <w:sz w:val="24"/>
                <w:szCs w:val="24"/>
              </w:rPr>
              <w:t>转移的污染防治、安全防护和应急措施</w:t>
            </w:r>
          </w:p>
        </w:tc>
      </w:tr>
      <w:tr w:rsidR="00914457">
        <w:trPr>
          <w:trHeight w:val="3189"/>
        </w:trPr>
        <w:tc>
          <w:tcPr>
            <w:tcW w:w="9345" w:type="dxa"/>
          </w:tcPr>
          <w:p w:rsidR="00914457" w:rsidRDefault="000D5CCE">
            <w:pPr>
              <w:numPr>
                <w:ilvl w:val="0"/>
                <w:numId w:val="1"/>
              </w:numPr>
              <w:spacing w:line="240" w:lineRule="auto"/>
              <w:rPr>
                <w:rFonts w:ascii="Times New Roman" w:hAnsi="Times New Roman"/>
                <w:bCs/>
                <w:sz w:val="24"/>
                <w:szCs w:val="24"/>
              </w:rPr>
            </w:pPr>
            <w:r>
              <w:rPr>
                <w:rFonts w:ascii="Times New Roman"/>
                <w:bCs/>
                <w:sz w:val="24"/>
                <w:szCs w:val="24"/>
              </w:rPr>
              <w:t>运输过程中的污染防治措施以及按照要求配备的相应污染防治设备</w:t>
            </w:r>
          </w:p>
          <w:p w:rsidR="00914457" w:rsidRDefault="00914457">
            <w:pPr>
              <w:spacing w:line="240" w:lineRule="auto"/>
              <w:ind w:left="360"/>
              <w:rPr>
                <w:rFonts w:ascii="Times New Roman" w:hAnsi="Times New Roman"/>
                <w:bCs/>
                <w:sz w:val="24"/>
                <w:szCs w:val="24"/>
              </w:rPr>
            </w:pPr>
          </w:p>
          <w:p w:rsidR="00914457" w:rsidRDefault="000D5CCE">
            <w:pPr>
              <w:spacing w:line="240" w:lineRule="auto"/>
              <w:rPr>
                <w:sz w:val="24"/>
                <w:szCs w:val="24"/>
              </w:rPr>
            </w:pPr>
            <w:r>
              <w:rPr>
                <w:sz w:val="24"/>
                <w:szCs w:val="24"/>
              </w:rPr>
              <w:fldChar w:fldCharType="begin"/>
            </w:r>
            <w:r>
              <w:rPr>
                <w:rFonts w:hint="eastAsia"/>
                <w:sz w:val="24"/>
                <w:szCs w:val="24"/>
              </w:rPr>
              <w:instrText>= 1 \* GB2</w:instrText>
            </w:r>
            <w:r>
              <w:rPr>
                <w:sz w:val="24"/>
                <w:szCs w:val="24"/>
              </w:rPr>
              <w:fldChar w:fldCharType="separate"/>
            </w:r>
            <w:r>
              <w:rPr>
                <w:rFonts w:hint="eastAsia"/>
                <w:sz w:val="24"/>
                <w:szCs w:val="24"/>
              </w:rPr>
              <w:t>⑴</w:t>
            </w:r>
            <w:r>
              <w:rPr>
                <w:sz w:val="24"/>
                <w:szCs w:val="24"/>
              </w:rPr>
              <w:fldChar w:fldCharType="end"/>
            </w:r>
            <w:r>
              <w:rPr>
                <w:sz w:val="24"/>
                <w:szCs w:val="24"/>
              </w:rPr>
              <w:t>需转移的包装桶</w:t>
            </w:r>
            <w:r>
              <w:rPr>
                <w:sz w:val="24"/>
                <w:szCs w:val="24"/>
              </w:rPr>
              <w:t>HW49</w:t>
            </w:r>
            <w:r>
              <w:rPr>
                <w:sz w:val="24"/>
                <w:szCs w:val="24"/>
              </w:rPr>
              <w:t>存储在符合要求的危险废物专用仓库内，待至一定的数量时，运到</w:t>
            </w:r>
            <w:r>
              <w:rPr>
                <w:rFonts w:hint="eastAsia"/>
                <w:sz w:val="24"/>
                <w:szCs w:val="24"/>
              </w:rPr>
              <w:t>常州市天耀桶业</w:t>
            </w:r>
            <w:r>
              <w:rPr>
                <w:sz w:val="24"/>
                <w:szCs w:val="24"/>
              </w:rPr>
              <w:t>有限公司</w:t>
            </w:r>
          </w:p>
          <w:p w:rsidR="00914457" w:rsidRDefault="000D5CCE">
            <w:pPr>
              <w:spacing w:line="240" w:lineRule="auto"/>
              <w:rPr>
                <w:sz w:val="24"/>
                <w:szCs w:val="24"/>
              </w:rPr>
            </w:pPr>
            <w:r>
              <w:rPr>
                <w:sz w:val="24"/>
                <w:szCs w:val="24"/>
              </w:rPr>
              <w:fldChar w:fldCharType="begin"/>
            </w:r>
            <w:r>
              <w:rPr>
                <w:rFonts w:hint="eastAsia"/>
                <w:sz w:val="24"/>
                <w:szCs w:val="24"/>
              </w:rPr>
              <w:instrText>= 2 \* GB2</w:instrText>
            </w:r>
            <w:r>
              <w:rPr>
                <w:sz w:val="24"/>
                <w:szCs w:val="24"/>
              </w:rPr>
              <w:fldChar w:fldCharType="separate"/>
            </w:r>
            <w:r>
              <w:rPr>
                <w:rFonts w:hint="eastAsia"/>
                <w:sz w:val="24"/>
                <w:szCs w:val="24"/>
              </w:rPr>
              <w:t>⑵</w:t>
            </w:r>
            <w:r>
              <w:rPr>
                <w:sz w:val="24"/>
                <w:szCs w:val="24"/>
              </w:rPr>
              <w:fldChar w:fldCharType="end"/>
            </w:r>
            <w:r>
              <w:rPr>
                <w:sz w:val="24"/>
                <w:szCs w:val="24"/>
              </w:rPr>
              <w:t>公司将固废装上运输车，并检查确保无破损。操作员填写江苏省危险废物交换转移联单，交给承运司机，以便路上核查。</w:t>
            </w:r>
          </w:p>
          <w:p w:rsidR="00914457" w:rsidRDefault="000D5CCE">
            <w:pPr>
              <w:spacing w:line="240" w:lineRule="auto"/>
              <w:rPr>
                <w:sz w:val="24"/>
                <w:szCs w:val="24"/>
              </w:rPr>
            </w:pPr>
            <w:r>
              <w:rPr>
                <w:sz w:val="24"/>
                <w:szCs w:val="24"/>
              </w:rPr>
              <w:fldChar w:fldCharType="begin"/>
            </w:r>
            <w:r>
              <w:rPr>
                <w:rFonts w:hint="eastAsia"/>
                <w:sz w:val="24"/>
                <w:szCs w:val="24"/>
              </w:rPr>
              <w:instrText>= 3 \* GB2</w:instrText>
            </w:r>
            <w:r>
              <w:rPr>
                <w:sz w:val="24"/>
                <w:szCs w:val="24"/>
              </w:rPr>
              <w:fldChar w:fldCharType="separate"/>
            </w:r>
            <w:r>
              <w:rPr>
                <w:rFonts w:hint="eastAsia"/>
                <w:sz w:val="24"/>
                <w:szCs w:val="24"/>
              </w:rPr>
              <w:t>⑶</w:t>
            </w:r>
            <w:r>
              <w:rPr>
                <w:sz w:val="24"/>
                <w:szCs w:val="24"/>
              </w:rPr>
              <w:fldChar w:fldCharType="end"/>
            </w:r>
            <w:r>
              <w:rPr>
                <w:sz w:val="24"/>
                <w:szCs w:val="24"/>
              </w:rPr>
              <w:t>承运车按照规定的运输路线行驶，不得更改运输路线。承运车必须持有效的道路运输证件。</w:t>
            </w:r>
          </w:p>
          <w:p w:rsidR="00914457" w:rsidRDefault="000D5CCE">
            <w:pPr>
              <w:spacing w:line="240" w:lineRule="auto"/>
              <w:rPr>
                <w:sz w:val="24"/>
                <w:szCs w:val="24"/>
              </w:rPr>
            </w:pPr>
            <w:r>
              <w:rPr>
                <w:sz w:val="24"/>
                <w:szCs w:val="24"/>
              </w:rPr>
              <w:fldChar w:fldCharType="begin"/>
            </w:r>
            <w:r>
              <w:rPr>
                <w:rFonts w:hint="eastAsia"/>
                <w:sz w:val="24"/>
                <w:szCs w:val="24"/>
              </w:rPr>
              <w:instrText>= 4 \* GB2</w:instrText>
            </w:r>
            <w:r>
              <w:rPr>
                <w:sz w:val="24"/>
                <w:szCs w:val="24"/>
              </w:rPr>
              <w:fldChar w:fldCharType="separate"/>
            </w:r>
            <w:r>
              <w:rPr>
                <w:rFonts w:hint="eastAsia"/>
                <w:sz w:val="24"/>
                <w:szCs w:val="24"/>
              </w:rPr>
              <w:t>⑷</w:t>
            </w:r>
            <w:r>
              <w:rPr>
                <w:sz w:val="24"/>
                <w:szCs w:val="24"/>
              </w:rPr>
              <w:fldChar w:fldCharType="end"/>
            </w:r>
            <w:r>
              <w:rPr>
                <w:sz w:val="24"/>
                <w:szCs w:val="24"/>
              </w:rPr>
              <w:t>运输车需具备：通讯器材、手机，急救箱，干粉灭火器，清洁工具，塑料袋，联络单。</w:t>
            </w:r>
          </w:p>
        </w:tc>
      </w:tr>
      <w:tr w:rsidR="00914457">
        <w:trPr>
          <w:trHeight w:val="3730"/>
        </w:trPr>
        <w:tc>
          <w:tcPr>
            <w:tcW w:w="9345" w:type="dxa"/>
          </w:tcPr>
          <w:p w:rsidR="00914457" w:rsidRDefault="000D5CCE">
            <w:pPr>
              <w:pStyle w:val="af"/>
              <w:numPr>
                <w:ilvl w:val="0"/>
                <w:numId w:val="1"/>
              </w:numPr>
              <w:ind w:firstLineChars="0"/>
              <w:rPr>
                <w:rFonts w:ascii="Times New Roman"/>
                <w:bCs/>
                <w:sz w:val="24"/>
                <w:szCs w:val="24"/>
              </w:rPr>
            </w:pPr>
            <w:r>
              <w:rPr>
                <w:rFonts w:ascii="Times New Roman"/>
                <w:bCs/>
                <w:sz w:val="24"/>
                <w:szCs w:val="24"/>
              </w:rPr>
              <w:t>运输过程中的安全防护措施以及按照要求配备的相应安全防护设备</w:t>
            </w:r>
          </w:p>
          <w:p w:rsidR="00914457" w:rsidRDefault="000D5CCE">
            <w:pPr>
              <w:pStyle w:val="HTML"/>
              <w:widowControl/>
              <w:rPr>
                <w:rFonts w:hint="default"/>
              </w:rPr>
            </w:pPr>
            <w:r>
              <w:t>运输员职责：所有承运司机必须经过公安，消防部门和公司的安全培训。必须具备并随身携带：驾驶证，机动车行驶证和道路运输证。所有承运车辆必须车况良好，且具有消防和化学两方面的紧急处理措施，具体包括干粉灭火器，化学防护镜，橡胶手套，工作服，橡胶靴子，防毒面具。不得同车装运其它物品，严禁携带其它人员同乘。遵守交通规则，自觉服从交管人员的管理，执行安全行车规定，运输时严格执行指定的行驶路线与时间，行驶中保持安全距离，严禁高速行驶，严禁停靠人口稠密、交通要道等地区。进入厂区后，严格遵守公司规定，服从人员指挥，严禁在厂区内任意走动。</w:t>
            </w:r>
            <w:r>
              <w:cr/>
              <w:t>公司定期检查常州市天耀桶业有限公司的操作记录，定期验证常州市天耀桶业有限公司的各项资质，以确定其经营是否得到环保部门和政府的许可。</w:t>
            </w:r>
          </w:p>
          <w:p w:rsidR="00914457" w:rsidRDefault="00914457">
            <w:pPr>
              <w:pStyle w:val="HTML"/>
              <w:widowControl/>
              <w:rPr>
                <w:rFonts w:ascii="Times New Roman" w:hAnsi="Times New Roman" w:hint="default"/>
              </w:rPr>
            </w:pPr>
          </w:p>
        </w:tc>
      </w:tr>
      <w:tr w:rsidR="00914457">
        <w:trPr>
          <w:trHeight w:val="6036"/>
        </w:trPr>
        <w:tc>
          <w:tcPr>
            <w:tcW w:w="9345" w:type="dxa"/>
          </w:tcPr>
          <w:p w:rsidR="00914457" w:rsidRDefault="000D5CCE">
            <w:pPr>
              <w:rPr>
                <w:rFonts w:ascii="Times New Roman" w:hAnsi="Times New Roman"/>
                <w:bCs/>
                <w:sz w:val="24"/>
                <w:szCs w:val="24"/>
              </w:rPr>
            </w:pPr>
            <w:r>
              <w:rPr>
                <w:rFonts w:ascii="Times New Roman" w:hAnsi="Times New Roman"/>
                <w:bCs/>
                <w:sz w:val="24"/>
                <w:szCs w:val="24"/>
              </w:rPr>
              <w:lastRenderedPageBreak/>
              <w:t>3</w:t>
            </w:r>
            <w:r>
              <w:rPr>
                <w:rFonts w:ascii="Times New Roman"/>
                <w:bCs/>
                <w:sz w:val="24"/>
                <w:szCs w:val="24"/>
              </w:rPr>
              <w:t>、运输过程中的应急预案以及按照要求配备的相应应急设备</w:t>
            </w:r>
          </w:p>
          <w:p w:rsidR="00914457" w:rsidRDefault="000D5CCE">
            <w:pPr>
              <w:pStyle w:val="HTML"/>
              <w:widowControl/>
              <w:rPr>
                <w:rFonts w:hint="default"/>
              </w:rPr>
            </w:pPr>
            <w:r>
              <w:t>本厂内部运输时如发现渗漏，应及时停止运送，运送人员应及时报部门负责人，并在现场划定约相应的安全范围，及时处理。</w:t>
            </w:r>
            <w:r>
              <w:cr/>
              <w:t>地面如受污染，应及时将地面废物清扫后重新装袋，并对地面进行清洁。</w:t>
            </w:r>
            <w:r>
              <w:cr/>
              <w:t>如果液体废物翻倒，应及时使用消防砂进行吸附，将废物装袋后，对地面进行清洁。</w:t>
            </w:r>
            <w:r>
              <w:cr/>
              <w:t>对地面清洁不能使用大量水冲洗，应先将污物擦净后，再用抹布清洗两至三遍。</w:t>
            </w:r>
            <w:r>
              <w:cr/>
              <w:t xml:space="preserve"> 处理过程中应严禁火源，使用的清理工具应能有效防静电。</w:t>
            </w:r>
            <w:r>
              <w:cr/>
              <w:t xml:space="preserve"> 处理时应正确穿戴防护用品，不能直接接触泄漏物。</w:t>
            </w:r>
            <w:r>
              <w:cr/>
              <w:t>储存过程中如发生火灾爆炸事故，应按《化学品贮存应急管理程序》执行。</w:t>
            </w:r>
            <w:r>
              <w:cr/>
              <w:t xml:space="preserve"> 外部车辆在本厂内进行装卸时，如有翻倒应及时清理，具体操作步骤参考同上。 事故应急救援终止程序</w:t>
            </w:r>
            <w:r>
              <w:cr/>
              <w:t>1. 由本厂环保负责人对处理现场进行检查，确保符合相关环保要求，防止发生污染扩散或污染转移。</w:t>
            </w:r>
            <w:r>
              <w:cr/>
              <w:t>2. 由各相关部门分析事故原因，编制预防措施，修订相关的作业文件或要求。</w:t>
            </w:r>
          </w:p>
          <w:p w:rsidR="00914457" w:rsidRDefault="000D5CCE">
            <w:pPr>
              <w:pStyle w:val="HTML"/>
              <w:widowControl/>
              <w:rPr>
                <w:rFonts w:hint="default"/>
              </w:rPr>
            </w:pPr>
            <w:r>
              <w:t>3. 由本厂对事故责任人员进行处理教育，并进行固废管理培训。</w:t>
            </w:r>
          </w:p>
          <w:p w:rsidR="00914457" w:rsidRDefault="00914457">
            <w:pPr>
              <w:rPr>
                <w:rFonts w:ascii="Times New Roman" w:hAnsi="Times New Roman"/>
                <w:sz w:val="24"/>
                <w:szCs w:val="24"/>
              </w:rPr>
            </w:pPr>
          </w:p>
        </w:tc>
      </w:tr>
    </w:tbl>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914457">
      <w:pPr>
        <w:rPr>
          <w:rFonts w:ascii="Times New Roman" w:eastAsia="黑体"/>
          <w:sz w:val="28"/>
          <w:szCs w:val="28"/>
        </w:rPr>
      </w:pPr>
    </w:p>
    <w:p w:rsidR="00914457" w:rsidRDefault="000D5CCE">
      <w:pPr>
        <w:rPr>
          <w:rFonts w:ascii="Times New Roman" w:eastAsia="黑体" w:hAnsi="Times New Roman"/>
          <w:sz w:val="28"/>
          <w:szCs w:val="28"/>
        </w:rPr>
      </w:pPr>
      <w:r>
        <w:rPr>
          <w:rFonts w:ascii="Times New Roman" w:eastAsia="黑体"/>
          <w:sz w:val="28"/>
          <w:szCs w:val="28"/>
        </w:rPr>
        <w:lastRenderedPageBreak/>
        <w:t>第三部分废物处理处置情况</w:t>
      </w:r>
    </w:p>
    <w:tbl>
      <w:tblPr>
        <w:tblW w:w="93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5"/>
        <w:gridCol w:w="4200"/>
      </w:tblGrid>
      <w:tr w:rsidR="00914457">
        <w:trPr>
          <w:cantSplit/>
          <w:trHeight w:val="448"/>
        </w:trPr>
        <w:tc>
          <w:tcPr>
            <w:tcW w:w="9345" w:type="dxa"/>
            <w:gridSpan w:val="2"/>
            <w:vAlign w:val="center"/>
          </w:tcPr>
          <w:p w:rsidR="00914457" w:rsidRDefault="000D5CCE">
            <w:pPr>
              <w:rPr>
                <w:rFonts w:ascii="Times New Roman" w:hAnsi="Times New Roman"/>
                <w:b/>
                <w:bCs/>
                <w:sz w:val="24"/>
                <w:szCs w:val="24"/>
              </w:rPr>
            </w:pPr>
            <w:r>
              <w:rPr>
                <w:rFonts w:ascii="Times New Roman"/>
                <w:b/>
                <w:bCs/>
                <w:sz w:val="24"/>
                <w:szCs w:val="24"/>
              </w:rPr>
              <w:t>表</w:t>
            </w:r>
            <w:r>
              <w:rPr>
                <w:rFonts w:ascii="Times New Roman" w:hAnsi="Times New Roman"/>
                <w:b/>
                <w:bCs/>
                <w:sz w:val="24"/>
                <w:szCs w:val="24"/>
              </w:rPr>
              <w:t xml:space="preserve">1   </w:t>
            </w:r>
            <w:r>
              <w:rPr>
                <w:rFonts w:ascii="Times New Roman"/>
                <w:b/>
                <w:bCs/>
                <w:sz w:val="24"/>
                <w:szCs w:val="24"/>
              </w:rPr>
              <w:t>接受单位基本情况</w:t>
            </w:r>
          </w:p>
        </w:tc>
      </w:tr>
      <w:tr w:rsidR="00914457">
        <w:trPr>
          <w:cantSplit/>
          <w:trHeight w:val="635"/>
        </w:trPr>
        <w:tc>
          <w:tcPr>
            <w:tcW w:w="9345" w:type="dxa"/>
            <w:gridSpan w:val="2"/>
            <w:vAlign w:val="center"/>
          </w:tcPr>
          <w:p w:rsidR="00914457" w:rsidRDefault="000D5CCE">
            <w:pPr>
              <w:rPr>
                <w:rFonts w:ascii="Times New Roman" w:hAnsi="Times New Roman"/>
                <w:sz w:val="24"/>
                <w:szCs w:val="24"/>
              </w:rPr>
            </w:pPr>
            <w:r>
              <w:rPr>
                <w:rFonts w:ascii="Times New Roman"/>
                <w:sz w:val="24"/>
                <w:szCs w:val="24"/>
              </w:rPr>
              <w:t>单位名称：</w:t>
            </w:r>
            <w:r>
              <w:rPr>
                <w:rFonts w:ascii="Times New Roman" w:hint="eastAsia"/>
                <w:sz w:val="24"/>
                <w:szCs w:val="24"/>
              </w:rPr>
              <w:t>常州市天耀桶业有限公司</w:t>
            </w:r>
          </w:p>
        </w:tc>
      </w:tr>
      <w:tr w:rsidR="00914457">
        <w:trPr>
          <w:trHeight w:val="668"/>
        </w:trPr>
        <w:tc>
          <w:tcPr>
            <w:tcW w:w="5145" w:type="dxa"/>
            <w:vAlign w:val="center"/>
          </w:tcPr>
          <w:p w:rsidR="00914457" w:rsidRDefault="000D5CCE">
            <w:pPr>
              <w:rPr>
                <w:rFonts w:ascii="Times New Roman" w:hAnsi="Times New Roman"/>
                <w:sz w:val="24"/>
                <w:szCs w:val="24"/>
              </w:rPr>
            </w:pPr>
            <w:r>
              <w:rPr>
                <w:rFonts w:ascii="Times New Roman"/>
                <w:sz w:val="24"/>
                <w:szCs w:val="24"/>
              </w:rPr>
              <w:t>危废经营许可证编号：</w:t>
            </w:r>
            <w:r>
              <w:rPr>
                <w:rFonts w:hint="eastAsia"/>
                <w:sz w:val="24"/>
                <w:szCs w:val="24"/>
              </w:rPr>
              <w:t>JSCZ0404OOD021-3</w:t>
            </w:r>
          </w:p>
        </w:tc>
        <w:tc>
          <w:tcPr>
            <w:tcW w:w="4200" w:type="dxa"/>
            <w:vAlign w:val="center"/>
          </w:tcPr>
          <w:p w:rsidR="00914457" w:rsidRDefault="000D5CCE">
            <w:pPr>
              <w:rPr>
                <w:rFonts w:ascii="Times New Roman" w:hAnsi="Times New Roman"/>
                <w:sz w:val="24"/>
                <w:szCs w:val="24"/>
              </w:rPr>
            </w:pPr>
            <w:r>
              <w:rPr>
                <w:rFonts w:ascii="Times New Roman"/>
                <w:sz w:val="24"/>
                <w:szCs w:val="24"/>
              </w:rPr>
              <w:t>有效期：</w:t>
            </w:r>
            <w:r>
              <w:rPr>
                <w:rFonts w:hint="eastAsia"/>
              </w:rPr>
              <w:t>2020</w:t>
            </w:r>
            <w:r>
              <w:rPr>
                <w:rFonts w:hint="eastAsia"/>
              </w:rPr>
              <w:t>年</w:t>
            </w:r>
            <w:r>
              <w:rPr>
                <w:rFonts w:hint="eastAsia"/>
              </w:rPr>
              <w:t>4</w:t>
            </w:r>
            <w:r>
              <w:rPr>
                <w:rFonts w:hint="eastAsia"/>
              </w:rPr>
              <w:t>月至</w:t>
            </w:r>
            <w:r>
              <w:rPr>
                <w:rFonts w:hint="eastAsia"/>
              </w:rPr>
              <w:t>2022</w:t>
            </w:r>
            <w:r>
              <w:rPr>
                <w:rFonts w:hint="eastAsia"/>
              </w:rPr>
              <w:t>年</w:t>
            </w:r>
            <w:r>
              <w:rPr>
                <w:rFonts w:hint="eastAsia"/>
              </w:rPr>
              <w:t>12</w:t>
            </w:r>
            <w:r>
              <w:rPr>
                <w:rFonts w:hint="eastAsia"/>
              </w:rPr>
              <w:t>月</w:t>
            </w:r>
          </w:p>
        </w:tc>
      </w:tr>
      <w:tr w:rsidR="00914457">
        <w:trPr>
          <w:cantSplit/>
          <w:trHeight w:val="2037"/>
        </w:trPr>
        <w:tc>
          <w:tcPr>
            <w:tcW w:w="9345" w:type="dxa"/>
            <w:gridSpan w:val="2"/>
          </w:tcPr>
          <w:p w:rsidR="00914457" w:rsidRDefault="000D5CCE">
            <w:pPr>
              <w:ind w:firstLineChars="232" w:firstLine="557"/>
              <w:rPr>
                <w:rFonts w:ascii="Times New Roman" w:hAnsi="Times New Roman"/>
                <w:sz w:val="24"/>
                <w:szCs w:val="24"/>
              </w:rPr>
            </w:pPr>
            <w:r>
              <w:rPr>
                <w:rFonts w:ascii="Times New Roman"/>
                <w:sz w:val="24"/>
                <w:szCs w:val="24"/>
              </w:rPr>
              <w:t>经营核准内容（废物名称、类别、数量）：</w:t>
            </w:r>
            <w:r>
              <w:rPr>
                <w:rFonts w:ascii="Times New Roman" w:hAnsi="Times New Roman" w:hint="eastAsia"/>
              </w:rPr>
              <w:t>清洗处置</w:t>
            </w:r>
            <w:r>
              <w:rPr>
                <w:rFonts w:ascii="Times New Roman" w:hAnsi="Times New Roman" w:hint="eastAsia"/>
              </w:rPr>
              <w:t>200L</w:t>
            </w:r>
            <w:r>
              <w:rPr>
                <w:rFonts w:ascii="Times New Roman" w:hAnsi="Times New Roman" w:hint="eastAsia"/>
              </w:rPr>
              <w:t>包装桶</w:t>
            </w:r>
            <w:r>
              <w:rPr>
                <w:rFonts w:ascii="Times New Roman" w:hAnsi="Times New Roman" w:hint="eastAsia"/>
              </w:rPr>
              <w:t>35</w:t>
            </w:r>
            <w:r>
              <w:rPr>
                <w:rFonts w:ascii="Times New Roman" w:hAnsi="Times New Roman" w:hint="eastAsia"/>
              </w:rPr>
              <w:t>万只</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其中含有机树脂类废物（</w:t>
            </w:r>
            <w:r>
              <w:rPr>
                <w:rFonts w:ascii="Times New Roman" w:hAnsi="Times New Roman" w:hint="eastAsia"/>
              </w:rPr>
              <w:t>HW13</w:t>
            </w:r>
            <w:r>
              <w:rPr>
                <w:rFonts w:ascii="Times New Roman" w:hAnsi="Times New Roman" w:hint="eastAsia"/>
              </w:rPr>
              <w:t>）包装桶（</w:t>
            </w:r>
            <w:r>
              <w:rPr>
                <w:rFonts w:ascii="Times New Roman" w:hAnsi="Times New Roman" w:hint="eastAsia"/>
              </w:rPr>
              <w:t>HW49</w:t>
            </w:r>
            <w:r>
              <w:rPr>
                <w:rFonts w:ascii="Times New Roman" w:hAnsi="Times New Roman" w:hint="eastAsia"/>
              </w:rPr>
              <w:t>）</w:t>
            </w:r>
            <w:r>
              <w:rPr>
                <w:rFonts w:ascii="Times New Roman" w:hAnsi="Times New Roman" w:hint="eastAsia"/>
              </w:rPr>
              <w:t>20</w:t>
            </w:r>
            <w:r>
              <w:rPr>
                <w:rFonts w:ascii="Times New Roman" w:hAnsi="Times New Roman" w:hint="eastAsia"/>
              </w:rPr>
              <w:t>万只</w:t>
            </w:r>
            <w:r>
              <w:rPr>
                <w:rFonts w:ascii="Times New Roman" w:hAnsi="Times New Roman" w:hint="eastAsia"/>
              </w:rPr>
              <w:t>/</w:t>
            </w:r>
            <w:r>
              <w:rPr>
                <w:rFonts w:ascii="Times New Roman" w:hAnsi="Times New Roman" w:hint="eastAsia"/>
              </w:rPr>
              <w:t>年、含废有机溶剂（</w:t>
            </w:r>
            <w:r>
              <w:rPr>
                <w:rFonts w:ascii="Times New Roman" w:hAnsi="Times New Roman" w:hint="eastAsia"/>
              </w:rPr>
              <w:t>HW06</w:t>
            </w:r>
            <w:r>
              <w:rPr>
                <w:rFonts w:ascii="Times New Roman" w:hAnsi="Times New Roman" w:hint="eastAsia"/>
              </w:rPr>
              <w:t>）包装桶（</w:t>
            </w:r>
            <w:r>
              <w:rPr>
                <w:rFonts w:ascii="Times New Roman" w:hAnsi="Times New Roman" w:hint="eastAsia"/>
              </w:rPr>
              <w:t>HW49</w:t>
            </w:r>
            <w:r>
              <w:rPr>
                <w:rFonts w:ascii="Times New Roman" w:hAnsi="Times New Roman" w:hint="eastAsia"/>
              </w:rPr>
              <w:t>）</w:t>
            </w:r>
            <w:r>
              <w:rPr>
                <w:rFonts w:ascii="Times New Roman" w:hAnsi="Times New Roman" w:hint="eastAsia"/>
              </w:rPr>
              <w:t>15</w:t>
            </w:r>
            <w:r>
              <w:rPr>
                <w:rFonts w:ascii="Times New Roman" w:hAnsi="Times New Roman" w:hint="eastAsia"/>
              </w:rPr>
              <w:t>万只</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w:t>
            </w:r>
            <w:r>
              <w:rPr>
                <w:rFonts w:ascii="Times New Roman" w:hAnsi="Times New Roman" w:hint="eastAsia"/>
              </w:rPr>
              <w:t>1000L</w:t>
            </w:r>
            <w:r>
              <w:rPr>
                <w:rFonts w:ascii="Times New Roman" w:hAnsi="Times New Roman" w:hint="eastAsia"/>
              </w:rPr>
              <w:t>塑料桶</w:t>
            </w:r>
            <w:r>
              <w:rPr>
                <w:rFonts w:ascii="Times New Roman" w:hAnsi="Times New Roman" w:hint="eastAsia"/>
              </w:rPr>
              <w:t>3.5</w:t>
            </w:r>
            <w:r>
              <w:rPr>
                <w:rFonts w:ascii="Times New Roman" w:hAnsi="Times New Roman" w:hint="eastAsia"/>
              </w:rPr>
              <w:t>万只</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其中含有机树脂类废物（</w:t>
            </w:r>
            <w:r>
              <w:rPr>
                <w:rFonts w:ascii="Times New Roman" w:hAnsi="Times New Roman" w:hint="eastAsia"/>
              </w:rPr>
              <w:t>HW13</w:t>
            </w:r>
            <w:r>
              <w:rPr>
                <w:rFonts w:ascii="Times New Roman" w:hAnsi="Times New Roman" w:hint="eastAsia"/>
              </w:rPr>
              <w:t>）包装桶（</w:t>
            </w:r>
            <w:r>
              <w:rPr>
                <w:rFonts w:ascii="Times New Roman" w:hAnsi="Times New Roman" w:hint="eastAsia"/>
              </w:rPr>
              <w:t>HW49</w:t>
            </w:r>
            <w:r>
              <w:rPr>
                <w:rFonts w:ascii="Times New Roman" w:hAnsi="Times New Roman" w:hint="eastAsia"/>
              </w:rPr>
              <w:t>）</w:t>
            </w:r>
            <w:r>
              <w:rPr>
                <w:rFonts w:ascii="Times New Roman" w:hAnsi="Times New Roman" w:hint="eastAsia"/>
              </w:rPr>
              <w:t>2.5</w:t>
            </w:r>
            <w:r>
              <w:rPr>
                <w:rFonts w:ascii="Times New Roman" w:hAnsi="Times New Roman" w:hint="eastAsia"/>
              </w:rPr>
              <w:t>万只</w:t>
            </w:r>
            <w:r>
              <w:rPr>
                <w:rFonts w:ascii="Times New Roman" w:hAnsi="Times New Roman" w:hint="eastAsia"/>
              </w:rPr>
              <w:t>/</w:t>
            </w:r>
            <w:r>
              <w:rPr>
                <w:rFonts w:ascii="Times New Roman" w:hAnsi="Times New Roman" w:hint="eastAsia"/>
              </w:rPr>
              <w:t>年、含废有机溶剂（</w:t>
            </w:r>
            <w:r>
              <w:rPr>
                <w:rFonts w:ascii="Times New Roman" w:hAnsi="Times New Roman" w:hint="eastAsia"/>
              </w:rPr>
              <w:t>HW06</w:t>
            </w:r>
            <w:r>
              <w:rPr>
                <w:rFonts w:ascii="Times New Roman" w:hAnsi="Times New Roman" w:hint="eastAsia"/>
              </w:rPr>
              <w:t>）包装桶（</w:t>
            </w:r>
            <w:r>
              <w:rPr>
                <w:rFonts w:ascii="Times New Roman" w:hAnsi="Times New Roman" w:hint="eastAsia"/>
              </w:rPr>
              <w:t>HW49</w:t>
            </w:r>
            <w:r>
              <w:rPr>
                <w:rFonts w:ascii="Times New Roman" w:hAnsi="Times New Roman" w:hint="eastAsia"/>
              </w:rPr>
              <w:t>）</w:t>
            </w:r>
            <w:r>
              <w:rPr>
                <w:rFonts w:ascii="Times New Roman" w:hAnsi="Times New Roman" w:hint="eastAsia"/>
              </w:rPr>
              <w:t>1</w:t>
            </w:r>
            <w:r>
              <w:rPr>
                <w:rFonts w:ascii="Times New Roman" w:hAnsi="Times New Roman" w:hint="eastAsia"/>
              </w:rPr>
              <w:t>万只</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，合计</w:t>
            </w:r>
            <w:r>
              <w:rPr>
                <w:rFonts w:ascii="Times New Roman" w:hAnsi="Times New Roman" w:hint="eastAsia"/>
              </w:rPr>
              <w:t>38.5</w:t>
            </w:r>
            <w:r>
              <w:rPr>
                <w:rFonts w:ascii="Times New Roman" w:hAnsi="Times New Roman" w:hint="eastAsia"/>
              </w:rPr>
              <w:t>万只</w:t>
            </w:r>
            <w:r>
              <w:rPr>
                <w:rFonts w:ascii="Times New Roman" w:hAnsi="Times New Roman" w:hint="eastAsia"/>
              </w:rPr>
              <w:t>/</w:t>
            </w:r>
            <w:r>
              <w:rPr>
                <w:rFonts w:ascii="Times New Roman" w:hAnsi="Times New Roman" w:hint="eastAsia"/>
              </w:rPr>
              <w:t>年。</w:t>
            </w:r>
          </w:p>
        </w:tc>
      </w:tr>
    </w:tbl>
    <w:p w:rsidR="00914457" w:rsidRDefault="00914457">
      <w:pPr>
        <w:rPr>
          <w:rFonts w:ascii="Times New Roman" w:hAnsi="Times New Roman"/>
          <w:sz w:val="24"/>
          <w:szCs w:val="24"/>
        </w:rPr>
      </w:pPr>
    </w:p>
    <w:tbl>
      <w:tblPr>
        <w:tblW w:w="93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914457">
        <w:trPr>
          <w:trHeight w:val="596"/>
        </w:trPr>
        <w:tc>
          <w:tcPr>
            <w:tcW w:w="9345" w:type="dxa"/>
            <w:vAlign w:val="center"/>
          </w:tcPr>
          <w:p w:rsidR="00914457" w:rsidRDefault="000D5CCE">
            <w:pPr>
              <w:rPr>
                <w:rFonts w:ascii="Times New Roman" w:hAnsi="Times New Roman"/>
                <w:b/>
                <w:bCs/>
                <w:sz w:val="24"/>
                <w:szCs w:val="24"/>
              </w:rPr>
            </w:pPr>
            <w:r>
              <w:rPr>
                <w:rFonts w:ascii="Times New Roman"/>
                <w:b/>
                <w:bCs/>
                <w:sz w:val="24"/>
                <w:szCs w:val="24"/>
              </w:rPr>
              <w:t>表</w:t>
            </w:r>
            <w:r>
              <w:rPr>
                <w:rFonts w:ascii="Times New Roman" w:hAnsi="Times New Roman"/>
                <w:b/>
                <w:bCs/>
                <w:sz w:val="24"/>
                <w:szCs w:val="24"/>
              </w:rPr>
              <w:t xml:space="preserve">2   </w:t>
            </w:r>
            <w:r>
              <w:rPr>
                <w:rFonts w:ascii="Times New Roman"/>
                <w:b/>
                <w:bCs/>
                <w:sz w:val="24"/>
                <w:szCs w:val="24"/>
              </w:rPr>
              <w:t>与接收废物相关的处理处置情况</w:t>
            </w:r>
          </w:p>
        </w:tc>
      </w:tr>
      <w:tr w:rsidR="00914457">
        <w:trPr>
          <w:trHeight w:val="7895"/>
        </w:trPr>
        <w:tc>
          <w:tcPr>
            <w:tcW w:w="9345" w:type="dxa"/>
          </w:tcPr>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hint="eastAsia"/>
                <w:szCs w:val="21"/>
              </w:rPr>
              <w:t>树脂类废包装桶翻新清洗工艺</w:t>
            </w: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szCs w:val="21"/>
              </w:rPr>
              <w:t>残留物回收：本项目收购的废包装桶内有部分残留物，由残液倾倒设备将残留物回收，该过程有残留物挥发气体（G1）和残留物（S1）产生。废桶运至整形工序；</w:t>
            </w: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szCs w:val="21"/>
              </w:rPr>
              <w:t>整形：用压缩空气整形机对变形的废桶进行修复整形。</w:t>
            </w: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szCs w:val="21"/>
              </w:rPr>
              <w:t>清洗：在残留物回收及清洗车间内进行清洗工序，采用自动化流水线作业，配备1套全自动清洗机</w:t>
            </w:r>
            <w:r>
              <w:rPr>
                <w:rFonts w:asciiTheme="minorEastAsia" w:eastAsiaTheme="minorEastAsia" w:hAnsiTheme="minorEastAsia" w:hint="eastAsia"/>
                <w:szCs w:val="21"/>
              </w:rPr>
              <w:t>和辅助</w:t>
            </w:r>
            <w:r>
              <w:rPr>
                <w:rFonts w:asciiTheme="minorEastAsia" w:eastAsiaTheme="minorEastAsia" w:hAnsiTheme="minorEastAsia"/>
                <w:szCs w:val="21"/>
              </w:rPr>
              <w:t>清洗机，清洗机清洗效率约1min/个，针对树脂类废钢桶，清洗包括碱洗、水洗、防锈处理。</w:t>
            </w: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szCs w:val="21"/>
              </w:rPr>
              <w:t>碱洗：用片碱、水</w:t>
            </w:r>
            <w:r>
              <w:rPr>
                <w:rFonts w:asciiTheme="minorEastAsia" w:eastAsiaTheme="minorEastAsia" w:hAnsiTheme="minorEastAsia" w:hint="eastAsia"/>
                <w:szCs w:val="21"/>
              </w:rPr>
              <w:t>（部分难于清洗的包装桶加</w:t>
            </w:r>
            <w:r>
              <w:rPr>
                <w:rFonts w:asciiTheme="minorEastAsia" w:eastAsiaTheme="minorEastAsia" w:hAnsiTheme="minorEastAsia"/>
                <w:szCs w:val="21"/>
              </w:rPr>
              <w:t>铁块</w:t>
            </w:r>
            <w:r>
              <w:rPr>
                <w:rFonts w:asciiTheme="minorEastAsia" w:eastAsiaTheme="minorEastAsia" w:hAnsiTheme="minorEastAsia" w:hint="eastAsia"/>
                <w:szCs w:val="21"/>
              </w:rPr>
              <w:t>）</w:t>
            </w:r>
            <w:r>
              <w:rPr>
                <w:rFonts w:asciiTheme="minorEastAsia" w:eastAsiaTheme="minorEastAsia" w:hAnsiTheme="minorEastAsia"/>
                <w:szCs w:val="21"/>
              </w:rPr>
              <w:t>制成碱性清洗液，倒入桶内，用内清机对废桶内壁进行清洗。清洗液循环使用，定期过滤并添加新的清洗液。</w:t>
            </w: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szCs w:val="21"/>
              </w:rPr>
              <w:t>水洗：碱洗后的废桶用清水进行清洗，清洗废水进入厂内废水处理系统，此过程有清洗废水（W1）产生。</w:t>
            </w:r>
          </w:p>
          <w:p w:rsidR="00914457" w:rsidRDefault="000D5CCE">
            <w:pPr>
              <w:spacing w:line="480" w:lineRule="exact"/>
              <w:ind w:firstLine="560"/>
              <w:rPr>
                <w:rFonts w:asciiTheme="minorEastAsia" w:eastAsiaTheme="minorEastAsia" w:hAnsiTheme="minorEastAsia"/>
                <w:szCs w:val="21"/>
              </w:rPr>
            </w:pPr>
            <w:r>
              <w:rPr>
                <w:rFonts w:asciiTheme="minorEastAsia" w:eastAsiaTheme="minorEastAsia" w:hAnsiTheme="minorEastAsia"/>
                <w:szCs w:val="21"/>
              </w:rPr>
              <w:t>防锈处理：将亚硝酸钠和水配置成5%的防锈水溶液，采用手工方法将防锈水倒入桶内，浸泡1～2分钟，然后倒出，</w:t>
            </w:r>
            <w:r>
              <w:rPr>
                <w:rFonts w:asciiTheme="minorEastAsia" w:eastAsiaTheme="minorEastAsia" w:hAnsiTheme="minorEastAsia" w:hint="eastAsia"/>
                <w:szCs w:val="21"/>
              </w:rPr>
              <w:t>吸干</w:t>
            </w:r>
            <w:r>
              <w:rPr>
                <w:rFonts w:asciiTheme="minorEastAsia" w:eastAsiaTheme="minorEastAsia" w:hAnsiTheme="minorEastAsia"/>
                <w:szCs w:val="21"/>
              </w:rPr>
              <w:t>。防锈水重复利用，定期添加，不外排。</w:t>
            </w:r>
          </w:p>
          <w:p w:rsidR="00914457" w:rsidRDefault="000D5CCE">
            <w:pPr>
              <w:spacing w:line="480" w:lineRule="exact"/>
              <w:ind w:firstLine="560"/>
              <w:rPr>
                <w:rFonts w:asciiTheme="minorEastAsia" w:eastAsiaTheme="minorEastAsia" w:hAnsiTheme="minorEastAsia"/>
                <w:szCs w:val="21"/>
              </w:rPr>
            </w:pPr>
            <w:r>
              <w:rPr>
                <w:rFonts w:asciiTheme="minorEastAsia" w:eastAsiaTheme="minorEastAsia" w:hAnsiTheme="minorEastAsia"/>
                <w:szCs w:val="21"/>
              </w:rPr>
              <w:t>废包装桶经清洗、防锈处理后，内部无残留物、无异味。</w:t>
            </w:r>
          </w:p>
          <w:p w:rsidR="00914457" w:rsidRDefault="000D5CCE">
            <w:pPr>
              <w:spacing w:line="480" w:lineRule="exact"/>
              <w:ind w:firstLine="560"/>
              <w:rPr>
                <w:rFonts w:asciiTheme="minorEastAsia" w:eastAsiaTheme="minorEastAsia" w:hAnsiTheme="minorEastAsia"/>
                <w:szCs w:val="21"/>
              </w:rPr>
            </w:pPr>
            <w:r>
              <w:rPr>
                <w:rFonts w:asciiTheme="minorEastAsia" w:eastAsiaTheme="minorEastAsia" w:hAnsiTheme="minorEastAsia"/>
                <w:szCs w:val="21"/>
              </w:rPr>
              <w:t>抛丸：</w:t>
            </w:r>
            <w:r>
              <w:rPr>
                <w:rFonts w:asciiTheme="minorEastAsia" w:eastAsiaTheme="minorEastAsia" w:hAnsiTheme="minorEastAsia" w:hint="eastAsia"/>
                <w:szCs w:val="21"/>
              </w:rPr>
              <w:t>采用</w:t>
            </w:r>
            <w:r>
              <w:rPr>
                <w:rFonts w:asciiTheme="minorEastAsia" w:eastAsiaTheme="minorEastAsia" w:hAnsiTheme="minorEastAsia"/>
                <w:szCs w:val="21"/>
              </w:rPr>
              <w:t>湿法</w:t>
            </w:r>
            <w:r>
              <w:rPr>
                <w:rFonts w:asciiTheme="minorEastAsia" w:eastAsiaTheme="minorEastAsia" w:hAnsiTheme="minorEastAsia" w:hint="eastAsia"/>
                <w:szCs w:val="21"/>
              </w:rPr>
              <w:t>抛丸的方式，</w:t>
            </w:r>
            <w:r>
              <w:rPr>
                <w:rFonts w:asciiTheme="minorEastAsia" w:eastAsiaTheme="minorEastAsia" w:hAnsiTheme="minorEastAsia"/>
                <w:szCs w:val="21"/>
              </w:rPr>
              <w:t>弹丸和水的混合物通过气动管夹阀(控制弹丸流量)运动到进丸管从而进入抛丸轮中心，在离心力的作用下通过分丸轮窗口进入定向套中，再由定向套窗口(控制弹丸</w:t>
            </w:r>
            <w:r>
              <w:rPr>
                <w:rFonts w:asciiTheme="minorEastAsia" w:eastAsiaTheme="minorEastAsia" w:hAnsiTheme="minorEastAsia"/>
                <w:szCs w:val="21"/>
              </w:rPr>
              <w:lastRenderedPageBreak/>
              <w:t>抛射方向)抛出，由高速旋转的叶片带起，沿着叶片不断被加速直至离开，弹丸和水的混合物以高速扇形束射向带钢表面，达到清理废桶外壁的目的，产生的废水经循环水池沉淀后循环使用，</w:t>
            </w:r>
            <w:r>
              <w:rPr>
                <w:rFonts w:asciiTheme="minorEastAsia" w:eastAsiaTheme="minorEastAsia" w:hAnsiTheme="minorEastAsia" w:hint="eastAsia"/>
                <w:szCs w:val="21"/>
              </w:rPr>
              <w:t>不外排，</w:t>
            </w:r>
            <w:r>
              <w:rPr>
                <w:rFonts w:asciiTheme="minorEastAsia" w:eastAsiaTheme="minorEastAsia" w:hAnsiTheme="minorEastAsia"/>
                <w:szCs w:val="21"/>
              </w:rPr>
              <w:t>该过程</w:t>
            </w:r>
            <w:r>
              <w:rPr>
                <w:rFonts w:asciiTheme="minorEastAsia" w:eastAsiaTheme="minorEastAsia" w:hAnsiTheme="minorEastAsia" w:hint="eastAsia"/>
                <w:szCs w:val="21"/>
              </w:rPr>
              <w:t>主要产生</w:t>
            </w:r>
            <w:r>
              <w:rPr>
                <w:rFonts w:asciiTheme="minorEastAsia" w:eastAsiaTheme="minorEastAsia" w:hAnsiTheme="minorEastAsia"/>
                <w:szCs w:val="21"/>
              </w:rPr>
              <w:t>废钢丝（S</w:t>
            </w:r>
            <w:r>
              <w:rPr>
                <w:rFonts w:asciiTheme="minorEastAsia" w:eastAsiaTheme="minorEastAsia" w:hAnsiTheme="minorEastAsia" w:hint="eastAsia"/>
                <w:szCs w:val="21"/>
              </w:rPr>
              <w:t>2</w:t>
            </w:r>
            <w:r>
              <w:rPr>
                <w:rFonts w:asciiTheme="minorEastAsia" w:eastAsiaTheme="minorEastAsia" w:hAnsiTheme="minorEastAsia"/>
                <w:szCs w:val="21"/>
              </w:rPr>
              <w:t>）。</w:t>
            </w:r>
          </w:p>
          <w:p w:rsidR="00914457" w:rsidRDefault="000D5CCE">
            <w:pPr>
              <w:spacing w:line="480" w:lineRule="exact"/>
              <w:ind w:firstLine="499"/>
              <w:rPr>
                <w:rFonts w:asciiTheme="minorEastAsia" w:eastAsiaTheme="minorEastAsia" w:hAnsiTheme="minorEastAsia"/>
                <w:szCs w:val="21"/>
              </w:rPr>
            </w:pPr>
            <w:r>
              <w:rPr>
                <w:rFonts w:asciiTheme="minorEastAsia" w:eastAsiaTheme="minorEastAsia" w:hAnsiTheme="minorEastAsia"/>
                <w:szCs w:val="21"/>
              </w:rPr>
              <w:t>喷漆、烘干：</w:t>
            </w:r>
            <w:r>
              <w:rPr>
                <w:rFonts w:asciiTheme="minorEastAsia" w:eastAsiaTheme="minorEastAsia" w:hAnsiTheme="minorEastAsia" w:hint="eastAsia"/>
                <w:szCs w:val="21"/>
              </w:rPr>
              <w:t>1#车间内</w:t>
            </w:r>
            <w:r>
              <w:rPr>
                <w:rFonts w:asciiTheme="minorEastAsia" w:eastAsiaTheme="minorEastAsia" w:hAnsiTheme="minorEastAsia"/>
                <w:szCs w:val="21"/>
              </w:rPr>
              <w:t>设有全封闭喷漆烘干</w:t>
            </w:r>
            <w:r>
              <w:rPr>
                <w:rFonts w:asciiTheme="minorEastAsia" w:eastAsiaTheme="minorEastAsia" w:hAnsiTheme="minorEastAsia" w:hint="eastAsia"/>
                <w:szCs w:val="21"/>
              </w:rPr>
              <w:t>区</w:t>
            </w:r>
            <w:r>
              <w:rPr>
                <w:rFonts w:asciiTheme="minorEastAsia" w:eastAsiaTheme="minorEastAsia" w:hAnsiTheme="minorEastAsia"/>
                <w:szCs w:val="21"/>
              </w:rPr>
              <w:t>，内设烘干房、喷漆房，喷漆房配套一套</w:t>
            </w:r>
            <w:r>
              <w:rPr>
                <w:rFonts w:asciiTheme="minorEastAsia" w:eastAsiaTheme="minorEastAsia" w:hAnsiTheme="minorEastAsia" w:hint="eastAsia"/>
                <w:szCs w:val="21"/>
              </w:rPr>
              <w:t>吸附棉吸附漆雾</w:t>
            </w:r>
            <w:r>
              <w:rPr>
                <w:rFonts w:asciiTheme="minorEastAsia" w:eastAsiaTheme="minorEastAsia" w:hAnsiTheme="minorEastAsia"/>
                <w:szCs w:val="21"/>
              </w:rPr>
              <w:t>，油漆调漆在喷漆房内进行，采用静电喷涂的方式对铁桶外壁进行喷漆，</w:t>
            </w:r>
            <w:r>
              <w:rPr>
                <w:rFonts w:asciiTheme="minorEastAsia" w:eastAsiaTheme="minorEastAsia" w:hAnsiTheme="minorEastAsia" w:hint="eastAsia"/>
                <w:szCs w:val="21"/>
              </w:rPr>
              <w:t>喷漆和补漆（</w:t>
            </w:r>
            <w:r>
              <w:rPr>
                <w:rFonts w:asciiTheme="minorEastAsia" w:eastAsiaTheme="minorEastAsia" w:hAnsiTheme="minorEastAsia"/>
                <w:szCs w:val="21"/>
              </w:rPr>
              <w:t>采用人工刷漆</w:t>
            </w:r>
            <w:r>
              <w:rPr>
                <w:rFonts w:asciiTheme="minorEastAsia" w:eastAsiaTheme="minorEastAsia" w:hAnsiTheme="minorEastAsia" w:hint="eastAsia"/>
                <w:szCs w:val="21"/>
              </w:rPr>
              <w:t>）均在</w:t>
            </w:r>
            <w:r>
              <w:rPr>
                <w:rFonts w:asciiTheme="minorEastAsia" w:eastAsiaTheme="minorEastAsia" w:hAnsiTheme="minorEastAsia"/>
                <w:szCs w:val="21"/>
              </w:rPr>
              <w:t>喷漆房</w:t>
            </w:r>
            <w:r>
              <w:rPr>
                <w:rFonts w:asciiTheme="minorEastAsia" w:eastAsiaTheme="minorEastAsia" w:hAnsiTheme="minorEastAsia" w:hint="eastAsia"/>
                <w:szCs w:val="21"/>
              </w:rPr>
              <w:t>内</w:t>
            </w:r>
            <w:r>
              <w:rPr>
                <w:rFonts w:asciiTheme="minorEastAsia" w:eastAsiaTheme="minorEastAsia" w:hAnsiTheme="minorEastAsia"/>
                <w:szCs w:val="21"/>
              </w:rPr>
              <w:t>进行。该过程会挥发有机废气（G2）</w:t>
            </w:r>
            <w:r>
              <w:rPr>
                <w:rFonts w:asciiTheme="minorEastAsia" w:eastAsiaTheme="minorEastAsia" w:hAnsiTheme="minorEastAsia" w:hint="eastAsia"/>
                <w:szCs w:val="21"/>
              </w:rPr>
              <w:t>、漆渣（S3）</w:t>
            </w:r>
            <w:r>
              <w:rPr>
                <w:rFonts w:asciiTheme="minorEastAsia" w:eastAsiaTheme="minorEastAsia" w:hAnsiTheme="minorEastAsia"/>
                <w:szCs w:val="21"/>
              </w:rPr>
              <w:t>和废油漆桶</w:t>
            </w:r>
            <w:r>
              <w:rPr>
                <w:rFonts w:asciiTheme="minorEastAsia" w:eastAsiaTheme="minorEastAsia" w:hAnsiTheme="minorEastAsia" w:hint="eastAsia"/>
                <w:szCs w:val="21"/>
              </w:rPr>
              <w:t>、稀释剂桶、二甲苯桶</w:t>
            </w:r>
            <w:r>
              <w:rPr>
                <w:rFonts w:asciiTheme="minorEastAsia" w:eastAsiaTheme="minorEastAsia" w:hAnsiTheme="minorEastAsia"/>
                <w:szCs w:val="21"/>
              </w:rPr>
              <w:t>（S</w:t>
            </w:r>
            <w:r>
              <w:rPr>
                <w:rFonts w:asciiTheme="minorEastAsia" w:eastAsiaTheme="minorEastAsia" w:hAnsiTheme="minorEastAsia" w:hint="eastAsia"/>
                <w:szCs w:val="21"/>
              </w:rPr>
              <w:t>4</w:t>
            </w:r>
            <w:r>
              <w:rPr>
                <w:rFonts w:asciiTheme="minorEastAsia" w:eastAsiaTheme="minorEastAsia" w:hAnsiTheme="minorEastAsia"/>
                <w:szCs w:val="21"/>
              </w:rPr>
              <w:t>）产生，进入烘干房进行烘干，烘干工序采用电加热烘干，该过程会产生有机废气（G3）。</w:t>
            </w:r>
          </w:p>
          <w:p w:rsidR="00914457" w:rsidRDefault="000D5CCE">
            <w:pPr>
              <w:spacing w:line="480" w:lineRule="exact"/>
              <w:ind w:firstLine="499"/>
              <w:rPr>
                <w:rFonts w:asciiTheme="minorEastAsia" w:eastAsiaTheme="minorEastAsia" w:hAnsiTheme="minorEastAsia"/>
                <w:szCs w:val="21"/>
              </w:rPr>
            </w:pPr>
            <w:r>
              <w:rPr>
                <w:rFonts w:asciiTheme="minorEastAsia" w:eastAsiaTheme="minorEastAsia" w:hAnsiTheme="minorEastAsia"/>
                <w:szCs w:val="21"/>
              </w:rPr>
              <w:t>检测：人工检测处理后的废桶，合格产品入库。大部分不合格品可回到前期工序再加工</w:t>
            </w:r>
            <w:r>
              <w:rPr>
                <w:rFonts w:asciiTheme="minorEastAsia" w:eastAsiaTheme="minorEastAsia" w:hAnsiTheme="minorEastAsia" w:hint="eastAsia"/>
                <w:szCs w:val="21"/>
              </w:rPr>
              <w:t>，修补</w:t>
            </w:r>
            <w:r>
              <w:rPr>
                <w:rFonts w:asciiTheme="minorEastAsia" w:eastAsiaTheme="minorEastAsia" w:hAnsiTheme="minorEastAsia"/>
                <w:szCs w:val="21"/>
              </w:rPr>
              <w:t>，无法满足项目需要的</w:t>
            </w:r>
            <w:r>
              <w:rPr>
                <w:rFonts w:asciiTheme="minorEastAsia" w:eastAsiaTheme="minorEastAsia" w:hAnsiTheme="minorEastAsia" w:hint="eastAsia"/>
                <w:szCs w:val="21"/>
              </w:rPr>
              <w:t>为废包装桶</w:t>
            </w:r>
            <w:r>
              <w:rPr>
                <w:rFonts w:asciiTheme="minorEastAsia" w:eastAsiaTheme="minorEastAsia" w:hAnsiTheme="minorEastAsia"/>
                <w:szCs w:val="21"/>
              </w:rPr>
              <w:t>（S</w:t>
            </w: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其中不合格铁桶可作为一般固废外售给钢厂综合利用；塑料不合格桶作为本项目</w:t>
            </w:r>
            <w:r>
              <w:rPr>
                <w:rFonts w:asciiTheme="minorEastAsia" w:eastAsiaTheme="minorEastAsia" w:hAnsiTheme="minorEastAsia"/>
                <w:szCs w:val="21"/>
              </w:rPr>
              <w:t>塑料制品生产</w:t>
            </w:r>
            <w:r>
              <w:rPr>
                <w:rFonts w:asciiTheme="minorEastAsia" w:eastAsiaTheme="minorEastAsia" w:hAnsiTheme="minorEastAsia" w:hint="eastAsia"/>
                <w:szCs w:val="21"/>
              </w:rPr>
              <w:t>的原料</w:t>
            </w:r>
            <w:r>
              <w:rPr>
                <w:rFonts w:asciiTheme="minorEastAsia" w:eastAsiaTheme="minorEastAsia" w:hAnsiTheme="minorEastAsia"/>
                <w:szCs w:val="21"/>
              </w:rPr>
              <w:t>。</w:t>
            </w:r>
          </w:p>
          <w:p w:rsidR="00914457" w:rsidRDefault="000D5CCE">
            <w:pPr>
              <w:rPr>
                <w:rFonts w:ascii="Times New Roman" w:hAnsi="Times New Roman"/>
                <w:b/>
                <w:bCs/>
                <w:sz w:val="24"/>
                <w:szCs w:val="24"/>
              </w:rPr>
            </w:pPr>
            <w:r>
              <w:rPr>
                <w:rFonts w:ascii="Times New Roman" w:hAnsi="Times New Roman" w:hint="eastAsia"/>
                <w:b/>
                <w:bCs/>
                <w:noProof/>
                <w:sz w:val="24"/>
                <w:szCs w:val="24"/>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165100</wp:posOffset>
                  </wp:positionV>
                  <wp:extent cx="5276850" cy="2638425"/>
                  <wp:effectExtent l="19050" t="0" r="0" b="0"/>
                  <wp:wrapSquare wrapText="bothSides"/>
                  <wp:docPr id="2" name="图片 1" descr="QQ图片20180127104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127104904.png"/>
                          <pic:cNvPicPr>
                            <a:picLocks noChangeAspect="1"/>
                          </pic:cNvPicPr>
                        </pic:nvPicPr>
                        <pic:blipFill>
                          <a:blip r:embed="rId10" cstate="print"/>
                          <a:stretch>
                            <a:fillRect/>
                          </a:stretch>
                        </pic:blipFill>
                        <pic:spPr>
                          <a:xfrm>
                            <a:off x="0" y="0"/>
                            <a:ext cx="5276850" cy="2636520"/>
                          </a:xfrm>
                          <a:prstGeom prst="rect">
                            <a:avLst/>
                          </a:prstGeom>
                        </pic:spPr>
                      </pic:pic>
                    </a:graphicData>
                  </a:graphic>
                </wp:anchor>
              </w:drawing>
            </w: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rPr>
                <w:rFonts w:ascii="Times New Roman" w:hAnsi="Times New Roman"/>
                <w:b/>
                <w:bCs/>
                <w:sz w:val="24"/>
                <w:szCs w:val="24"/>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914457">
            <w:pPr>
              <w:spacing w:line="480" w:lineRule="exact"/>
              <w:rPr>
                <w:rFonts w:asciiTheme="minorEastAsia" w:eastAsiaTheme="minorEastAsia" w:hAnsiTheme="minorEastAsia"/>
                <w:szCs w:val="21"/>
              </w:rPr>
            </w:pPr>
          </w:p>
          <w:p w:rsidR="00914457" w:rsidRDefault="000D5CCE">
            <w:pPr>
              <w:spacing w:line="480" w:lineRule="exact"/>
              <w:ind w:firstLine="561"/>
              <w:rPr>
                <w:rFonts w:asciiTheme="minorEastAsia" w:eastAsiaTheme="minorEastAsia" w:hAnsiTheme="minorEastAsia"/>
                <w:szCs w:val="21"/>
              </w:rPr>
            </w:pPr>
            <w:r>
              <w:rPr>
                <w:rFonts w:asciiTheme="minorEastAsia" w:eastAsiaTheme="minorEastAsia" w:hAnsiTheme="minorEastAsia" w:hint="eastAsia"/>
                <w:szCs w:val="21"/>
              </w:rPr>
              <w:t>溶剂类废包装桶翻新清洗工艺</w:t>
            </w:r>
          </w:p>
          <w:p w:rsidR="00914457" w:rsidRDefault="000D5CCE">
            <w:pPr>
              <w:spacing w:line="480" w:lineRule="exact"/>
              <w:ind w:firstLine="499"/>
              <w:rPr>
                <w:rFonts w:ascii="宋体" w:hAnsi="宋体"/>
                <w:szCs w:val="21"/>
              </w:rPr>
            </w:pPr>
            <w:r>
              <w:rPr>
                <w:rFonts w:ascii="宋体" w:hAnsi="宋体"/>
                <w:szCs w:val="21"/>
              </w:rPr>
              <w:t>有机溶剂废包装桶回收工艺与树脂类废包装桶回收工艺类似，参照上述说明，仅在清洗工序有差别，有机溶剂废包装桶采用溶剂二甲苯进行清洗，将二甲苯加入桶内，浸洗1分钟，然后倒出，二甲苯</w:t>
            </w:r>
            <w:r>
              <w:rPr>
                <w:rFonts w:ascii="宋体" w:hAnsi="宋体" w:hint="eastAsia"/>
                <w:szCs w:val="21"/>
              </w:rPr>
              <w:t>套用</w:t>
            </w:r>
            <w:r>
              <w:rPr>
                <w:rFonts w:ascii="宋体" w:hAnsi="宋体"/>
                <w:szCs w:val="21"/>
              </w:rPr>
              <w:t>，定期添加，每三个月</w:t>
            </w:r>
            <w:r>
              <w:rPr>
                <w:rFonts w:ascii="宋体" w:hAnsi="宋体" w:hint="eastAsia"/>
                <w:szCs w:val="21"/>
              </w:rPr>
              <w:t>更换</w:t>
            </w:r>
            <w:r>
              <w:rPr>
                <w:rFonts w:ascii="宋体" w:hAnsi="宋体"/>
                <w:szCs w:val="21"/>
              </w:rPr>
              <w:t>一次，为能控制二甲苯过滤过程的挥发，过滤过程就</w:t>
            </w:r>
            <w:r>
              <w:rPr>
                <w:rFonts w:ascii="宋体" w:hAnsi="宋体" w:hint="eastAsia"/>
                <w:szCs w:val="21"/>
              </w:rPr>
              <w:t>近</w:t>
            </w:r>
            <w:r>
              <w:rPr>
                <w:rFonts w:ascii="宋体" w:hAnsi="宋体"/>
                <w:szCs w:val="21"/>
              </w:rPr>
              <w:t>设在清洗车间进行。该过程在二甲苯加料、倒料及过滤过程有少量二甲苯挥发（G5），</w:t>
            </w:r>
            <w:r>
              <w:rPr>
                <w:rFonts w:ascii="宋体" w:hAnsi="宋体" w:hint="eastAsia"/>
                <w:szCs w:val="21"/>
              </w:rPr>
              <w:t>残留物回收和</w:t>
            </w:r>
            <w:r>
              <w:rPr>
                <w:rFonts w:ascii="宋体" w:hAnsi="宋体"/>
                <w:szCs w:val="21"/>
              </w:rPr>
              <w:t>过滤过程有</w:t>
            </w:r>
            <w:bookmarkStart w:id="1" w:name="OLE_LINK21"/>
            <w:bookmarkStart w:id="2" w:name="OLE_LINK20"/>
            <w:r>
              <w:rPr>
                <w:rFonts w:ascii="宋体" w:hAnsi="宋体" w:hint="eastAsia"/>
                <w:szCs w:val="21"/>
              </w:rPr>
              <w:t>废有机溶剂（含</w:t>
            </w:r>
            <w:r>
              <w:rPr>
                <w:rFonts w:ascii="宋体" w:hAnsi="宋体"/>
                <w:szCs w:val="21"/>
              </w:rPr>
              <w:t>废</w:t>
            </w:r>
            <w:r>
              <w:rPr>
                <w:rFonts w:ascii="宋体" w:hAnsi="宋体" w:hint="eastAsia"/>
                <w:szCs w:val="21"/>
              </w:rPr>
              <w:t>渣）</w:t>
            </w:r>
            <w:r>
              <w:rPr>
                <w:rFonts w:ascii="宋体" w:hAnsi="宋体"/>
                <w:szCs w:val="21"/>
              </w:rPr>
              <w:t>（S</w:t>
            </w:r>
            <w:r>
              <w:rPr>
                <w:rFonts w:ascii="宋体" w:hAnsi="宋体" w:hint="eastAsia"/>
                <w:szCs w:val="21"/>
              </w:rPr>
              <w:t>6</w:t>
            </w:r>
            <w:r>
              <w:rPr>
                <w:rFonts w:ascii="宋体" w:hAnsi="宋体"/>
                <w:szCs w:val="21"/>
              </w:rPr>
              <w:t>）</w:t>
            </w:r>
            <w:bookmarkEnd w:id="1"/>
            <w:bookmarkEnd w:id="2"/>
            <w:r>
              <w:rPr>
                <w:rFonts w:ascii="宋体" w:hAnsi="宋体"/>
                <w:szCs w:val="21"/>
              </w:rPr>
              <w:t>产生</w:t>
            </w:r>
            <w:r>
              <w:rPr>
                <w:rFonts w:ascii="宋体" w:hAnsi="宋体" w:hint="eastAsia"/>
                <w:szCs w:val="21"/>
              </w:rPr>
              <w:t>，检测工序有废桶</w:t>
            </w:r>
            <w:r>
              <w:rPr>
                <w:rFonts w:ascii="宋体" w:hAnsi="宋体"/>
                <w:szCs w:val="21"/>
              </w:rPr>
              <w:t>（S</w:t>
            </w:r>
            <w:r>
              <w:rPr>
                <w:rFonts w:ascii="宋体" w:hAnsi="宋体" w:hint="eastAsia"/>
                <w:szCs w:val="21"/>
              </w:rPr>
              <w:t>7</w:t>
            </w:r>
            <w:r>
              <w:rPr>
                <w:rFonts w:ascii="宋体" w:hAnsi="宋体"/>
                <w:szCs w:val="21"/>
              </w:rPr>
              <w:t>）</w:t>
            </w:r>
            <w:r>
              <w:rPr>
                <w:rFonts w:ascii="宋体" w:hAnsi="宋体" w:hint="eastAsia"/>
                <w:szCs w:val="21"/>
              </w:rPr>
              <w:t>产生，其中不合格铁桶可作为一般固废外售给钢厂综合利用</w:t>
            </w:r>
            <w:r>
              <w:rPr>
                <w:rFonts w:ascii="宋体" w:hAnsi="宋体"/>
                <w:szCs w:val="21"/>
              </w:rPr>
              <w:t>。</w:t>
            </w:r>
          </w:p>
          <w:p w:rsidR="00914457" w:rsidRDefault="000D5CCE">
            <w:pPr>
              <w:spacing w:line="480" w:lineRule="exact"/>
              <w:ind w:firstLine="499"/>
              <w:rPr>
                <w:rFonts w:ascii="宋体" w:hAnsi="宋体"/>
                <w:szCs w:val="21"/>
              </w:rPr>
            </w:pPr>
            <w:r>
              <w:rPr>
                <w:rFonts w:ascii="宋体" w:hAnsi="宋体"/>
                <w:noProof/>
                <w:szCs w:val="21"/>
              </w:rPr>
              <w:drawing>
                <wp:anchor distT="0" distB="0" distL="114300" distR="114300" simplePos="0" relativeHeight="251661312" behindDoc="0" locked="0" layoutInCell="1" allowOverlap="1">
                  <wp:simplePos x="0" y="0"/>
                  <wp:positionH relativeFrom="column">
                    <wp:posOffset>66675</wp:posOffset>
                  </wp:positionH>
                  <wp:positionV relativeFrom="paragraph">
                    <wp:posOffset>203200</wp:posOffset>
                  </wp:positionV>
                  <wp:extent cx="5276850" cy="2628900"/>
                  <wp:effectExtent l="19050" t="0" r="0" b="0"/>
                  <wp:wrapSquare wrapText="bothSides"/>
                  <wp:docPr id="1" name="图片 0" descr="QQ图片20180127104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180127104702.png"/>
                          <pic:cNvPicPr>
                            <a:picLocks noChangeAspect="1"/>
                          </pic:cNvPicPr>
                        </pic:nvPicPr>
                        <pic:blipFill>
                          <a:blip r:embed="rId11" cstate="print"/>
                          <a:stretch>
                            <a:fillRect/>
                          </a:stretch>
                        </pic:blipFill>
                        <pic:spPr>
                          <a:xfrm>
                            <a:off x="0" y="0"/>
                            <a:ext cx="5276850" cy="2628900"/>
                          </a:xfrm>
                          <a:prstGeom prst="rect">
                            <a:avLst/>
                          </a:prstGeom>
                        </pic:spPr>
                      </pic:pic>
                    </a:graphicData>
                  </a:graphic>
                </wp:anchor>
              </w:drawing>
            </w:r>
          </w:p>
          <w:p w:rsidR="00914457" w:rsidRDefault="00914457">
            <w:pPr>
              <w:spacing w:line="480" w:lineRule="exact"/>
              <w:ind w:firstLine="499"/>
              <w:rPr>
                <w:rFonts w:ascii="宋体" w:hAnsi="宋体"/>
                <w:szCs w:val="21"/>
              </w:rPr>
            </w:pPr>
          </w:p>
          <w:p w:rsidR="00914457" w:rsidRDefault="00914457">
            <w:pPr>
              <w:spacing w:line="480" w:lineRule="exact"/>
              <w:ind w:firstLine="499"/>
              <w:rPr>
                <w:rFonts w:ascii="宋体" w:hAnsi="宋体"/>
                <w:szCs w:val="21"/>
              </w:rPr>
            </w:pPr>
          </w:p>
          <w:p w:rsidR="00914457" w:rsidRDefault="00914457">
            <w:pPr>
              <w:spacing w:line="480" w:lineRule="exact"/>
              <w:ind w:firstLine="499"/>
              <w:rPr>
                <w:rFonts w:ascii="宋体" w:hAnsi="宋体"/>
                <w:szCs w:val="21"/>
              </w:rPr>
            </w:pPr>
          </w:p>
          <w:p w:rsidR="00914457" w:rsidRDefault="00914457">
            <w:pPr>
              <w:rPr>
                <w:rFonts w:ascii="Times New Roman" w:hAnsi="Times New Roman"/>
                <w:b/>
                <w:bCs/>
                <w:sz w:val="24"/>
                <w:szCs w:val="24"/>
              </w:rPr>
            </w:pPr>
          </w:p>
        </w:tc>
      </w:tr>
    </w:tbl>
    <w:p w:rsidR="00914457" w:rsidRDefault="00914457">
      <w:pPr>
        <w:rPr>
          <w:rFonts w:ascii="Times New Roman" w:hAnsi="Times New Roman"/>
        </w:rPr>
        <w:sectPr w:rsidR="00914457">
          <w:pgSz w:w="11906" w:h="16838"/>
          <w:pgMar w:top="1440" w:right="1797" w:bottom="1440" w:left="1797" w:header="851" w:footer="992" w:gutter="0"/>
          <w:cols w:space="425"/>
          <w:docGrid w:type="lines" w:linePitch="312"/>
        </w:sectPr>
      </w:pPr>
    </w:p>
    <w:p w:rsidR="00914457" w:rsidRDefault="000D5CCE">
      <w:pPr>
        <w:rPr>
          <w:rFonts w:ascii="Times New Roman" w:eastAsia="黑体" w:hAnsi="Times New Roman"/>
          <w:sz w:val="28"/>
          <w:szCs w:val="28"/>
        </w:rPr>
      </w:pPr>
      <w:bookmarkStart w:id="3" w:name="_GoBack"/>
      <w:bookmarkEnd w:id="3"/>
      <w:r>
        <w:rPr>
          <w:rFonts w:ascii="Times New Roman" w:eastAsia="黑体"/>
          <w:sz w:val="28"/>
          <w:szCs w:val="28"/>
        </w:rPr>
        <w:lastRenderedPageBreak/>
        <w:t>第四部分上年度固体（危险）废物跨省转移情况</w:t>
      </w:r>
    </w:p>
    <w:tbl>
      <w:tblPr>
        <w:tblW w:w="13755" w:type="dxa"/>
        <w:tblInd w:w="93" w:type="dxa"/>
        <w:tblLayout w:type="fixed"/>
        <w:tblLook w:val="04A0" w:firstRow="1" w:lastRow="0" w:firstColumn="1" w:lastColumn="0" w:noHBand="0" w:noVBand="1"/>
      </w:tblPr>
      <w:tblGrid>
        <w:gridCol w:w="1247"/>
        <w:gridCol w:w="623"/>
        <w:gridCol w:w="1931"/>
        <w:gridCol w:w="1553"/>
        <w:gridCol w:w="1908"/>
        <w:gridCol w:w="775"/>
        <w:gridCol w:w="1770"/>
        <w:gridCol w:w="1140"/>
        <w:gridCol w:w="1640"/>
        <w:gridCol w:w="1168"/>
      </w:tblGrid>
      <w:tr w:rsidR="00914457">
        <w:trPr>
          <w:trHeight w:val="588"/>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出厂日期</w:t>
            </w:r>
          </w:p>
        </w:tc>
        <w:tc>
          <w:tcPr>
            <w:tcW w:w="623"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转移批次</w:t>
            </w:r>
          </w:p>
        </w:tc>
        <w:tc>
          <w:tcPr>
            <w:tcW w:w="1931"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Arial" w:hAnsi="Arial" w:cs="Arial"/>
                <w:b/>
                <w:bCs/>
                <w:kern w:val="0"/>
                <w:sz w:val="20"/>
                <w:szCs w:val="20"/>
              </w:rPr>
            </w:pPr>
            <w:r>
              <w:rPr>
                <w:rFonts w:ascii="Arial" w:hAnsi="Arial" w:cs="Arial"/>
                <w:b/>
                <w:bCs/>
                <w:kern w:val="0"/>
                <w:sz w:val="20"/>
                <w:szCs w:val="20"/>
              </w:rPr>
              <w:t>联单编号</w:t>
            </w:r>
          </w:p>
        </w:tc>
        <w:tc>
          <w:tcPr>
            <w:tcW w:w="1553"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废物名称</w:t>
            </w:r>
          </w:p>
        </w:tc>
        <w:tc>
          <w:tcPr>
            <w:tcW w:w="1908"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类别/代码</w:t>
            </w:r>
          </w:p>
        </w:tc>
        <w:tc>
          <w:tcPr>
            <w:tcW w:w="775" w:type="dxa"/>
            <w:tcBorders>
              <w:top w:val="single" w:sz="4" w:space="0" w:color="auto"/>
              <w:left w:val="nil"/>
              <w:bottom w:val="single" w:sz="4" w:space="0" w:color="auto"/>
              <w:right w:val="single" w:sz="4" w:space="0" w:color="auto"/>
            </w:tcBorders>
            <w:shd w:val="clear" w:color="auto" w:fill="auto"/>
            <w:vAlign w:val="center"/>
          </w:tcPr>
          <w:p w:rsidR="00914457" w:rsidRDefault="000015D8">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转移量（吨</w:t>
            </w:r>
            <w:r w:rsidR="000D5CCE">
              <w:rPr>
                <w:rFonts w:ascii="宋体" w:hAnsi="宋体" w:cs="Arial" w:hint="eastAsia"/>
                <w:b/>
                <w:bCs/>
                <w:kern w:val="0"/>
                <w:sz w:val="20"/>
                <w:szCs w:val="20"/>
              </w:rPr>
              <w:t>）</w:t>
            </w:r>
          </w:p>
        </w:tc>
        <w:tc>
          <w:tcPr>
            <w:tcW w:w="1770"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运输单位</w:t>
            </w:r>
          </w:p>
        </w:tc>
        <w:tc>
          <w:tcPr>
            <w:tcW w:w="1140"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车号</w:t>
            </w:r>
          </w:p>
        </w:tc>
        <w:tc>
          <w:tcPr>
            <w:tcW w:w="1640"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Arial" w:hAnsi="Arial" w:cs="Arial"/>
                <w:b/>
                <w:bCs/>
                <w:kern w:val="0"/>
                <w:sz w:val="20"/>
                <w:szCs w:val="20"/>
              </w:rPr>
            </w:pPr>
            <w:r>
              <w:rPr>
                <w:rFonts w:ascii="Arial" w:hAnsi="Arial" w:cs="Arial"/>
                <w:b/>
                <w:bCs/>
                <w:kern w:val="0"/>
                <w:sz w:val="20"/>
                <w:szCs w:val="20"/>
              </w:rPr>
              <w:t>废物的接收单位</w:t>
            </w:r>
          </w:p>
        </w:tc>
        <w:tc>
          <w:tcPr>
            <w:tcW w:w="1168" w:type="dxa"/>
            <w:tcBorders>
              <w:top w:val="single" w:sz="4" w:space="0" w:color="auto"/>
              <w:left w:val="nil"/>
              <w:bottom w:val="single" w:sz="4" w:space="0" w:color="auto"/>
              <w:right w:val="single" w:sz="4" w:space="0" w:color="auto"/>
            </w:tcBorders>
            <w:shd w:val="clear" w:color="auto" w:fill="auto"/>
            <w:vAlign w:val="center"/>
          </w:tcPr>
          <w:p w:rsidR="00914457" w:rsidRDefault="000D5CCE">
            <w:pPr>
              <w:widowControl/>
              <w:spacing w:line="240" w:lineRule="auto"/>
              <w:jc w:val="center"/>
              <w:rPr>
                <w:rFonts w:ascii="宋体" w:hAnsi="宋体" w:cs="Arial"/>
                <w:b/>
                <w:bCs/>
                <w:kern w:val="0"/>
                <w:sz w:val="20"/>
                <w:szCs w:val="20"/>
              </w:rPr>
            </w:pPr>
            <w:r>
              <w:rPr>
                <w:rFonts w:ascii="宋体" w:hAnsi="宋体" w:cs="Arial" w:hint="eastAsia"/>
                <w:b/>
                <w:bCs/>
                <w:kern w:val="0"/>
                <w:sz w:val="20"/>
                <w:szCs w:val="20"/>
              </w:rPr>
              <w:t>接收日期</w:t>
            </w:r>
          </w:p>
        </w:tc>
      </w:tr>
      <w:tr w:rsidR="000015D8">
        <w:trPr>
          <w:trHeight w:val="359"/>
        </w:trPr>
        <w:tc>
          <w:tcPr>
            <w:tcW w:w="1247" w:type="dxa"/>
            <w:tcBorders>
              <w:top w:val="nil"/>
              <w:left w:val="single" w:sz="4" w:space="0" w:color="auto"/>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.1-20</w:t>
            </w:r>
            <w:r>
              <w:rPr>
                <w:rFonts w:ascii="宋体" w:hAnsi="宋体" w:hint="eastAsia"/>
                <w:szCs w:val="21"/>
              </w:rPr>
              <w:t>20</w:t>
            </w:r>
            <w:r w:rsidRPr="001555FA">
              <w:rPr>
                <w:rFonts w:ascii="宋体" w:hAnsi="宋体" w:hint="eastAsia"/>
                <w:szCs w:val="21"/>
              </w:rPr>
              <w:t>.4</w:t>
            </w:r>
            <w:r>
              <w:rPr>
                <w:rFonts w:ascii="宋体" w:hAnsi="宋体" w:hint="eastAsia"/>
                <w:szCs w:val="21"/>
              </w:rPr>
              <w:t>.30</w:t>
            </w:r>
          </w:p>
        </w:tc>
        <w:tc>
          <w:tcPr>
            <w:tcW w:w="62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48</w:t>
            </w:r>
          </w:p>
        </w:tc>
        <w:tc>
          <w:tcPr>
            <w:tcW w:w="1931"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G2020310100002158</w:t>
            </w:r>
          </w:p>
          <w:p w:rsidR="000015D8" w:rsidRPr="001555FA" w:rsidRDefault="000015D8" w:rsidP="000015D8">
            <w:pPr>
              <w:jc w:val="center"/>
              <w:rPr>
                <w:rFonts w:ascii="宋体" w:hAnsi="宋体"/>
                <w:szCs w:val="21"/>
              </w:rPr>
            </w:pPr>
            <w:r w:rsidRPr="001555FA">
              <w:rPr>
                <w:rFonts w:ascii="宋体" w:hAnsi="宋体" w:hint="eastAsia"/>
                <w:szCs w:val="21"/>
              </w:rPr>
              <w:t>-</w:t>
            </w:r>
          </w:p>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G2020310100004335</w:t>
            </w:r>
          </w:p>
          <w:p w:rsidR="000015D8" w:rsidRPr="001555FA" w:rsidRDefault="000015D8" w:rsidP="000015D8">
            <w:pPr>
              <w:jc w:val="center"/>
              <w:rPr>
                <w:rFonts w:ascii="宋体" w:hAnsi="宋体"/>
                <w:szCs w:val="21"/>
              </w:rPr>
            </w:pPr>
          </w:p>
        </w:tc>
        <w:tc>
          <w:tcPr>
            <w:tcW w:w="155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废桶</w:t>
            </w:r>
          </w:p>
        </w:tc>
        <w:tc>
          <w:tcPr>
            <w:tcW w:w="190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900-041-49</w:t>
            </w:r>
          </w:p>
        </w:tc>
        <w:tc>
          <w:tcPr>
            <w:tcW w:w="775"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184.26</w:t>
            </w:r>
          </w:p>
        </w:tc>
        <w:tc>
          <w:tcPr>
            <w:tcW w:w="177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常州市武进庙桥交通运输服务有限公司</w:t>
            </w:r>
          </w:p>
          <w:p w:rsidR="000015D8" w:rsidRPr="00F8398E" w:rsidRDefault="000015D8" w:rsidP="000015D8">
            <w:pPr>
              <w:jc w:val="center"/>
              <w:rPr>
                <w:rFonts w:ascii="宋体" w:hAnsi="宋体"/>
                <w:szCs w:val="21"/>
              </w:rPr>
            </w:pPr>
          </w:p>
        </w:tc>
        <w:tc>
          <w:tcPr>
            <w:tcW w:w="1140" w:type="dxa"/>
            <w:tcBorders>
              <w:top w:val="nil"/>
              <w:left w:val="nil"/>
              <w:bottom w:val="single" w:sz="4" w:space="0" w:color="auto"/>
              <w:right w:val="single" w:sz="4" w:space="0" w:color="auto"/>
            </w:tcBorders>
            <w:shd w:val="clear" w:color="auto" w:fill="auto"/>
            <w:vAlign w:val="center"/>
          </w:tcPr>
          <w:tbl>
            <w:tblPr>
              <w:tblW w:w="2260" w:type="dxa"/>
              <w:tblLayout w:type="fixed"/>
              <w:tblLook w:val="04A0" w:firstRow="1" w:lastRow="0" w:firstColumn="1" w:lastColumn="0" w:noHBand="0" w:noVBand="1"/>
            </w:tblPr>
            <w:tblGrid>
              <w:gridCol w:w="2260"/>
            </w:tblGrid>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苏DEW166</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苏DJD500</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苏DFK870</w:t>
                  </w:r>
                </w:p>
              </w:tc>
            </w:tr>
          </w:tbl>
          <w:p w:rsidR="000015D8" w:rsidRPr="001555FA" w:rsidRDefault="000015D8" w:rsidP="000015D8">
            <w:pPr>
              <w:jc w:val="center"/>
              <w:rPr>
                <w:rFonts w:ascii="宋体" w:hAnsi="宋体"/>
                <w:szCs w:val="21"/>
              </w:rPr>
            </w:pPr>
          </w:p>
        </w:tc>
        <w:tc>
          <w:tcPr>
            <w:tcW w:w="164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常州市盛帆容器再生利用有限公司</w:t>
            </w:r>
          </w:p>
          <w:p w:rsidR="000015D8" w:rsidRPr="00F8398E" w:rsidRDefault="000015D8" w:rsidP="000015D8">
            <w:pPr>
              <w:jc w:val="center"/>
              <w:rPr>
                <w:rFonts w:ascii="宋体" w:hAnsi="宋体"/>
                <w:szCs w:val="21"/>
              </w:rPr>
            </w:pPr>
          </w:p>
        </w:tc>
        <w:tc>
          <w:tcPr>
            <w:tcW w:w="116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.1-20</w:t>
            </w:r>
            <w:r>
              <w:rPr>
                <w:rFonts w:ascii="宋体" w:hAnsi="宋体" w:hint="eastAsia"/>
                <w:szCs w:val="21"/>
              </w:rPr>
              <w:t>20</w:t>
            </w:r>
            <w:r w:rsidRPr="001555FA">
              <w:rPr>
                <w:rFonts w:ascii="宋体" w:hAnsi="宋体" w:hint="eastAsia"/>
                <w:szCs w:val="21"/>
              </w:rPr>
              <w:t>.4</w:t>
            </w:r>
            <w:r>
              <w:rPr>
                <w:rFonts w:ascii="宋体" w:hAnsi="宋体" w:hint="eastAsia"/>
                <w:szCs w:val="21"/>
              </w:rPr>
              <w:t>.30</w:t>
            </w:r>
          </w:p>
        </w:tc>
      </w:tr>
      <w:tr w:rsidR="000015D8">
        <w:trPr>
          <w:trHeight w:val="359"/>
        </w:trPr>
        <w:tc>
          <w:tcPr>
            <w:tcW w:w="1247" w:type="dxa"/>
            <w:tcBorders>
              <w:top w:val="nil"/>
              <w:left w:val="single" w:sz="4" w:space="0" w:color="auto"/>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szCs w:val="21"/>
              </w:rPr>
              <w:t>20</w:t>
            </w:r>
            <w:r w:rsidRPr="001555FA">
              <w:rPr>
                <w:rFonts w:ascii="宋体" w:hAnsi="宋体" w:hint="eastAsia"/>
                <w:szCs w:val="21"/>
              </w:rPr>
              <w:t>.</w:t>
            </w:r>
            <w:r>
              <w:rPr>
                <w:rFonts w:ascii="宋体" w:hAnsi="宋体" w:hint="eastAsia"/>
                <w:szCs w:val="21"/>
              </w:rPr>
              <w:t>5.1-2020.8.31</w:t>
            </w:r>
          </w:p>
        </w:tc>
        <w:tc>
          <w:tcPr>
            <w:tcW w:w="62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69</w:t>
            </w:r>
          </w:p>
        </w:tc>
        <w:tc>
          <w:tcPr>
            <w:tcW w:w="1931"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G2020310100004717</w:t>
            </w:r>
          </w:p>
          <w:p w:rsidR="000015D8" w:rsidRPr="001555FA" w:rsidRDefault="000015D8" w:rsidP="000015D8">
            <w:pPr>
              <w:jc w:val="center"/>
              <w:rPr>
                <w:rFonts w:ascii="宋体" w:hAnsi="宋体"/>
                <w:szCs w:val="21"/>
              </w:rPr>
            </w:pPr>
            <w:r w:rsidRPr="001555FA">
              <w:rPr>
                <w:rFonts w:ascii="宋体" w:hAnsi="宋体" w:hint="eastAsia"/>
                <w:szCs w:val="21"/>
              </w:rPr>
              <w:t>-</w:t>
            </w:r>
          </w:p>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G2020310100010777</w:t>
            </w:r>
          </w:p>
          <w:p w:rsidR="000015D8" w:rsidRPr="001555FA" w:rsidRDefault="000015D8" w:rsidP="000015D8">
            <w:pPr>
              <w:jc w:val="center"/>
              <w:rPr>
                <w:rFonts w:ascii="宋体" w:hAnsi="宋体"/>
                <w:szCs w:val="21"/>
              </w:rPr>
            </w:pPr>
          </w:p>
        </w:tc>
        <w:tc>
          <w:tcPr>
            <w:tcW w:w="155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废桶</w:t>
            </w:r>
          </w:p>
        </w:tc>
        <w:tc>
          <w:tcPr>
            <w:tcW w:w="190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900-041-49</w:t>
            </w:r>
          </w:p>
        </w:tc>
        <w:tc>
          <w:tcPr>
            <w:tcW w:w="775"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264．9</w:t>
            </w:r>
          </w:p>
        </w:tc>
        <w:tc>
          <w:tcPr>
            <w:tcW w:w="1770" w:type="dxa"/>
            <w:tcBorders>
              <w:top w:val="nil"/>
              <w:left w:val="nil"/>
              <w:bottom w:val="single" w:sz="4" w:space="0" w:color="auto"/>
              <w:right w:val="single" w:sz="4" w:space="0" w:color="auto"/>
            </w:tcBorders>
            <w:shd w:val="clear" w:color="auto" w:fill="auto"/>
            <w:vAlign w:val="center"/>
          </w:tcPr>
          <w:tbl>
            <w:tblPr>
              <w:tblW w:w="2260" w:type="dxa"/>
              <w:tblLayout w:type="fixed"/>
              <w:tblLook w:val="04A0" w:firstRow="1" w:lastRow="0" w:firstColumn="1" w:lastColumn="0" w:noHBand="0" w:noVBand="1"/>
            </w:tblPr>
            <w:tblGrid>
              <w:gridCol w:w="2260"/>
            </w:tblGrid>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江苏远众物流有限公司</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常州市武进庙桥交通运输服务有限公司</w:t>
                  </w:r>
                </w:p>
              </w:tc>
            </w:tr>
          </w:tbl>
          <w:p w:rsidR="000015D8" w:rsidRPr="00F8398E" w:rsidRDefault="000015D8" w:rsidP="000015D8">
            <w:pPr>
              <w:jc w:val="center"/>
              <w:rPr>
                <w:rFonts w:ascii="宋体" w:hAnsi="宋体"/>
                <w:szCs w:val="21"/>
              </w:rPr>
            </w:pPr>
          </w:p>
        </w:tc>
        <w:tc>
          <w:tcPr>
            <w:tcW w:w="1140" w:type="dxa"/>
            <w:tcBorders>
              <w:top w:val="nil"/>
              <w:left w:val="nil"/>
              <w:bottom w:val="single" w:sz="4" w:space="0" w:color="auto"/>
              <w:right w:val="single" w:sz="4" w:space="0" w:color="auto"/>
            </w:tcBorders>
            <w:shd w:val="clear" w:color="auto" w:fill="auto"/>
            <w:vAlign w:val="center"/>
          </w:tcPr>
          <w:tbl>
            <w:tblPr>
              <w:tblW w:w="2260" w:type="dxa"/>
              <w:tblLayout w:type="fixed"/>
              <w:tblLook w:val="04A0" w:firstRow="1" w:lastRow="0" w:firstColumn="1" w:lastColumn="0" w:noHBand="0" w:noVBand="1"/>
            </w:tblPr>
            <w:tblGrid>
              <w:gridCol w:w="2260"/>
            </w:tblGrid>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苏DEW166</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苏DEW162</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苏DJZ050</w:t>
                  </w:r>
                </w:p>
              </w:tc>
            </w:tr>
          </w:tbl>
          <w:p w:rsidR="000015D8" w:rsidRPr="001555FA" w:rsidRDefault="000015D8" w:rsidP="000015D8">
            <w:pPr>
              <w:jc w:val="center"/>
              <w:rPr>
                <w:rFonts w:ascii="宋体" w:hAnsi="宋体"/>
                <w:szCs w:val="21"/>
              </w:rPr>
            </w:pPr>
          </w:p>
        </w:tc>
        <w:tc>
          <w:tcPr>
            <w:tcW w:w="164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常州市盛帆容器再生利用有限公司</w:t>
            </w:r>
          </w:p>
          <w:p w:rsidR="000015D8" w:rsidRPr="00F8398E" w:rsidRDefault="000015D8" w:rsidP="000015D8">
            <w:pPr>
              <w:jc w:val="center"/>
              <w:rPr>
                <w:rFonts w:ascii="宋体" w:hAnsi="宋体"/>
                <w:szCs w:val="21"/>
              </w:rPr>
            </w:pPr>
          </w:p>
        </w:tc>
        <w:tc>
          <w:tcPr>
            <w:tcW w:w="116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2017.</w:t>
            </w:r>
            <w:r>
              <w:rPr>
                <w:rFonts w:ascii="宋体" w:hAnsi="宋体" w:hint="eastAsia"/>
                <w:szCs w:val="21"/>
              </w:rPr>
              <w:t>5.1-2020.8.31</w:t>
            </w:r>
          </w:p>
        </w:tc>
      </w:tr>
      <w:tr w:rsidR="000015D8">
        <w:trPr>
          <w:trHeight w:val="359"/>
        </w:trPr>
        <w:tc>
          <w:tcPr>
            <w:tcW w:w="1247" w:type="dxa"/>
            <w:tcBorders>
              <w:top w:val="nil"/>
              <w:left w:val="single" w:sz="4" w:space="0" w:color="auto"/>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9.1</w:t>
            </w: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10.28</w:t>
            </w:r>
          </w:p>
        </w:tc>
        <w:tc>
          <w:tcPr>
            <w:tcW w:w="62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18</w:t>
            </w:r>
          </w:p>
        </w:tc>
        <w:tc>
          <w:tcPr>
            <w:tcW w:w="1931"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G2020310100010946</w:t>
            </w:r>
          </w:p>
          <w:p w:rsidR="000015D8" w:rsidRPr="001555FA" w:rsidRDefault="000015D8" w:rsidP="000015D8">
            <w:pPr>
              <w:jc w:val="center"/>
              <w:rPr>
                <w:rFonts w:ascii="宋体" w:hAnsi="宋体"/>
                <w:szCs w:val="21"/>
              </w:rPr>
            </w:pPr>
            <w:r w:rsidRPr="001555FA">
              <w:rPr>
                <w:rFonts w:ascii="宋体" w:hAnsi="宋体" w:hint="eastAsia"/>
                <w:szCs w:val="21"/>
              </w:rPr>
              <w:t>-</w:t>
            </w:r>
          </w:p>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G2020310100013827</w:t>
            </w:r>
          </w:p>
          <w:p w:rsidR="000015D8" w:rsidRPr="001555FA" w:rsidRDefault="000015D8" w:rsidP="000015D8">
            <w:pPr>
              <w:jc w:val="center"/>
              <w:rPr>
                <w:rFonts w:ascii="宋体" w:hAnsi="宋体"/>
                <w:szCs w:val="21"/>
              </w:rPr>
            </w:pPr>
          </w:p>
        </w:tc>
        <w:tc>
          <w:tcPr>
            <w:tcW w:w="155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废桶</w:t>
            </w:r>
          </w:p>
        </w:tc>
        <w:tc>
          <w:tcPr>
            <w:tcW w:w="190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900-041-49</w:t>
            </w:r>
          </w:p>
        </w:tc>
        <w:tc>
          <w:tcPr>
            <w:tcW w:w="775"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69.28</w:t>
            </w:r>
          </w:p>
        </w:tc>
        <w:tc>
          <w:tcPr>
            <w:tcW w:w="177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江苏远众物流有限公司</w:t>
            </w:r>
          </w:p>
          <w:p w:rsidR="000015D8" w:rsidRPr="001555FA" w:rsidRDefault="000015D8" w:rsidP="000015D8">
            <w:pPr>
              <w:jc w:val="center"/>
              <w:rPr>
                <w:rFonts w:ascii="宋体" w:hAnsi="宋体"/>
                <w:szCs w:val="21"/>
              </w:rPr>
            </w:pPr>
          </w:p>
        </w:tc>
        <w:tc>
          <w:tcPr>
            <w:tcW w:w="1140" w:type="dxa"/>
            <w:tcBorders>
              <w:top w:val="nil"/>
              <w:left w:val="nil"/>
              <w:bottom w:val="single" w:sz="4" w:space="0" w:color="auto"/>
              <w:right w:val="single" w:sz="4" w:space="0" w:color="auto"/>
            </w:tcBorders>
            <w:shd w:val="clear" w:color="auto" w:fill="auto"/>
            <w:vAlign w:val="center"/>
          </w:tcPr>
          <w:tbl>
            <w:tblPr>
              <w:tblW w:w="2260" w:type="dxa"/>
              <w:tblLayout w:type="fixed"/>
              <w:tblLook w:val="04A0" w:firstRow="1" w:lastRow="0" w:firstColumn="1" w:lastColumn="0" w:noHBand="0" w:noVBand="1"/>
            </w:tblPr>
            <w:tblGrid>
              <w:gridCol w:w="2260"/>
            </w:tblGrid>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苏DEW166</w:t>
                  </w:r>
                </w:p>
              </w:tc>
            </w:tr>
            <w:tr w:rsidR="000015D8" w:rsidRPr="00F8398E" w:rsidTr="00D521C4">
              <w:trPr>
                <w:trHeight w:val="525"/>
              </w:trPr>
              <w:tc>
                <w:tcPr>
                  <w:tcW w:w="2260" w:type="dxa"/>
                  <w:tcBorders>
                    <w:top w:val="nil"/>
                    <w:left w:val="nil"/>
                    <w:bottom w:val="nil"/>
                    <w:right w:val="nil"/>
                  </w:tcBorders>
                  <w:shd w:val="clear" w:color="auto" w:fill="auto"/>
                  <w:noWrap/>
                  <w:vAlign w:val="center"/>
                  <w:hideMark/>
                </w:tcPr>
                <w:p w:rsidR="000015D8" w:rsidRPr="00F8398E" w:rsidRDefault="000015D8" w:rsidP="000015D8">
                  <w:pPr>
                    <w:widowControl/>
                    <w:spacing w:line="240" w:lineRule="auto"/>
                    <w:jc w:val="left"/>
                    <w:rPr>
                      <w:rFonts w:ascii="等线" w:eastAsia="等线" w:hAnsi="等线" w:cs="宋体"/>
                      <w:color w:val="000000"/>
                      <w:kern w:val="0"/>
                      <w:sz w:val="22"/>
                    </w:rPr>
                  </w:pPr>
                  <w:r w:rsidRPr="00F8398E">
                    <w:rPr>
                      <w:rFonts w:ascii="等线" w:eastAsia="等线" w:hAnsi="等线" w:cs="宋体" w:hint="eastAsia"/>
                      <w:color w:val="000000"/>
                      <w:kern w:val="0"/>
                      <w:sz w:val="22"/>
                    </w:rPr>
                    <w:t>苏DJZ050</w:t>
                  </w:r>
                </w:p>
              </w:tc>
            </w:tr>
          </w:tbl>
          <w:p w:rsidR="000015D8" w:rsidRPr="001555FA" w:rsidRDefault="000015D8" w:rsidP="000015D8">
            <w:pPr>
              <w:jc w:val="center"/>
              <w:rPr>
                <w:rFonts w:ascii="宋体" w:hAnsi="宋体"/>
                <w:szCs w:val="21"/>
              </w:rPr>
            </w:pPr>
          </w:p>
        </w:tc>
        <w:tc>
          <w:tcPr>
            <w:tcW w:w="1640"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cs="Helvetica"/>
                <w:szCs w:val="21"/>
              </w:rPr>
            </w:pPr>
            <w:r w:rsidRPr="001555FA">
              <w:rPr>
                <w:rFonts w:ascii="宋体" w:hAnsi="宋体" w:cs="Arial" w:hint="eastAsia"/>
                <w:szCs w:val="21"/>
              </w:rPr>
              <w:t>常州市盛帆容器再生利用有限公司</w:t>
            </w:r>
          </w:p>
        </w:tc>
        <w:tc>
          <w:tcPr>
            <w:tcW w:w="116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9.1</w:t>
            </w: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10.28</w:t>
            </w:r>
          </w:p>
        </w:tc>
      </w:tr>
      <w:tr w:rsidR="000015D8">
        <w:trPr>
          <w:trHeight w:val="359"/>
        </w:trPr>
        <w:tc>
          <w:tcPr>
            <w:tcW w:w="1247" w:type="dxa"/>
            <w:tcBorders>
              <w:top w:val="nil"/>
              <w:left w:val="single" w:sz="4" w:space="0" w:color="auto"/>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lastRenderedPageBreak/>
              <w:t>20</w:t>
            </w:r>
            <w:r>
              <w:rPr>
                <w:rFonts w:ascii="宋体" w:hAnsi="宋体" w:hint="eastAsia"/>
                <w:szCs w:val="21"/>
              </w:rPr>
              <w:t>20</w:t>
            </w:r>
            <w:r w:rsidRPr="001555FA">
              <w:rPr>
                <w:rFonts w:ascii="宋体" w:hAnsi="宋体" w:hint="eastAsia"/>
                <w:szCs w:val="21"/>
              </w:rPr>
              <w:t>.</w:t>
            </w:r>
            <w:r>
              <w:rPr>
                <w:rFonts w:ascii="宋体" w:hAnsi="宋体" w:hint="eastAsia"/>
                <w:szCs w:val="21"/>
              </w:rPr>
              <w:t>1</w:t>
            </w:r>
            <w:r>
              <w:rPr>
                <w:rFonts w:ascii="宋体" w:hAnsi="宋体"/>
                <w:szCs w:val="21"/>
              </w:rPr>
              <w:t>0</w:t>
            </w:r>
            <w:r w:rsidRPr="001555FA">
              <w:rPr>
                <w:rFonts w:ascii="宋体" w:hAnsi="宋体" w:hint="eastAsia"/>
                <w:szCs w:val="21"/>
              </w:rPr>
              <w:t>-20</w:t>
            </w:r>
            <w:r>
              <w:rPr>
                <w:rFonts w:ascii="宋体" w:hAnsi="宋体" w:hint="eastAsia"/>
                <w:szCs w:val="21"/>
              </w:rPr>
              <w:t>20.1</w:t>
            </w:r>
            <w:r>
              <w:rPr>
                <w:rFonts w:ascii="宋体" w:hAnsi="宋体"/>
                <w:szCs w:val="21"/>
              </w:rPr>
              <w:t>2</w:t>
            </w:r>
            <w:r>
              <w:rPr>
                <w:rFonts w:ascii="宋体" w:hAnsi="宋体" w:hint="eastAsia"/>
                <w:szCs w:val="21"/>
              </w:rPr>
              <w:t>.</w:t>
            </w:r>
            <w:r>
              <w:rPr>
                <w:rFonts w:ascii="宋体" w:hAnsi="宋体"/>
                <w:szCs w:val="21"/>
              </w:rPr>
              <w:t>31</w:t>
            </w:r>
          </w:p>
        </w:tc>
        <w:tc>
          <w:tcPr>
            <w:tcW w:w="62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Pr>
                <w:rFonts w:ascii="宋体" w:hAnsi="宋体" w:hint="eastAsia"/>
                <w:szCs w:val="21"/>
              </w:rPr>
              <w:t>95</w:t>
            </w:r>
          </w:p>
        </w:tc>
        <w:tc>
          <w:tcPr>
            <w:tcW w:w="1931"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G2020310100002384</w:t>
            </w:r>
          </w:p>
          <w:p w:rsidR="000015D8" w:rsidRPr="001555FA" w:rsidRDefault="000015D8" w:rsidP="000015D8">
            <w:pPr>
              <w:jc w:val="center"/>
              <w:rPr>
                <w:rFonts w:ascii="宋体" w:hAnsi="宋体"/>
                <w:szCs w:val="21"/>
              </w:rPr>
            </w:pPr>
            <w:r w:rsidRPr="001555FA">
              <w:rPr>
                <w:rFonts w:ascii="宋体" w:hAnsi="宋体" w:hint="eastAsia"/>
                <w:szCs w:val="21"/>
              </w:rPr>
              <w:t>-</w:t>
            </w:r>
          </w:p>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G2020310100013828</w:t>
            </w:r>
          </w:p>
          <w:p w:rsidR="000015D8" w:rsidRPr="001555FA" w:rsidRDefault="000015D8" w:rsidP="000015D8">
            <w:pPr>
              <w:jc w:val="center"/>
              <w:rPr>
                <w:rFonts w:ascii="宋体" w:hAnsi="宋体"/>
                <w:szCs w:val="21"/>
              </w:rPr>
            </w:pPr>
          </w:p>
        </w:tc>
        <w:tc>
          <w:tcPr>
            <w:tcW w:w="155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废桶</w:t>
            </w:r>
          </w:p>
        </w:tc>
        <w:tc>
          <w:tcPr>
            <w:tcW w:w="190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900-041-49</w:t>
            </w:r>
          </w:p>
        </w:tc>
        <w:tc>
          <w:tcPr>
            <w:tcW w:w="775" w:type="dxa"/>
            <w:tcBorders>
              <w:top w:val="nil"/>
              <w:left w:val="nil"/>
              <w:bottom w:val="single" w:sz="4" w:space="0" w:color="auto"/>
              <w:right w:val="single" w:sz="4" w:space="0" w:color="auto"/>
            </w:tcBorders>
            <w:shd w:val="clear" w:color="auto" w:fill="auto"/>
            <w:vAlign w:val="center"/>
          </w:tcPr>
          <w:p w:rsidR="000015D8" w:rsidRPr="001555FA" w:rsidRDefault="00787F22" w:rsidP="000015D8">
            <w:pPr>
              <w:jc w:val="center"/>
              <w:rPr>
                <w:rFonts w:ascii="宋体" w:hAnsi="宋体"/>
                <w:szCs w:val="21"/>
              </w:rPr>
            </w:pPr>
            <w:r>
              <w:rPr>
                <w:rFonts w:ascii="宋体" w:hAnsi="宋体"/>
                <w:szCs w:val="21"/>
              </w:rPr>
              <w:t>361.32</w:t>
            </w:r>
          </w:p>
        </w:tc>
        <w:tc>
          <w:tcPr>
            <w:tcW w:w="177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南通杰友危险品运输有限公司</w:t>
            </w:r>
          </w:p>
          <w:p w:rsidR="000015D8" w:rsidRPr="00DC03F9" w:rsidRDefault="000015D8" w:rsidP="000015D8">
            <w:pPr>
              <w:jc w:val="center"/>
              <w:rPr>
                <w:rFonts w:ascii="宋体" w:hAnsi="宋体"/>
                <w:szCs w:val="21"/>
              </w:rPr>
            </w:pPr>
          </w:p>
        </w:tc>
        <w:tc>
          <w:tcPr>
            <w:tcW w:w="1140" w:type="dxa"/>
            <w:tcBorders>
              <w:top w:val="nil"/>
              <w:left w:val="nil"/>
              <w:bottom w:val="single" w:sz="4" w:space="0" w:color="auto"/>
              <w:right w:val="single" w:sz="4" w:space="0" w:color="auto"/>
            </w:tcBorders>
            <w:shd w:val="clear" w:color="auto" w:fill="auto"/>
            <w:vAlign w:val="center"/>
          </w:tcPr>
          <w:tbl>
            <w:tblPr>
              <w:tblW w:w="1780" w:type="dxa"/>
              <w:tblLayout w:type="fixed"/>
              <w:tblLook w:val="04A0" w:firstRow="1" w:lastRow="0" w:firstColumn="1" w:lastColumn="0" w:noHBand="0" w:noVBand="1"/>
            </w:tblPr>
            <w:tblGrid>
              <w:gridCol w:w="1780"/>
            </w:tblGrid>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苏FH7877/苏FJ562挂</w:t>
                  </w:r>
                </w:p>
              </w:tc>
            </w:tr>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苏F59960/苏FF166挂</w:t>
                  </w:r>
                </w:p>
              </w:tc>
            </w:tr>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苏FH3953/苏FJ772挂</w:t>
                  </w:r>
                </w:p>
              </w:tc>
            </w:tr>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苏F57802</w:t>
                  </w:r>
                </w:p>
              </w:tc>
            </w:tr>
          </w:tbl>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苏FH0729</w:t>
            </w:r>
          </w:p>
          <w:p w:rsidR="000015D8" w:rsidRPr="00DC03F9" w:rsidRDefault="000015D8" w:rsidP="000015D8">
            <w:pPr>
              <w:jc w:val="center"/>
              <w:rPr>
                <w:rFonts w:ascii="宋体" w:hAnsi="宋体"/>
                <w:szCs w:val="21"/>
              </w:rPr>
            </w:pPr>
          </w:p>
        </w:tc>
        <w:tc>
          <w:tcPr>
            <w:tcW w:w="164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南通瑞盈环保科技有限公司</w:t>
            </w:r>
          </w:p>
          <w:p w:rsidR="000015D8" w:rsidRPr="00DC03F9" w:rsidRDefault="000015D8" w:rsidP="000015D8">
            <w:pPr>
              <w:jc w:val="center"/>
              <w:rPr>
                <w:rFonts w:ascii="宋体" w:hAnsi="宋体" w:cs="宋体"/>
                <w:szCs w:val="21"/>
              </w:rPr>
            </w:pPr>
          </w:p>
        </w:tc>
        <w:tc>
          <w:tcPr>
            <w:tcW w:w="1168" w:type="dxa"/>
            <w:tcBorders>
              <w:top w:val="nil"/>
              <w:left w:val="nil"/>
              <w:bottom w:val="single" w:sz="4" w:space="0" w:color="auto"/>
              <w:right w:val="single" w:sz="4" w:space="0" w:color="auto"/>
            </w:tcBorders>
            <w:shd w:val="clear" w:color="auto" w:fill="auto"/>
            <w:vAlign w:val="center"/>
          </w:tcPr>
          <w:p w:rsidR="000015D8" w:rsidRPr="001555FA" w:rsidRDefault="000015D8" w:rsidP="00787F22">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1</w:t>
            </w:r>
            <w:r w:rsidR="00787F22">
              <w:rPr>
                <w:rFonts w:ascii="宋体" w:hAnsi="宋体"/>
                <w:szCs w:val="21"/>
              </w:rPr>
              <w:t>0</w:t>
            </w:r>
            <w:r w:rsidRPr="001555FA">
              <w:rPr>
                <w:rFonts w:ascii="宋体" w:hAnsi="宋体" w:hint="eastAsia"/>
                <w:szCs w:val="21"/>
              </w:rPr>
              <w:t>-20</w:t>
            </w:r>
            <w:r>
              <w:rPr>
                <w:rFonts w:ascii="宋体" w:hAnsi="宋体" w:hint="eastAsia"/>
                <w:szCs w:val="21"/>
              </w:rPr>
              <w:t>20.1</w:t>
            </w:r>
            <w:r w:rsidR="00787F22">
              <w:rPr>
                <w:rFonts w:ascii="宋体" w:hAnsi="宋体"/>
                <w:szCs w:val="21"/>
              </w:rPr>
              <w:t>1</w:t>
            </w:r>
            <w:r>
              <w:rPr>
                <w:rFonts w:ascii="宋体" w:hAnsi="宋体" w:hint="eastAsia"/>
                <w:szCs w:val="21"/>
              </w:rPr>
              <w:t>.</w:t>
            </w:r>
            <w:r w:rsidR="00787F22">
              <w:rPr>
                <w:rFonts w:ascii="宋体" w:hAnsi="宋体"/>
                <w:szCs w:val="21"/>
              </w:rPr>
              <w:t>31</w:t>
            </w:r>
          </w:p>
        </w:tc>
      </w:tr>
      <w:tr w:rsidR="000015D8">
        <w:trPr>
          <w:trHeight w:val="359"/>
        </w:trPr>
        <w:tc>
          <w:tcPr>
            <w:tcW w:w="1247" w:type="dxa"/>
            <w:tcBorders>
              <w:top w:val="nil"/>
              <w:left w:val="single" w:sz="4" w:space="0" w:color="auto"/>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1</w:t>
            </w:r>
            <w:r>
              <w:rPr>
                <w:rFonts w:ascii="宋体" w:hAnsi="宋体"/>
                <w:szCs w:val="21"/>
              </w:rPr>
              <w:t>0</w:t>
            </w:r>
            <w:r w:rsidRPr="001555FA">
              <w:rPr>
                <w:rFonts w:ascii="宋体" w:hAnsi="宋体" w:hint="eastAsia"/>
                <w:szCs w:val="21"/>
              </w:rPr>
              <w:t>-20</w:t>
            </w:r>
            <w:r>
              <w:rPr>
                <w:rFonts w:ascii="宋体" w:hAnsi="宋体" w:hint="eastAsia"/>
                <w:szCs w:val="21"/>
              </w:rPr>
              <w:t>20.10.28</w:t>
            </w:r>
          </w:p>
        </w:tc>
        <w:tc>
          <w:tcPr>
            <w:tcW w:w="62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4</w:t>
            </w:r>
            <w:r>
              <w:rPr>
                <w:rFonts w:ascii="宋体" w:hAnsi="宋体" w:hint="eastAsia"/>
                <w:szCs w:val="21"/>
              </w:rPr>
              <w:t>3</w:t>
            </w:r>
          </w:p>
        </w:tc>
        <w:tc>
          <w:tcPr>
            <w:tcW w:w="1931"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G2020310100002364</w:t>
            </w:r>
          </w:p>
          <w:p w:rsidR="000015D8" w:rsidRPr="001555FA" w:rsidRDefault="000015D8" w:rsidP="000015D8">
            <w:pPr>
              <w:jc w:val="center"/>
              <w:rPr>
                <w:rFonts w:ascii="宋体" w:hAnsi="宋体"/>
                <w:szCs w:val="21"/>
              </w:rPr>
            </w:pPr>
            <w:r w:rsidRPr="001555FA">
              <w:rPr>
                <w:rFonts w:ascii="宋体" w:hAnsi="宋体" w:hint="eastAsia"/>
                <w:szCs w:val="21"/>
              </w:rPr>
              <w:t>-</w:t>
            </w:r>
          </w:p>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G2020310100013611</w:t>
            </w:r>
          </w:p>
          <w:p w:rsidR="000015D8" w:rsidRPr="001555FA" w:rsidRDefault="000015D8" w:rsidP="000015D8">
            <w:pPr>
              <w:jc w:val="center"/>
              <w:rPr>
                <w:rFonts w:ascii="宋体" w:hAnsi="宋体"/>
                <w:szCs w:val="21"/>
              </w:rPr>
            </w:pPr>
          </w:p>
        </w:tc>
        <w:tc>
          <w:tcPr>
            <w:tcW w:w="1553"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废包装</w:t>
            </w:r>
          </w:p>
        </w:tc>
        <w:tc>
          <w:tcPr>
            <w:tcW w:w="190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900-041-49</w:t>
            </w:r>
          </w:p>
        </w:tc>
        <w:tc>
          <w:tcPr>
            <w:tcW w:w="775" w:type="dxa"/>
            <w:tcBorders>
              <w:top w:val="nil"/>
              <w:left w:val="nil"/>
              <w:bottom w:val="single" w:sz="4" w:space="0" w:color="auto"/>
              <w:right w:val="single" w:sz="4" w:space="0" w:color="auto"/>
            </w:tcBorders>
            <w:shd w:val="clear" w:color="auto" w:fill="auto"/>
            <w:vAlign w:val="center"/>
          </w:tcPr>
          <w:p w:rsidR="000015D8" w:rsidRPr="001555FA" w:rsidRDefault="00787F22" w:rsidP="000015D8">
            <w:pPr>
              <w:jc w:val="center"/>
              <w:rPr>
                <w:rFonts w:ascii="宋体" w:hAnsi="宋体"/>
                <w:szCs w:val="21"/>
              </w:rPr>
            </w:pPr>
            <w:r>
              <w:rPr>
                <w:rFonts w:ascii="宋体" w:hAnsi="宋体"/>
                <w:szCs w:val="21"/>
              </w:rPr>
              <w:t>108.18</w:t>
            </w:r>
          </w:p>
        </w:tc>
        <w:tc>
          <w:tcPr>
            <w:tcW w:w="177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南通杰友危险品运输有限公司</w:t>
            </w:r>
          </w:p>
          <w:p w:rsidR="000015D8" w:rsidRPr="00DC03F9" w:rsidRDefault="000015D8" w:rsidP="000015D8">
            <w:pPr>
              <w:jc w:val="center"/>
              <w:rPr>
                <w:rFonts w:ascii="宋体" w:hAnsi="宋体"/>
                <w:szCs w:val="21"/>
              </w:rPr>
            </w:pPr>
          </w:p>
        </w:tc>
        <w:tc>
          <w:tcPr>
            <w:tcW w:w="114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苏F59912/苏FF080挂</w:t>
            </w:r>
          </w:p>
          <w:tbl>
            <w:tblPr>
              <w:tblW w:w="1780" w:type="dxa"/>
              <w:tblLayout w:type="fixed"/>
              <w:tblLook w:val="04A0" w:firstRow="1" w:lastRow="0" w:firstColumn="1" w:lastColumn="0" w:noHBand="0" w:noVBand="1"/>
            </w:tblPr>
            <w:tblGrid>
              <w:gridCol w:w="1780"/>
            </w:tblGrid>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苏F64548</w:t>
                  </w:r>
                </w:p>
              </w:tc>
            </w:tr>
            <w:tr w:rsidR="000015D8" w:rsidRPr="00DC03F9" w:rsidTr="00D521C4">
              <w:trPr>
                <w:trHeight w:val="525"/>
              </w:trPr>
              <w:tc>
                <w:tcPr>
                  <w:tcW w:w="1780" w:type="dxa"/>
                  <w:tcBorders>
                    <w:top w:val="nil"/>
                    <w:left w:val="nil"/>
                    <w:bottom w:val="nil"/>
                    <w:right w:val="nil"/>
                  </w:tcBorders>
                  <w:shd w:val="clear" w:color="auto" w:fill="auto"/>
                  <w:noWrap/>
                  <w:vAlign w:val="center"/>
                  <w:hideMark/>
                </w:tcPr>
                <w:p w:rsidR="000015D8" w:rsidRPr="00DC03F9" w:rsidRDefault="000015D8" w:rsidP="000015D8">
                  <w:pPr>
                    <w:widowControl/>
                    <w:spacing w:line="240" w:lineRule="auto"/>
                    <w:jc w:val="left"/>
                    <w:rPr>
                      <w:rFonts w:ascii="等线" w:eastAsia="等线" w:hAnsi="等线" w:cs="宋体"/>
                      <w:color w:val="000000"/>
                      <w:kern w:val="0"/>
                      <w:sz w:val="22"/>
                    </w:rPr>
                  </w:pPr>
                  <w:r w:rsidRPr="00DC03F9">
                    <w:rPr>
                      <w:rFonts w:ascii="等线" w:eastAsia="等线" w:hAnsi="等线" w:cs="宋体" w:hint="eastAsia"/>
                      <w:color w:val="000000"/>
                      <w:kern w:val="0"/>
                      <w:sz w:val="22"/>
                    </w:rPr>
                    <w:t>苏F57802</w:t>
                  </w:r>
                </w:p>
              </w:tc>
            </w:tr>
          </w:tbl>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苏FH7877/苏FJ562挂</w:t>
            </w:r>
          </w:p>
          <w:p w:rsidR="000015D8" w:rsidRPr="00DC03F9" w:rsidRDefault="000015D8" w:rsidP="000015D8">
            <w:pPr>
              <w:jc w:val="center"/>
              <w:rPr>
                <w:rFonts w:ascii="宋体" w:hAnsi="宋体"/>
                <w:szCs w:val="21"/>
              </w:rPr>
            </w:pPr>
          </w:p>
        </w:tc>
        <w:tc>
          <w:tcPr>
            <w:tcW w:w="1640" w:type="dxa"/>
            <w:tcBorders>
              <w:top w:val="nil"/>
              <w:left w:val="nil"/>
              <w:bottom w:val="single" w:sz="4" w:space="0" w:color="auto"/>
              <w:right w:val="single" w:sz="4" w:space="0" w:color="auto"/>
            </w:tcBorders>
            <w:shd w:val="clear" w:color="auto" w:fill="auto"/>
            <w:vAlign w:val="center"/>
          </w:tcPr>
          <w:p w:rsidR="000015D8" w:rsidRDefault="000015D8" w:rsidP="000015D8">
            <w:pPr>
              <w:widowControl/>
              <w:spacing w:line="240" w:lineRule="auto"/>
              <w:jc w:val="center"/>
              <w:rPr>
                <w:rFonts w:ascii="等线" w:eastAsia="等线" w:hAnsi="等线"/>
                <w:color w:val="000000"/>
                <w:kern w:val="0"/>
                <w:sz w:val="22"/>
              </w:rPr>
            </w:pPr>
            <w:r>
              <w:rPr>
                <w:rFonts w:ascii="等线" w:eastAsia="等线" w:hAnsi="等线" w:hint="eastAsia"/>
                <w:color w:val="000000"/>
                <w:sz w:val="22"/>
              </w:rPr>
              <w:t>南通瑞盈环保科技有限公司</w:t>
            </w:r>
          </w:p>
          <w:p w:rsidR="000015D8" w:rsidRPr="00DC03F9" w:rsidRDefault="000015D8" w:rsidP="000015D8">
            <w:pPr>
              <w:jc w:val="center"/>
              <w:rPr>
                <w:rFonts w:ascii="宋体" w:hAnsi="宋体"/>
                <w:szCs w:val="21"/>
              </w:rPr>
            </w:pPr>
          </w:p>
        </w:tc>
        <w:tc>
          <w:tcPr>
            <w:tcW w:w="1168" w:type="dxa"/>
            <w:tcBorders>
              <w:top w:val="nil"/>
              <w:left w:val="nil"/>
              <w:bottom w:val="single" w:sz="4" w:space="0" w:color="auto"/>
              <w:right w:val="single" w:sz="4" w:space="0" w:color="auto"/>
            </w:tcBorders>
            <w:shd w:val="clear" w:color="auto" w:fill="auto"/>
            <w:vAlign w:val="center"/>
          </w:tcPr>
          <w:p w:rsidR="000015D8" w:rsidRPr="001555FA" w:rsidRDefault="000015D8" w:rsidP="000015D8">
            <w:pPr>
              <w:jc w:val="center"/>
              <w:rPr>
                <w:rFonts w:ascii="宋体" w:hAnsi="宋体"/>
                <w:szCs w:val="21"/>
              </w:rPr>
            </w:pPr>
            <w:r w:rsidRPr="001555FA">
              <w:rPr>
                <w:rFonts w:ascii="宋体" w:hAnsi="宋体" w:hint="eastAsia"/>
                <w:szCs w:val="21"/>
              </w:rPr>
              <w:t>20</w:t>
            </w:r>
            <w:r>
              <w:rPr>
                <w:rFonts w:ascii="宋体" w:hAnsi="宋体" w:hint="eastAsia"/>
                <w:szCs w:val="21"/>
              </w:rPr>
              <w:t>20</w:t>
            </w:r>
            <w:r w:rsidRPr="001555FA">
              <w:rPr>
                <w:rFonts w:ascii="宋体" w:hAnsi="宋体" w:hint="eastAsia"/>
                <w:szCs w:val="21"/>
              </w:rPr>
              <w:t>.</w:t>
            </w:r>
            <w:r>
              <w:rPr>
                <w:rFonts w:ascii="宋体" w:hAnsi="宋体" w:hint="eastAsia"/>
                <w:szCs w:val="21"/>
              </w:rPr>
              <w:t>1</w:t>
            </w:r>
            <w:r w:rsidRPr="001555FA">
              <w:rPr>
                <w:rFonts w:ascii="宋体" w:hAnsi="宋体" w:hint="eastAsia"/>
                <w:szCs w:val="21"/>
              </w:rPr>
              <w:t>-20</w:t>
            </w:r>
            <w:r>
              <w:rPr>
                <w:rFonts w:ascii="宋体" w:hAnsi="宋体" w:hint="eastAsia"/>
                <w:szCs w:val="21"/>
              </w:rPr>
              <w:t>20.10.28</w:t>
            </w:r>
          </w:p>
        </w:tc>
      </w:tr>
    </w:tbl>
    <w:p w:rsidR="00914457" w:rsidRDefault="000D5CCE">
      <w:pPr>
        <w:spacing w:line="440" w:lineRule="exact"/>
        <w:jc w:val="left"/>
        <w:rPr>
          <w:rFonts w:ascii="Times New Roman"/>
        </w:rPr>
      </w:pPr>
      <w:r>
        <w:rPr>
          <w:rFonts w:ascii="Times New Roman" w:hint="eastAsia"/>
        </w:rPr>
        <w:t>注：每种废物请填写和计量</w:t>
      </w:r>
    </w:p>
    <w:p w:rsidR="00914457" w:rsidRDefault="000D5CCE">
      <w:pPr>
        <w:spacing w:line="440" w:lineRule="exact"/>
        <w:jc w:val="left"/>
        <w:rPr>
          <w:rFonts w:ascii="Times New Roman" w:hAnsi="Times New Roman"/>
        </w:rPr>
      </w:pPr>
      <w:r>
        <w:rPr>
          <w:rFonts w:ascii="Times New Roman"/>
        </w:rPr>
        <w:t>首次申请不需填写</w:t>
      </w:r>
    </w:p>
    <w:sectPr w:rsidR="00914457">
      <w:pgSz w:w="16839" w:h="11907" w:orient="landscape"/>
      <w:pgMar w:top="1797"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FF" w:rsidRDefault="00DF49FF" w:rsidP="000015D8">
      <w:pPr>
        <w:spacing w:line="240" w:lineRule="auto"/>
      </w:pPr>
      <w:r>
        <w:separator/>
      </w:r>
    </w:p>
  </w:endnote>
  <w:endnote w:type="continuationSeparator" w:id="0">
    <w:p w:rsidR="00DF49FF" w:rsidRDefault="00DF49FF" w:rsidP="00001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Malgun Gothic Semilight"/>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宋体"/>
    <w:charset w:val="86"/>
    <w:family w:val="script"/>
    <w:pitch w:val="default"/>
    <w:sig w:usb0="00000000" w:usb1="00000000" w:usb2="00000010" w:usb3="00000000" w:csb0="003C004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FF" w:rsidRDefault="00DF49FF" w:rsidP="000015D8">
      <w:pPr>
        <w:spacing w:line="240" w:lineRule="auto"/>
      </w:pPr>
      <w:r>
        <w:separator/>
      </w:r>
    </w:p>
  </w:footnote>
  <w:footnote w:type="continuationSeparator" w:id="0">
    <w:p w:rsidR="00DF49FF" w:rsidRDefault="00DF49FF" w:rsidP="000015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82080"/>
    <w:multiLevelType w:val="multilevel"/>
    <w:tmpl w:val="3568208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C0"/>
    <w:rsid w:val="00000BBF"/>
    <w:rsid w:val="00000DEF"/>
    <w:rsid w:val="00000E90"/>
    <w:rsid w:val="000015D8"/>
    <w:rsid w:val="00007DBF"/>
    <w:rsid w:val="00017FC7"/>
    <w:rsid w:val="000210A0"/>
    <w:rsid w:val="00021CE0"/>
    <w:rsid w:val="00027076"/>
    <w:rsid w:val="00032D57"/>
    <w:rsid w:val="00037DD2"/>
    <w:rsid w:val="00043422"/>
    <w:rsid w:val="000443D1"/>
    <w:rsid w:val="000919BD"/>
    <w:rsid w:val="000B1B33"/>
    <w:rsid w:val="000B6F71"/>
    <w:rsid w:val="000C1ECB"/>
    <w:rsid w:val="000D21D6"/>
    <w:rsid w:val="000D35F1"/>
    <w:rsid w:val="000D5CCE"/>
    <w:rsid w:val="000D67E0"/>
    <w:rsid w:val="000F2100"/>
    <w:rsid w:val="000F2298"/>
    <w:rsid w:val="000F7C39"/>
    <w:rsid w:val="00100FA3"/>
    <w:rsid w:val="00105FDD"/>
    <w:rsid w:val="00126937"/>
    <w:rsid w:val="00126B36"/>
    <w:rsid w:val="0014452C"/>
    <w:rsid w:val="00144596"/>
    <w:rsid w:val="00147B3C"/>
    <w:rsid w:val="001511A2"/>
    <w:rsid w:val="00160C8B"/>
    <w:rsid w:val="00166F7C"/>
    <w:rsid w:val="00167562"/>
    <w:rsid w:val="00192431"/>
    <w:rsid w:val="001A5428"/>
    <w:rsid w:val="001A5ED9"/>
    <w:rsid w:val="001B102A"/>
    <w:rsid w:val="001B3625"/>
    <w:rsid w:val="001B487D"/>
    <w:rsid w:val="001B5962"/>
    <w:rsid w:val="001B75E2"/>
    <w:rsid w:val="001B79BA"/>
    <w:rsid w:val="001C02E2"/>
    <w:rsid w:val="001C1090"/>
    <w:rsid w:val="001C4293"/>
    <w:rsid w:val="001C7CDF"/>
    <w:rsid w:val="001D0D97"/>
    <w:rsid w:val="001D48DD"/>
    <w:rsid w:val="001D4BC0"/>
    <w:rsid w:val="001E0A6B"/>
    <w:rsid w:val="001F173E"/>
    <w:rsid w:val="001F1AB7"/>
    <w:rsid w:val="001F4430"/>
    <w:rsid w:val="001F5901"/>
    <w:rsid w:val="00200D22"/>
    <w:rsid w:val="00204826"/>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87426"/>
    <w:rsid w:val="002918A1"/>
    <w:rsid w:val="00291966"/>
    <w:rsid w:val="002A48F9"/>
    <w:rsid w:val="002A5CEA"/>
    <w:rsid w:val="002A6FDB"/>
    <w:rsid w:val="002B1352"/>
    <w:rsid w:val="002B2ADF"/>
    <w:rsid w:val="002B33DF"/>
    <w:rsid w:val="002B53B7"/>
    <w:rsid w:val="002B7A71"/>
    <w:rsid w:val="002C5E3F"/>
    <w:rsid w:val="002C6403"/>
    <w:rsid w:val="002E708C"/>
    <w:rsid w:val="002E71CD"/>
    <w:rsid w:val="002F0B97"/>
    <w:rsid w:val="002F6BDB"/>
    <w:rsid w:val="00300F4A"/>
    <w:rsid w:val="003048E9"/>
    <w:rsid w:val="003100F4"/>
    <w:rsid w:val="0031126B"/>
    <w:rsid w:val="003148A5"/>
    <w:rsid w:val="00317747"/>
    <w:rsid w:val="00321F99"/>
    <w:rsid w:val="00334566"/>
    <w:rsid w:val="00336EB5"/>
    <w:rsid w:val="00352174"/>
    <w:rsid w:val="0035460F"/>
    <w:rsid w:val="00355ECB"/>
    <w:rsid w:val="00361393"/>
    <w:rsid w:val="00361720"/>
    <w:rsid w:val="003657E7"/>
    <w:rsid w:val="00372CF6"/>
    <w:rsid w:val="003735AE"/>
    <w:rsid w:val="00373E82"/>
    <w:rsid w:val="00375B0C"/>
    <w:rsid w:val="003854DB"/>
    <w:rsid w:val="00391CB8"/>
    <w:rsid w:val="00393A31"/>
    <w:rsid w:val="003A57B5"/>
    <w:rsid w:val="003C3820"/>
    <w:rsid w:val="003C7894"/>
    <w:rsid w:val="003E031D"/>
    <w:rsid w:val="003F094C"/>
    <w:rsid w:val="003F5AD9"/>
    <w:rsid w:val="003F5AE3"/>
    <w:rsid w:val="004021E8"/>
    <w:rsid w:val="004043BE"/>
    <w:rsid w:val="004054EB"/>
    <w:rsid w:val="0040639F"/>
    <w:rsid w:val="00414F46"/>
    <w:rsid w:val="00415E26"/>
    <w:rsid w:val="00420C4E"/>
    <w:rsid w:val="00423CE0"/>
    <w:rsid w:val="0042734B"/>
    <w:rsid w:val="0042773D"/>
    <w:rsid w:val="004336C7"/>
    <w:rsid w:val="0044064F"/>
    <w:rsid w:val="00444C8F"/>
    <w:rsid w:val="00444F65"/>
    <w:rsid w:val="00447E1C"/>
    <w:rsid w:val="004515DE"/>
    <w:rsid w:val="00456D27"/>
    <w:rsid w:val="004572EB"/>
    <w:rsid w:val="004600EF"/>
    <w:rsid w:val="00462B40"/>
    <w:rsid w:val="004769AB"/>
    <w:rsid w:val="00482662"/>
    <w:rsid w:val="00483A70"/>
    <w:rsid w:val="00484B62"/>
    <w:rsid w:val="004853E4"/>
    <w:rsid w:val="00485D9F"/>
    <w:rsid w:val="004945E2"/>
    <w:rsid w:val="004969E8"/>
    <w:rsid w:val="004D30DB"/>
    <w:rsid w:val="004D315B"/>
    <w:rsid w:val="004E06AB"/>
    <w:rsid w:val="004E1C81"/>
    <w:rsid w:val="004F2E3F"/>
    <w:rsid w:val="004F532F"/>
    <w:rsid w:val="004F5695"/>
    <w:rsid w:val="004F6AD9"/>
    <w:rsid w:val="005078A6"/>
    <w:rsid w:val="00510881"/>
    <w:rsid w:val="005110B2"/>
    <w:rsid w:val="00512B7C"/>
    <w:rsid w:val="00513EC0"/>
    <w:rsid w:val="005174FE"/>
    <w:rsid w:val="005510D6"/>
    <w:rsid w:val="005510E1"/>
    <w:rsid w:val="005542B2"/>
    <w:rsid w:val="00560A1E"/>
    <w:rsid w:val="00561364"/>
    <w:rsid w:val="005646C6"/>
    <w:rsid w:val="00565DE1"/>
    <w:rsid w:val="00572BF6"/>
    <w:rsid w:val="00575708"/>
    <w:rsid w:val="00576C93"/>
    <w:rsid w:val="00583C11"/>
    <w:rsid w:val="00593AD5"/>
    <w:rsid w:val="005A0622"/>
    <w:rsid w:val="005A6A10"/>
    <w:rsid w:val="005B607A"/>
    <w:rsid w:val="005D68CF"/>
    <w:rsid w:val="005D7878"/>
    <w:rsid w:val="005F4DA8"/>
    <w:rsid w:val="006031BE"/>
    <w:rsid w:val="00606239"/>
    <w:rsid w:val="00610579"/>
    <w:rsid w:val="00621B6B"/>
    <w:rsid w:val="00627A6D"/>
    <w:rsid w:val="00635E3D"/>
    <w:rsid w:val="0063754C"/>
    <w:rsid w:val="00640D16"/>
    <w:rsid w:val="00644237"/>
    <w:rsid w:val="00645E31"/>
    <w:rsid w:val="006461CF"/>
    <w:rsid w:val="00647E0E"/>
    <w:rsid w:val="00650FA2"/>
    <w:rsid w:val="00661DE7"/>
    <w:rsid w:val="00667529"/>
    <w:rsid w:val="00676D55"/>
    <w:rsid w:val="00683B0C"/>
    <w:rsid w:val="0068749D"/>
    <w:rsid w:val="006923A5"/>
    <w:rsid w:val="006B37CF"/>
    <w:rsid w:val="006B4111"/>
    <w:rsid w:val="006B6180"/>
    <w:rsid w:val="006C152D"/>
    <w:rsid w:val="006C7A99"/>
    <w:rsid w:val="006C7F51"/>
    <w:rsid w:val="006F59F0"/>
    <w:rsid w:val="00710246"/>
    <w:rsid w:val="00710CD7"/>
    <w:rsid w:val="00715F8C"/>
    <w:rsid w:val="007222A9"/>
    <w:rsid w:val="007226B8"/>
    <w:rsid w:val="00734CDF"/>
    <w:rsid w:val="007357F8"/>
    <w:rsid w:val="00735F58"/>
    <w:rsid w:val="007361CF"/>
    <w:rsid w:val="00741BE1"/>
    <w:rsid w:val="00742716"/>
    <w:rsid w:val="007573B9"/>
    <w:rsid w:val="00775203"/>
    <w:rsid w:val="00783932"/>
    <w:rsid w:val="00785914"/>
    <w:rsid w:val="00787F22"/>
    <w:rsid w:val="007933AB"/>
    <w:rsid w:val="0079387E"/>
    <w:rsid w:val="00796726"/>
    <w:rsid w:val="007A30BE"/>
    <w:rsid w:val="007B0117"/>
    <w:rsid w:val="007B4BC7"/>
    <w:rsid w:val="007B4DF2"/>
    <w:rsid w:val="007B77B0"/>
    <w:rsid w:val="007C36F4"/>
    <w:rsid w:val="007C5B33"/>
    <w:rsid w:val="007C6333"/>
    <w:rsid w:val="007D1710"/>
    <w:rsid w:val="007D44CE"/>
    <w:rsid w:val="007E3213"/>
    <w:rsid w:val="007E3FD2"/>
    <w:rsid w:val="007E5228"/>
    <w:rsid w:val="007E6A86"/>
    <w:rsid w:val="00803961"/>
    <w:rsid w:val="00805123"/>
    <w:rsid w:val="00806E6B"/>
    <w:rsid w:val="00807760"/>
    <w:rsid w:val="008103B4"/>
    <w:rsid w:val="00814B23"/>
    <w:rsid w:val="00821B8F"/>
    <w:rsid w:val="00821DAF"/>
    <w:rsid w:val="00823D5E"/>
    <w:rsid w:val="0082616B"/>
    <w:rsid w:val="00830D66"/>
    <w:rsid w:val="00835F45"/>
    <w:rsid w:val="00843C80"/>
    <w:rsid w:val="00860475"/>
    <w:rsid w:val="008646DA"/>
    <w:rsid w:val="00872D75"/>
    <w:rsid w:val="00886A9F"/>
    <w:rsid w:val="00886F6F"/>
    <w:rsid w:val="00895392"/>
    <w:rsid w:val="008958B2"/>
    <w:rsid w:val="00896E96"/>
    <w:rsid w:val="008A087F"/>
    <w:rsid w:val="008B4188"/>
    <w:rsid w:val="008B6F28"/>
    <w:rsid w:val="008C1D8D"/>
    <w:rsid w:val="008C2886"/>
    <w:rsid w:val="008C5016"/>
    <w:rsid w:val="008C543A"/>
    <w:rsid w:val="008D0278"/>
    <w:rsid w:val="008D3DBE"/>
    <w:rsid w:val="008D67BC"/>
    <w:rsid w:val="008E228C"/>
    <w:rsid w:val="008E2EE1"/>
    <w:rsid w:val="008E6C24"/>
    <w:rsid w:val="008F65E6"/>
    <w:rsid w:val="00912642"/>
    <w:rsid w:val="00914457"/>
    <w:rsid w:val="00917DDB"/>
    <w:rsid w:val="009240AC"/>
    <w:rsid w:val="00925004"/>
    <w:rsid w:val="009267AB"/>
    <w:rsid w:val="009331E1"/>
    <w:rsid w:val="0093539F"/>
    <w:rsid w:val="009462B5"/>
    <w:rsid w:val="009467B9"/>
    <w:rsid w:val="0094730E"/>
    <w:rsid w:val="00950F82"/>
    <w:rsid w:val="00970A66"/>
    <w:rsid w:val="009826CE"/>
    <w:rsid w:val="00983F71"/>
    <w:rsid w:val="0098563C"/>
    <w:rsid w:val="00994730"/>
    <w:rsid w:val="009A02D9"/>
    <w:rsid w:val="009A030E"/>
    <w:rsid w:val="009A4FBD"/>
    <w:rsid w:val="009A51A6"/>
    <w:rsid w:val="009A7F75"/>
    <w:rsid w:val="009B4C85"/>
    <w:rsid w:val="009C1113"/>
    <w:rsid w:val="009D47F8"/>
    <w:rsid w:val="009D6467"/>
    <w:rsid w:val="009D7EE4"/>
    <w:rsid w:val="009F3A6B"/>
    <w:rsid w:val="009F780D"/>
    <w:rsid w:val="00A025BE"/>
    <w:rsid w:val="00A033C7"/>
    <w:rsid w:val="00A05719"/>
    <w:rsid w:val="00A07EF2"/>
    <w:rsid w:val="00A12FA9"/>
    <w:rsid w:val="00A21452"/>
    <w:rsid w:val="00A22006"/>
    <w:rsid w:val="00A220CE"/>
    <w:rsid w:val="00A23239"/>
    <w:rsid w:val="00A35B5C"/>
    <w:rsid w:val="00A36AE6"/>
    <w:rsid w:val="00A4364D"/>
    <w:rsid w:val="00A50BDE"/>
    <w:rsid w:val="00A5183C"/>
    <w:rsid w:val="00A5276F"/>
    <w:rsid w:val="00A539AB"/>
    <w:rsid w:val="00A54F6C"/>
    <w:rsid w:val="00A606C7"/>
    <w:rsid w:val="00A64156"/>
    <w:rsid w:val="00A64906"/>
    <w:rsid w:val="00A6700A"/>
    <w:rsid w:val="00A7233D"/>
    <w:rsid w:val="00A72679"/>
    <w:rsid w:val="00A93A49"/>
    <w:rsid w:val="00AA03F0"/>
    <w:rsid w:val="00AA0C4E"/>
    <w:rsid w:val="00AB0B65"/>
    <w:rsid w:val="00AB4923"/>
    <w:rsid w:val="00AC29A2"/>
    <w:rsid w:val="00AD5E55"/>
    <w:rsid w:val="00AE2536"/>
    <w:rsid w:val="00AF6B52"/>
    <w:rsid w:val="00AF6CC7"/>
    <w:rsid w:val="00B02E01"/>
    <w:rsid w:val="00B06F6C"/>
    <w:rsid w:val="00B10C84"/>
    <w:rsid w:val="00B12771"/>
    <w:rsid w:val="00B12B5B"/>
    <w:rsid w:val="00B14D00"/>
    <w:rsid w:val="00B1677D"/>
    <w:rsid w:val="00B17578"/>
    <w:rsid w:val="00B203E5"/>
    <w:rsid w:val="00B235D3"/>
    <w:rsid w:val="00B30F8E"/>
    <w:rsid w:val="00B41C2B"/>
    <w:rsid w:val="00B602C6"/>
    <w:rsid w:val="00B61679"/>
    <w:rsid w:val="00B61D3F"/>
    <w:rsid w:val="00B6428D"/>
    <w:rsid w:val="00B72A46"/>
    <w:rsid w:val="00B758BB"/>
    <w:rsid w:val="00B800D0"/>
    <w:rsid w:val="00B80E5F"/>
    <w:rsid w:val="00B92695"/>
    <w:rsid w:val="00B94005"/>
    <w:rsid w:val="00BA6A0A"/>
    <w:rsid w:val="00BB01C8"/>
    <w:rsid w:val="00BC108A"/>
    <w:rsid w:val="00BC545E"/>
    <w:rsid w:val="00BD09D2"/>
    <w:rsid w:val="00BF2263"/>
    <w:rsid w:val="00BF6889"/>
    <w:rsid w:val="00C0174A"/>
    <w:rsid w:val="00C03010"/>
    <w:rsid w:val="00C06E74"/>
    <w:rsid w:val="00C0779D"/>
    <w:rsid w:val="00C11A05"/>
    <w:rsid w:val="00C12BD7"/>
    <w:rsid w:val="00C15690"/>
    <w:rsid w:val="00C23837"/>
    <w:rsid w:val="00C26847"/>
    <w:rsid w:val="00C31263"/>
    <w:rsid w:val="00C3132E"/>
    <w:rsid w:val="00C31E8E"/>
    <w:rsid w:val="00C33AF6"/>
    <w:rsid w:val="00C34EE6"/>
    <w:rsid w:val="00C36A96"/>
    <w:rsid w:val="00C44C4F"/>
    <w:rsid w:val="00C47C96"/>
    <w:rsid w:val="00C519DF"/>
    <w:rsid w:val="00C556C2"/>
    <w:rsid w:val="00C578AE"/>
    <w:rsid w:val="00C66891"/>
    <w:rsid w:val="00C71FE8"/>
    <w:rsid w:val="00C72E14"/>
    <w:rsid w:val="00C8141E"/>
    <w:rsid w:val="00C81F35"/>
    <w:rsid w:val="00C91773"/>
    <w:rsid w:val="00CA6E9A"/>
    <w:rsid w:val="00CB4504"/>
    <w:rsid w:val="00CC2FCC"/>
    <w:rsid w:val="00CC4115"/>
    <w:rsid w:val="00CD0057"/>
    <w:rsid w:val="00CD404B"/>
    <w:rsid w:val="00CD5F3F"/>
    <w:rsid w:val="00CE1029"/>
    <w:rsid w:val="00CE75CF"/>
    <w:rsid w:val="00CF0253"/>
    <w:rsid w:val="00CF4AF9"/>
    <w:rsid w:val="00CF51C3"/>
    <w:rsid w:val="00D251C6"/>
    <w:rsid w:val="00D3037D"/>
    <w:rsid w:val="00D3108B"/>
    <w:rsid w:val="00D35824"/>
    <w:rsid w:val="00D443E5"/>
    <w:rsid w:val="00D51358"/>
    <w:rsid w:val="00D606B3"/>
    <w:rsid w:val="00D61851"/>
    <w:rsid w:val="00D658AA"/>
    <w:rsid w:val="00D76B45"/>
    <w:rsid w:val="00D777E9"/>
    <w:rsid w:val="00D80012"/>
    <w:rsid w:val="00D84E0A"/>
    <w:rsid w:val="00D85F61"/>
    <w:rsid w:val="00D876F0"/>
    <w:rsid w:val="00D90DEC"/>
    <w:rsid w:val="00D91A52"/>
    <w:rsid w:val="00DA2FE9"/>
    <w:rsid w:val="00DA5386"/>
    <w:rsid w:val="00DB0054"/>
    <w:rsid w:val="00DB40E1"/>
    <w:rsid w:val="00DB430D"/>
    <w:rsid w:val="00DB4D9A"/>
    <w:rsid w:val="00DB7613"/>
    <w:rsid w:val="00DC31D6"/>
    <w:rsid w:val="00DC5324"/>
    <w:rsid w:val="00DC6934"/>
    <w:rsid w:val="00DD64E5"/>
    <w:rsid w:val="00DD6DB4"/>
    <w:rsid w:val="00DD6DC9"/>
    <w:rsid w:val="00DE0E8D"/>
    <w:rsid w:val="00DF1279"/>
    <w:rsid w:val="00DF49FF"/>
    <w:rsid w:val="00DF7E0D"/>
    <w:rsid w:val="00E029E3"/>
    <w:rsid w:val="00E03C23"/>
    <w:rsid w:val="00E06953"/>
    <w:rsid w:val="00E1171C"/>
    <w:rsid w:val="00E1341E"/>
    <w:rsid w:val="00E14669"/>
    <w:rsid w:val="00E16F83"/>
    <w:rsid w:val="00E1723A"/>
    <w:rsid w:val="00E23610"/>
    <w:rsid w:val="00E30BE1"/>
    <w:rsid w:val="00E33BF2"/>
    <w:rsid w:val="00E4195E"/>
    <w:rsid w:val="00E42A47"/>
    <w:rsid w:val="00E47F84"/>
    <w:rsid w:val="00E521B8"/>
    <w:rsid w:val="00E54D24"/>
    <w:rsid w:val="00E56996"/>
    <w:rsid w:val="00E6053E"/>
    <w:rsid w:val="00E62466"/>
    <w:rsid w:val="00E66432"/>
    <w:rsid w:val="00E71ED3"/>
    <w:rsid w:val="00E778A2"/>
    <w:rsid w:val="00E84148"/>
    <w:rsid w:val="00E87763"/>
    <w:rsid w:val="00E90916"/>
    <w:rsid w:val="00E92B87"/>
    <w:rsid w:val="00E95267"/>
    <w:rsid w:val="00E952D0"/>
    <w:rsid w:val="00EA051E"/>
    <w:rsid w:val="00EA1241"/>
    <w:rsid w:val="00EA5992"/>
    <w:rsid w:val="00EA61BB"/>
    <w:rsid w:val="00EB0E22"/>
    <w:rsid w:val="00EB34D5"/>
    <w:rsid w:val="00EB5066"/>
    <w:rsid w:val="00EC3F05"/>
    <w:rsid w:val="00ED5626"/>
    <w:rsid w:val="00ED68AF"/>
    <w:rsid w:val="00EE0B0E"/>
    <w:rsid w:val="00EE1472"/>
    <w:rsid w:val="00EE14CE"/>
    <w:rsid w:val="00EE3CE5"/>
    <w:rsid w:val="00EE6C27"/>
    <w:rsid w:val="00EE7DBE"/>
    <w:rsid w:val="00EF2566"/>
    <w:rsid w:val="00EF35DA"/>
    <w:rsid w:val="00F04045"/>
    <w:rsid w:val="00F04AE1"/>
    <w:rsid w:val="00F159A6"/>
    <w:rsid w:val="00F21990"/>
    <w:rsid w:val="00F219E1"/>
    <w:rsid w:val="00F32ABE"/>
    <w:rsid w:val="00F501F9"/>
    <w:rsid w:val="00F52EAA"/>
    <w:rsid w:val="00F56852"/>
    <w:rsid w:val="00F6103B"/>
    <w:rsid w:val="00F617C0"/>
    <w:rsid w:val="00F63642"/>
    <w:rsid w:val="00F6457F"/>
    <w:rsid w:val="00F66F84"/>
    <w:rsid w:val="00F72B46"/>
    <w:rsid w:val="00F7601B"/>
    <w:rsid w:val="00F83281"/>
    <w:rsid w:val="00F84038"/>
    <w:rsid w:val="00F86B17"/>
    <w:rsid w:val="00F90F36"/>
    <w:rsid w:val="00F94D21"/>
    <w:rsid w:val="00FA2899"/>
    <w:rsid w:val="00FA6346"/>
    <w:rsid w:val="00FB4B6C"/>
    <w:rsid w:val="00FB4ED8"/>
    <w:rsid w:val="00FB678C"/>
    <w:rsid w:val="00FB6FE2"/>
    <w:rsid w:val="00FD69F7"/>
    <w:rsid w:val="00FE15EF"/>
    <w:rsid w:val="00FE1A84"/>
    <w:rsid w:val="00FE1FAD"/>
    <w:rsid w:val="00FF370E"/>
    <w:rsid w:val="0456542D"/>
    <w:rsid w:val="0DD0061D"/>
    <w:rsid w:val="1304562B"/>
    <w:rsid w:val="18A60196"/>
    <w:rsid w:val="1A866D45"/>
    <w:rsid w:val="37BB7E9B"/>
    <w:rsid w:val="407B1538"/>
    <w:rsid w:val="4BB049DA"/>
    <w:rsid w:val="4E716ABA"/>
    <w:rsid w:val="5D114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12D761F-8C36-442D-8AE2-220EF62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7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line="240" w:lineRule="auto"/>
    </w:pPr>
    <w:rPr>
      <w:rFonts w:ascii="Times New Roman" w:hAnsi="Times New Roman"/>
      <w:szCs w:val="24"/>
    </w:rPr>
  </w:style>
  <w:style w:type="paragraph" w:styleId="a5">
    <w:name w:val="Plain Text"/>
    <w:basedOn w:val="a"/>
    <w:link w:val="a6"/>
    <w:uiPriority w:val="99"/>
    <w:semiHidden/>
    <w:unhideWhenUsed/>
    <w:qFormat/>
    <w:pPr>
      <w:spacing w:line="240" w:lineRule="auto"/>
    </w:pPr>
    <w:rPr>
      <w:rFonts w:ascii="宋体" w:hAnsi="Courier New" w:cs="Courier New"/>
      <w:szCs w:val="21"/>
    </w:r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d">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character" w:styleId="ae">
    <w:name w:val="Hyperlink"/>
    <w:basedOn w:val="a0"/>
    <w:uiPriority w:val="99"/>
    <w:semiHidden/>
    <w:unhideWhenUsed/>
    <w:qFormat/>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uiPriority w:val="99"/>
    <w:semiHidden/>
    <w:qFormat/>
    <w:rPr>
      <w:rFonts w:ascii="宋体" w:eastAsia="宋体" w:hAnsi="Courier New" w:cs="Courier New"/>
      <w:szCs w:val="21"/>
    </w:rPr>
  </w:style>
  <w:style w:type="paragraph" w:styleId="af">
    <w:name w:val="List Paragraph"/>
    <w:basedOn w:val="a"/>
    <w:uiPriority w:val="34"/>
    <w:qFormat/>
    <w:pPr>
      <w:ind w:firstLineChars="200" w:firstLine="420"/>
    </w:pPr>
  </w:style>
  <w:style w:type="character" w:customStyle="1" w:styleId="HTML0">
    <w:name w:val="HTML 预设格式 字符"/>
    <w:basedOn w:val="a0"/>
    <w:link w:val="HTML"/>
    <w:qFormat/>
    <w:rPr>
      <w:rFonts w:ascii="宋体" w:eastAsia="宋体" w:hAnsi="宋体" w:cs="宋体"/>
      <w:kern w:val="0"/>
      <w:sz w:val="24"/>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正文文本 字符"/>
    <w:basedOn w:val="a0"/>
    <w:link w:val="a3"/>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742</Words>
  <Characters>4231</Characters>
  <Application>Microsoft Office Word</Application>
  <DocSecurity>0</DocSecurity>
  <Lines>35</Lines>
  <Paragraphs>9</Paragraphs>
  <ScaleCrop>false</ScaleCrop>
  <Company>china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shenliwei</cp:lastModifiedBy>
  <cp:revision>17</cp:revision>
  <cp:lastPrinted>2021-03-04T06:26:00Z</cp:lastPrinted>
  <dcterms:created xsi:type="dcterms:W3CDTF">2019-11-08T05:00:00Z</dcterms:created>
  <dcterms:modified xsi:type="dcterms:W3CDTF">2021-03-04T06:26:00Z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