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AA" w:rsidRPr="002E6955" w:rsidRDefault="004504AA" w:rsidP="004504AA">
      <w:pPr>
        <w:spacing w:line="560" w:lineRule="exact"/>
        <w:rPr>
          <w:rFonts w:ascii="黑体" w:eastAsia="黑体" w:hAnsi="黑体"/>
          <w:szCs w:val="32"/>
        </w:rPr>
      </w:pPr>
      <w:r w:rsidRPr="002E6955">
        <w:rPr>
          <w:rFonts w:ascii="黑体" w:eastAsia="黑体" w:hAnsi="黑体" w:hint="eastAsia"/>
          <w:sz w:val="32"/>
          <w:szCs w:val="32"/>
        </w:rPr>
        <w:t>附件</w:t>
      </w:r>
      <w:r w:rsidRPr="002E6955">
        <w:rPr>
          <w:rFonts w:ascii="黑体" w:eastAsia="黑体" w:hAnsi="黑体"/>
          <w:sz w:val="32"/>
          <w:szCs w:val="32"/>
        </w:rPr>
        <w:t>1</w:t>
      </w:r>
    </w:p>
    <w:p w:rsidR="004504AA" w:rsidRPr="002E6955" w:rsidRDefault="004504AA" w:rsidP="004504AA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 w:rsidRPr="002E6955">
        <w:rPr>
          <w:rFonts w:ascii="Times New Roman" w:eastAsia="方正小标宋简体" w:hAnsi="Times New Roman"/>
          <w:bCs/>
          <w:sz w:val="36"/>
          <w:szCs w:val="36"/>
        </w:rPr>
        <w:t>2021</w:t>
      </w:r>
      <w:r w:rsidRPr="002E6955">
        <w:rPr>
          <w:rFonts w:ascii="Times New Roman" w:eastAsia="方正小标宋简体" w:hAnsi="Times New Roman" w:hint="eastAsia"/>
          <w:bCs/>
          <w:sz w:val="36"/>
          <w:szCs w:val="36"/>
        </w:rPr>
        <w:t>年秸秆机械化还田作业补助政策告知书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7668"/>
      </w:tblGrid>
      <w:tr w:rsidR="004504AA" w:rsidTr="00563D0E">
        <w:trPr>
          <w:trHeight w:hRule="exact" w:val="567"/>
          <w:jc w:val="center"/>
        </w:trPr>
        <w:tc>
          <w:tcPr>
            <w:tcW w:w="1377" w:type="dxa"/>
            <w:vAlign w:val="center"/>
          </w:tcPr>
          <w:bookmarkEnd w:id="0"/>
          <w:p w:rsidR="004504AA" w:rsidRDefault="004504AA" w:rsidP="00563D0E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补助对象</w:t>
            </w:r>
          </w:p>
        </w:tc>
        <w:tc>
          <w:tcPr>
            <w:tcW w:w="7668" w:type="dxa"/>
            <w:vAlign w:val="center"/>
          </w:tcPr>
          <w:p w:rsidR="004504AA" w:rsidRDefault="004504AA" w:rsidP="00563D0E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按作业标准实施秸秆机械化还田作业的实际种植户。</w:t>
            </w:r>
          </w:p>
        </w:tc>
      </w:tr>
      <w:tr w:rsidR="004504AA" w:rsidTr="00563D0E">
        <w:trPr>
          <w:trHeight w:hRule="exact" w:val="567"/>
          <w:jc w:val="center"/>
        </w:trPr>
        <w:tc>
          <w:tcPr>
            <w:tcW w:w="1377" w:type="dxa"/>
            <w:vAlign w:val="center"/>
          </w:tcPr>
          <w:p w:rsidR="004504AA" w:rsidRDefault="004504AA" w:rsidP="00563D0E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补助标准</w:t>
            </w:r>
          </w:p>
        </w:tc>
        <w:tc>
          <w:tcPr>
            <w:tcW w:w="7668" w:type="dxa"/>
            <w:vAlign w:val="center"/>
          </w:tcPr>
          <w:p w:rsidR="004504AA" w:rsidRDefault="004504AA" w:rsidP="00563D0E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省级财政补助：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亩。</w:t>
            </w:r>
          </w:p>
        </w:tc>
      </w:tr>
      <w:tr w:rsidR="004504AA" w:rsidTr="00563D0E">
        <w:trPr>
          <w:trHeight w:hRule="exact" w:val="743"/>
          <w:jc w:val="center"/>
        </w:trPr>
        <w:tc>
          <w:tcPr>
            <w:tcW w:w="1377" w:type="dxa"/>
            <w:vAlign w:val="center"/>
          </w:tcPr>
          <w:p w:rsidR="004504AA" w:rsidRDefault="004504AA" w:rsidP="00563D0E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补助范围</w:t>
            </w:r>
          </w:p>
        </w:tc>
        <w:tc>
          <w:tcPr>
            <w:tcW w:w="7668" w:type="dxa"/>
            <w:vAlign w:val="center"/>
          </w:tcPr>
          <w:p w:rsidR="004504AA" w:rsidRDefault="004504AA" w:rsidP="00563D0E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小麦、水稻秸秆机械化还田面积。未实施秸秆机械化还田的面积不享受补助（如鱼塘、藕田、高效设施农业面积等）。</w:t>
            </w:r>
          </w:p>
        </w:tc>
      </w:tr>
      <w:tr w:rsidR="004504AA" w:rsidTr="00563D0E">
        <w:trPr>
          <w:trHeight w:hRule="exact" w:val="852"/>
          <w:jc w:val="center"/>
        </w:trPr>
        <w:tc>
          <w:tcPr>
            <w:tcW w:w="1377" w:type="dxa"/>
            <w:vAlign w:val="center"/>
          </w:tcPr>
          <w:p w:rsidR="004504AA" w:rsidRDefault="004504AA" w:rsidP="00563D0E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申报时间</w:t>
            </w:r>
          </w:p>
        </w:tc>
        <w:tc>
          <w:tcPr>
            <w:tcW w:w="7668" w:type="dxa"/>
            <w:vAlign w:val="center"/>
          </w:tcPr>
          <w:p w:rsidR="004504AA" w:rsidRDefault="004504AA" w:rsidP="00563D0E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夏季申报截止时间：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日；</w:t>
            </w:r>
          </w:p>
          <w:p w:rsidR="004504AA" w:rsidRDefault="004504AA" w:rsidP="00563D0E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秋季申报截止时间：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日。</w:t>
            </w:r>
          </w:p>
        </w:tc>
      </w:tr>
      <w:tr w:rsidR="004504AA" w:rsidTr="00563D0E">
        <w:trPr>
          <w:trHeight w:val="873"/>
          <w:jc w:val="center"/>
        </w:trPr>
        <w:tc>
          <w:tcPr>
            <w:tcW w:w="1377" w:type="dxa"/>
            <w:vAlign w:val="center"/>
          </w:tcPr>
          <w:p w:rsidR="004504AA" w:rsidRDefault="004504AA" w:rsidP="00563D0E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作业标准</w:t>
            </w:r>
          </w:p>
        </w:tc>
        <w:tc>
          <w:tcPr>
            <w:tcW w:w="7668" w:type="dxa"/>
            <w:vAlign w:val="center"/>
          </w:tcPr>
          <w:p w:rsidR="004504AA" w:rsidRDefault="004504AA" w:rsidP="00563D0E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作业技术路线和作业标准按照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钟楼区稻麦秸秆机械化还田技术路线及作业标准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规定执行；常规还田耕深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≥12cm</w:t>
            </w:r>
          </w:p>
        </w:tc>
      </w:tr>
      <w:tr w:rsidR="004504AA" w:rsidTr="00563D0E">
        <w:trPr>
          <w:trHeight w:val="1979"/>
          <w:jc w:val="center"/>
        </w:trPr>
        <w:tc>
          <w:tcPr>
            <w:tcW w:w="1377" w:type="dxa"/>
            <w:vAlign w:val="center"/>
          </w:tcPr>
          <w:p w:rsidR="004504AA" w:rsidRDefault="004504AA" w:rsidP="00563D0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补助对象职责</w:t>
            </w:r>
          </w:p>
        </w:tc>
        <w:tc>
          <w:tcPr>
            <w:tcW w:w="7668" w:type="dxa"/>
            <w:vAlign w:val="center"/>
          </w:tcPr>
          <w:p w:rsidR="004504AA" w:rsidRDefault="004504AA" w:rsidP="004504AA">
            <w:pPr>
              <w:numPr>
                <w:ilvl w:val="0"/>
                <w:numId w:val="1"/>
              </w:num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严格按我区作业技术路线和作业标准进行秸秆机械化还田作业；</w:t>
            </w:r>
          </w:p>
          <w:p w:rsidR="004504AA" w:rsidRDefault="004504AA" w:rsidP="004504AA">
            <w:pPr>
              <w:numPr>
                <w:ilvl w:val="0"/>
                <w:numId w:val="1"/>
              </w:num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按申报程序申请补助资金；</w:t>
            </w:r>
          </w:p>
          <w:p w:rsidR="004504AA" w:rsidRDefault="004504AA" w:rsidP="004504AA">
            <w:pPr>
              <w:numPr>
                <w:ilvl w:val="0"/>
                <w:numId w:val="1"/>
              </w:num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主动接受村委会监督；</w:t>
            </w:r>
          </w:p>
          <w:p w:rsidR="004504AA" w:rsidRDefault="004504AA" w:rsidP="004504AA">
            <w:pPr>
              <w:numPr>
                <w:ilvl w:val="0"/>
                <w:numId w:val="1"/>
              </w:num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主动接受农业农村、财政以及第三方等单位核查；</w:t>
            </w:r>
          </w:p>
          <w:p w:rsidR="004504AA" w:rsidRDefault="004504AA" w:rsidP="004504AA">
            <w:pPr>
              <w:numPr>
                <w:ilvl w:val="0"/>
                <w:numId w:val="1"/>
              </w:num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有弄虚作假行为的，将于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年内取消作业补助资格。</w:t>
            </w:r>
          </w:p>
        </w:tc>
      </w:tr>
      <w:tr w:rsidR="004504AA" w:rsidTr="00563D0E">
        <w:trPr>
          <w:trHeight w:val="4050"/>
          <w:jc w:val="center"/>
        </w:trPr>
        <w:tc>
          <w:tcPr>
            <w:tcW w:w="1377" w:type="dxa"/>
            <w:vAlign w:val="center"/>
          </w:tcPr>
          <w:p w:rsidR="004504AA" w:rsidRDefault="004504AA" w:rsidP="00563D0E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补助资金</w:t>
            </w:r>
          </w:p>
          <w:p w:rsidR="004504AA" w:rsidRDefault="004504AA" w:rsidP="00563D0E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结算程序</w:t>
            </w:r>
          </w:p>
        </w:tc>
        <w:tc>
          <w:tcPr>
            <w:tcW w:w="7668" w:type="dxa"/>
            <w:vAlign w:val="center"/>
          </w:tcPr>
          <w:p w:rsidR="004504AA" w:rsidRDefault="004504AA" w:rsidP="004504AA">
            <w:pPr>
              <w:numPr>
                <w:ilvl w:val="0"/>
                <w:numId w:val="2"/>
              </w:num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镇根据年度实施方案组织各村委会将《秸秆机械化还田作业补助政策告知书》、作业要求等宣传告知符合条件的补助对象；</w:t>
            </w:r>
          </w:p>
          <w:p w:rsidR="004504AA" w:rsidRDefault="004504AA" w:rsidP="004504AA">
            <w:pPr>
              <w:numPr>
                <w:ilvl w:val="0"/>
                <w:numId w:val="2"/>
              </w:num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按作业技术路线和作业标准实施秸秆机械化还田作业后，由镇组织村级对作业面积等进行评价确认；</w:t>
            </w:r>
          </w:p>
          <w:p w:rsidR="004504AA" w:rsidRDefault="004504AA" w:rsidP="004504AA">
            <w:pPr>
              <w:numPr>
                <w:ilvl w:val="0"/>
                <w:numId w:val="2"/>
              </w:num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按要求将《秸秆机械化还田作业补助申报确认统计表》提交镇区农机部门；</w:t>
            </w:r>
          </w:p>
          <w:p w:rsidR="004504AA" w:rsidRDefault="004504AA" w:rsidP="004504AA">
            <w:pPr>
              <w:numPr>
                <w:ilvl w:val="0"/>
                <w:numId w:val="2"/>
              </w:num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经过村级公示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天；</w:t>
            </w:r>
          </w:p>
          <w:p w:rsidR="004504AA" w:rsidRDefault="004504AA" w:rsidP="004504AA">
            <w:pPr>
              <w:numPr>
                <w:ilvl w:val="0"/>
                <w:numId w:val="2"/>
              </w:num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区级第三方核查和区农业农村、财政部门抽查，并在区级网站上公示；</w:t>
            </w:r>
          </w:p>
          <w:p w:rsidR="004504AA" w:rsidRDefault="004504AA" w:rsidP="004504AA">
            <w:pPr>
              <w:numPr>
                <w:ilvl w:val="0"/>
                <w:numId w:val="2"/>
              </w:num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乡镇财政分局于当年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日、次年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日前将夏秋补助资金分二次通过银行直接打卡到补助对象。</w:t>
            </w:r>
          </w:p>
        </w:tc>
      </w:tr>
    </w:tbl>
    <w:p w:rsidR="004504AA" w:rsidRPr="002E6955" w:rsidRDefault="004504AA" w:rsidP="004504AA">
      <w:pPr>
        <w:spacing w:beforeLines="50" w:before="156" w:line="260" w:lineRule="exact"/>
        <w:rPr>
          <w:rFonts w:ascii="仿宋_GB2312" w:eastAsia="仿宋_GB2312" w:hAnsi="Times New Roman" w:hint="eastAsia"/>
          <w:sz w:val="32"/>
          <w:szCs w:val="32"/>
        </w:rPr>
      </w:pPr>
      <w:r w:rsidRPr="002E6955">
        <w:rPr>
          <w:rFonts w:ascii="仿宋_GB2312" w:eastAsia="仿宋_GB2312" w:hAnsi="Times New Roman" w:hint="eastAsia"/>
          <w:sz w:val="32"/>
          <w:szCs w:val="32"/>
        </w:rPr>
        <w:t>注：每个实施村必须在每个组公示栏中进行公告。</w:t>
      </w:r>
    </w:p>
    <w:p w:rsidR="00652B5C" w:rsidRDefault="00652B5C" w:rsidP="004504AA"/>
    <w:sectPr w:rsidR="0065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82BA"/>
    <w:multiLevelType w:val="singleLevel"/>
    <w:tmpl w:val="038882B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7E7D0C7E"/>
    <w:multiLevelType w:val="singleLevel"/>
    <w:tmpl w:val="7E7D0C7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AA"/>
    <w:rsid w:val="004504AA"/>
    <w:rsid w:val="0065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EDACA-155B-4D9A-BE98-A566296F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Sky123.Org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常州市钟楼区人民政府办公室</dc:creator>
  <cp:keywords/>
  <dc:description/>
  <cp:lastModifiedBy>常州市钟楼区人民政府办公室</cp:lastModifiedBy>
  <cp:revision>1</cp:revision>
  <dcterms:created xsi:type="dcterms:W3CDTF">2021-07-10T05:50:00Z</dcterms:created>
  <dcterms:modified xsi:type="dcterms:W3CDTF">2021-07-10T05:50:00Z</dcterms:modified>
</cp:coreProperties>
</file>