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2D5" w:rsidRDefault="00CC72D5" w:rsidP="00CC72D5">
      <w:pPr>
        <w:adjustRightInd w:val="0"/>
        <w:snapToGrid w:val="0"/>
        <w:spacing w:line="570" w:lineRule="exact"/>
        <w:rPr>
          <w:rFonts w:eastAsia="仿宋_GB2312"/>
          <w:szCs w:val="32"/>
        </w:rPr>
      </w:pPr>
      <w:r>
        <w:rPr>
          <w:rFonts w:eastAsia="仿宋_GB2312" w:hint="eastAsia"/>
          <w:szCs w:val="32"/>
        </w:rPr>
        <w:t>附件</w:t>
      </w:r>
      <w:r>
        <w:rPr>
          <w:rFonts w:eastAsia="仿宋_GB2312" w:hint="eastAsia"/>
          <w:szCs w:val="32"/>
        </w:rPr>
        <w:t>4</w:t>
      </w:r>
    </w:p>
    <w:p w:rsidR="00CC72D5" w:rsidRDefault="00CC72D5" w:rsidP="005D147B">
      <w:pPr>
        <w:autoSpaceDE w:val="0"/>
        <w:autoSpaceDN w:val="0"/>
        <w:adjustRightInd w:val="0"/>
        <w:spacing w:beforeLines="50" w:afterLines="50"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44"/>
          <w:szCs w:val="44"/>
        </w:rPr>
        <w:t>新建</w:t>
      </w:r>
      <w:r>
        <w:rPr>
          <w:rFonts w:ascii="方正小标宋简体" w:eastAsia="方正小标宋简体" w:hAnsi="方正小标宋简体" w:cs="方正小标宋简体" w:hint="eastAsia"/>
          <w:bCs/>
          <w:sz w:val="44"/>
          <w:szCs w:val="44"/>
        </w:rPr>
        <w:t>村</w:t>
      </w:r>
      <w:r>
        <w:rPr>
          <w:rFonts w:ascii="方正小标宋简体" w:eastAsia="方正小标宋简体" w:hAnsi="方正小标宋简体" w:cs="方正小标宋简体" w:hint="eastAsia"/>
          <w:sz w:val="44"/>
          <w:szCs w:val="44"/>
        </w:rPr>
        <w:t>党组织巡察整改进展情况</w:t>
      </w:r>
    </w:p>
    <w:p w:rsidR="00CC72D5" w:rsidRDefault="00CC72D5" w:rsidP="005D147B">
      <w:pPr>
        <w:autoSpaceDE w:val="0"/>
        <w:autoSpaceDN w:val="0"/>
        <w:adjustRightInd w:val="0"/>
        <w:spacing w:beforeLines="50" w:afterLines="50" w:line="600" w:lineRule="exact"/>
        <w:jc w:val="left"/>
        <w:rPr>
          <w:rFonts w:ascii="仿宋_GB2312" w:eastAsia="仿宋_GB2312"/>
          <w:bCs/>
          <w:kern w:val="0"/>
          <w:szCs w:val="32"/>
          <w:u w:val="single"/>
        </w:rPr>
      </w:pPr>
      <w:r>
        <w:rPr>
          <w:rFonts w:ascii="仿宋_GB2312" w:eastAsia="仿宋_GB2312" w:hint="eastAsia"/>
          <w:bCs/>
          <w:kern w:val="0"/>
          <w:szCs w:val="32"/>
        </w:rPr>
        <w:t>填写时间</w:t>
      </w:r>
      <w:r w:rsidRPr="00515C8F">
        <w:rPr>
          <w:rFonts w:ascii="仿宋_GB2312" w:eastAsia="仿宋_GB2312" w:hint="eastAsia"/>
          <w:bCs/>
          <w:kern w:val="0"/>
          <w:szCs w:val="32"/>
          <w:u w:val="single"/>
        </w:rPr>
        <w:t xml:space="preserve">  </w:t>
      </w:r>
      <w:r>
        <w:rPr>
          <w:rFonts w:eastAsia="仿宋_GB2312"/>
          <w:bCs/>
          <w:kern w:val="0"/>
          <w:szCs w:val="32"/>
          <w:u w:val="single"/>
        </w:rPr>
        <w:t>2021</w:t>
      </w:r>
      <w:r>
        <w:rPr>
          <w:rFonts w:eastAsia="仿宋_GB2312"/>
          <w:bCs/>
          <w:kern w:val="0"/>
          <w:szCs w:val="32"/>
          <w:u w:val="single"/>
        </w:rPr>
        <w:t>年</w:t>
      </w:r>
      <w:r>
        <w:rPr>
          <w:rFonts w:eastAsia="仿宋_GB2312"/>
          <w:bCs/>
          <w:kern w:val="0"/>
          <w:szCs w:val="32"/>
          <w:u w:val="single"/>
        </w:rPr>
        <w:t>10</w:t>
      </w:r>
      <w:r>
        <w:rPr>
          <w:rFonts w:eastAsia="仿宋_GB2312"/>
          <w:bCs/>
          <w:kern w:val="0"/>
          <w:szCs w:val="32"/>
          <w:u w:val="single"/>
        </w:rPr>
        <w:t>月</w:t>
      </w:r>
      <w:r>
        <w:rPr>
          <w:rFonts w:eastAsia="仿宋_GB2312"/>
          <w:bCs/>
          <w:kern w:val="0"/>
          <w:szCs w:val="32"/>
          <w:u w:val="single"/>
        </w:rPr>
        <w:t>1</w:t>
      </w:r>
      <w:r>
        <w:rPr>
          <w:rFonts w:eastAsia="仿宋_GB2312" w:hint="eastAsia"/>
          <w:bCs/>
          <w:kern w:val="0"/>
          <w:szCs w:val="32"/>
          <w:u w:val="single"/>
        </w:rPr>
        <w:t>4</w:t>
      </w:r>
      <w:r>
        <w:rPr>
          <w:rFonts w:eastAsia="仿宋_GB2312"/>
          <w:bCs/>
          <w:kern w:val="0"/>
          <w:szCs w:val="32"/>
          <w:u w:val="single"/>
        </w:rPr>
        <w:t>日</w:t>
      </w:r>
      <w:r>
        <w:rPr>
          <w:rFonts w:eastAsia="仿宋_GB2312" w:hint="eastAsia"/>
          <w:bCs/>
          <w:kern w:val="0"/>
          <w:szCs w:val="32"/>
          <w:u w:val="single"/>
        </w:rPr>
        <w:t xml:space="preserve">  </w:t>
      </w:r>
      <w:r>
        <w:rPr>
          <w:rFonts w:ascii="仿宋_GB2312" w:eastAsia="仿宋_GB2312" w:hint="eastAsia"/>
          <w:bCs/>
          <w:kern w:val="0"/>
          <w:szCs w:val="32"/>
        </w:rPr>
        <w:t xml:space="preserve">  党组织盖章</w:t>
      </w:r>
      <w:r w:rsidRPr="00515C8F">
        <w:rPr>
          <w:rFonts w:ascii="仿宋_GB2312" w:eastAsia="仿宋_GB2312" w:hint="eastAsia"/>
          <w:bCs/>
          <w:kern w:val="0"/>
          <w:szCs w:val="32"/>
          <w:u w:val="single"/>
        </w:rPr>
        <w:t xml:space="preserve">            </w:t>
      </w:r>
      <w:r>
        <w:rPr>
          <w:rFonts w:ascii="仿宋_GB2312" w:eastAsia="仿宋_GB2312" w:hint="eastAsia"/>
          <w:bCs/>
          <w:kern w:val="0"/>
          <w:szCs w:val="32"/>
          <w:u w:val="single"/>
        </w:rPr>
        <w:t xml:space="preserve">   </w:t>
      </w:r>
      <w:r w:rsidRPr="00515C8F">
        <w:rPr>
          <w:rFonts w:ascii="仿宋_GB2312" w:eastAsia="仿宋_GB2312" w:hint="eastAsia"/>
          <w:bCs/>
          <w:kern w:val="0"/>
          <w:szCs w:val="32"/>
          <w:u w:val="single"/>
        </w:rPr>
        <w:t xml:space="preserve"> </w:t>
      </w:r>
      <w:r>
        <w:rPr>
          <w:rFonts w:ascii="仿宋_GB2312" w:eastAsia="仿宋_GB2312" w:hint="eastAsia"/>
          <w:bCs/>
          <w:kern w:val="0"/>
          <w:szCs w:val="32"/>
        </w:rPr>
        <w:t xml:space="preserve">    负责人签字</w:t>
      </w:r>
      <w:r w:rsidRPr="00515C8F">
        <w:rPr>
          <w:rFonts w:ascii="仿宋_GB2312" w:eastAsia="仿宋_GB2312" w:hint="eastAsia"/>
          <w:bCs/>
          <w:kern w:val="0"/>
          <w:szCs w:val="32"/>
          <w:u w:val="single"/>
        </w:rPr>
        <w:t xml:space="preserve">        </w:t>
      </w:r>
      <w:r>
        <w:rPr>
          <w:rFonts w:ascii="仿宋_GB2312" w:eastAsia="仿宋_GB2312" w:hint="eastAsia"/>
          <w:bCs/>
          <w:kern w:val="0"/>
          <w:szCs w:val="32"/>
          <w:u w:val="single"/>
        </w:rPr>
        <w:t xml:space="preserve">  </w:t>
      </w:r>
      <w:r w:rsidRPr="00515C8F">
        <w:rPr>
          <w:rFonts w:ascii="仿宋_GB2312" w:eastAsia="仿宋_GB2312" w:hint="eastAsia"/>
          <w:bCs/>
          <w:kern w:val="0"/>
          <w:szCs w:val="32"/>
          <w:u w:val="single"/>
        </w:rPr>
        <w:t xml:space="preserve">        </w:t>
      </w:r>
    </w:p>
    <w:tbl>
      <w:tblPr>
        <w:tblW w:w="13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4"/>
        <w:gridCol w:w="1350"/>
        <w:gridCol w:w="1448"/>
        <w:gridCol w:w="3742"/>
        <w:gridCol w:w="4218"/>
        <w:gridCol w:w="1140"/>
        <w:gridCol w:w="964"/>
      </w:tblGrid>
      <w:tr w:rsidR="00CC72D5" w:rsidTr="00C85062">
        <w:trPr>
          <w:trHeight w:val="425"/>
          <w:tblHeader/>
          <w:jc w:val="center"/>
        </w:trPr>
        <w:tc>
          <w:tcPr>
            <w:tcW w:w="774" w:type="dxa"/>
            <w:tcMar>
              <w:top w:w="142" w:type="dxa"/>
              <w:bottom w:w="142" w:type="dxa"/>
            </w:tcMar>
            <w:vAlign w:val="center"/>
          </w:tcPr>
          <w:p w:rsidR="00CC72D5" w:rsidRDefault="00CC72D5" w:rsidP="00C85062">
            <w:pPr>
              <w:textAlignment w:val="baseline"/>
              <w:rPr>
                <w:rFonts w:eastAsia="黑体"/>
                <w:bCs/>
                <w:kern w:val="0"/>
                <w:sz w:val="24"/>
              </w:rPr>
            </w:pPr>
            <w:r>
              <w:rPr>
                <w:rFonts w:eastAsia="黑体"/>
                <w:bCs/>
                <w:kern w:val="0"/>
                <w:sz w:val="24"/>
              </w:rPr>
              <w:t>序号</w:t>
            </w:r>
          </w:p>
        </w:tc>
        <w:tc>
          <w:tcPr>
            <w:tcW w:w="2798" w:type="dxa"/>
            <w:gridSpan w:val="2"/>
            <w:tcMar>
              <w:top w:w="142" w:type="dxa"/>
              <w:bottom w:w="142" w:type="dxa"/>
            </w:tcMar>
            <w:vAlign w:val="center"/>
          </w:tcPr>
          <w:p w:rsidR="00CC72D5" w:rsidRDefault="00CC72D5" w:rsidP="00C85062">
            <w:pPr>
              <w:textAlignment w:val="baseline"/>
              <w:rPr>
                <w:rFonts w:eastAsia="黑体"/>
                <w:bCs/>
                <w:kern w:val="0"/>
                <w:sz w:val="24"/>
              </w:rPr>
            </w:pPr>
            <w:r>
              <w:rPr>
                <w:rFonts w:eastAsia="黑体"/>
                <w:bCs/>
                <w:kern w:val="0"/>
                <w:sz w:val="24"/>
              </w:rPr>
              <w:t>反馈问题</w:t>
            </w:r>
          </w:p>
        </w:tc>
        <w:tc>
          <w:tcPr>
            <w:tcW w:w="3742" w:type="dxa"/>
            <w:tcMar>
              <w:top w:w="142" w:type="dxa"/>
              <w:bottom w:w="142" w:type="dxa"/>
            </w:tcMar>
            <w:vAlign w:val="center"/>
          </w:tcPr>
          <w:p w:rsidR="00CC72D5" w:rsidRDefault="00CC72D5" w:rsidP="00C85062">
            <w:pPr>
              <w:textAlignment w:val="baseline"/>
              <w:rPr>
                <w:rFonts w:eastAsia="黑体"/>
                <w:bCs/>
                <w:kern w:val="0"/>
                <w:sz w:val="24"/>
              </w:rPr>
            </w:pPr>
            <w:r>
              <w:rPr>
                <w:rFonts w:eastAsia="黑体"/>
                <w:bCs/>
                <w:kern w:val="0"/>
                <w:sz w:val="24"/>
              </w:rPr>
              <w:t>整改任务和措施</w:t>
            </w:r>
          </w:p>
        </w:tc>
        <w:tc>
          <w:tcPr>
            <w:tcW w:w="4218" w:type="dxa"/>
            <w:tcMar>
              <w:top w:w="142" w:type="dxa"/>
              <w:bottom w:w="142" w:type="dxa"/>
            </w:tcMar>
            <w:vAlign w:val="center"/>
          </w:tcPr>
          <w:p w:rsidR="00CC72D5" w:rsidRDefault="00CC72D5" w:rsidP="00C85062">
            <w:pPr>
              <w:textAlignment w:val="baseline"/>
              <w:rPr>
                <w:rFonts w:eastAsia="黑体"/>
                <w:bCs/>
                <w:kern w:val="0"/>
                <w:sz w:val="24"/>
              </w:rPr>
            </w:pPr>
            <w:r>
              <w:rPr>
                <w:rFonts w:eastAsia="黑体"/>
                <w:bCs/>
                <w:kern w:val="0"/>
                <w:sz w:val="24"/>
              </w:rPr>
              <w:t>整改进展和成效</w:t>
            </w:r>
          </w:p>
        </w:tc>
        <w:tc>
          <w:tcPr>
            <w:tcW w:w="1140" w:type="dxa"/>
            <w:tcMar>
              <w:top w:w="142" w:type="dxa"/>
              <w:bottom w:w="142" w:type="dxa"/>
            </w:tcMar>
            <w:vAlign w:val="center"/>
          </w:tcPr>
          <w:p w:rsidR="00CC72D5" w:rsidRDefault="00CC72D5" w:rsidP="00C85062">
            <w:pPr>
              <w:textAlignment w:val="baseline"/>
              <w:rPr>
                <w:rFonts w:eastAsia="黑体"/>
                <w:bCs/>
                <w:kern w:val="0"/>
                <w:sz w:val="24"/>
              </w:rPr>
            </w:pPr>
            <w:r>
              <w:rPr>
                <w:rFonts w:eastAsia="黑体"/>
                <w:bCs/>
                <w:kern w:val="0"/>
                <w:sz w:val="24"/>
              </w:rPr>
              <w:t>责任人</w:t>
            </w:r>
          </w:p>
        </w:tc>
        <w:tc>
          <w:tcPr>
            <w:tcW w:w="964" w:type="dxa"/>
            <w:tcMar>
              <w:top w:w="142" w:type="dxa"/>
              <w:bottom w:w="142" w:type="dxa"/>
            </w:tcMar>
            <w:vAlign w:val="center"/>
          </w:tcPr>
          <w:p w:rsidR="00CC72D5" w:rsidRDefault="00CC72D5" w:rsidP="00C85062">
            <w:pPr>
              <w:textAlignment w:val="baseline"/>
              <w:rPr>
                <w:rFonts w:eastAsia="黑体"/>
                <w:bCs/>
                <w:kern w:val="0"/>
                <w:sz w:val="24"/>
              </w:rPr>
            </w:pPr>
            <w:r>
              <w:rPr>
                <w:rFonts w:eastAsia="黑体"/>
                <w:bCs/>
                <w:kern w:val="0"/>
                <w:sz w:val="24"/>
              </w:rPr>
              <w:t>备注</w:t>
            </w:r>
          </w:p>
        </w:tc>
      </w:tr>
      <w:tr w:rsidR="00CC72D5" w:rsidTr="00C85062">
        <w:trPr>
          <w:jc w:val="center"/>
        </w:trPr>
        <w:tc>
          <w:tcPr>
            <w:tcW w:w="774" w:type="dxa"/>
            <w:vMerge w:val="restart"/>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kern w:val="0"/>
                <w:sz w:val="24"/>
              </w:rPr>
              <w:t>1</w:t>
            </w:r>
          </w:p>
        </w:tc>
        <w:tc>
          <w:tcPr>
            <w:tcW w:w="1350" w:type="dxa"/>
            <w:vMerge w:val="restart"/>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sz w:val="24"/>
              </w:rPr>
              <w:t>贯彻执行上级决策部署不够有力</w:t>
            </w: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推进乡村振兴战略不到位</w:t>
            </w:r>
          </w:p>
        </w:tc>
        <w:tc>
          <w:tcPr>
            <w:tcW w:w="3742" w:type="dxa"/>
            <w:tcMar>
              <w:top w:w="142" w:type="dxa"/>
              <w:bottom w:w="142" w:type="dxa"/>
            </w:tcMar>
            <w:vAlign w:val="center"/>
          </w:tcPr>
          <w:p w:rsidR="00CC72D5" w:rsidRDefault="00CC72D5" w:rsidP="00C85062">
            <w:pPr>
              <w:numPr>
                <w:ilvl w:val="0"/>
                <w:numId w:val="1"/>
              </w:numPr>
              <w:spacing w:line="300" w:lineRule="exact"/>
              <w:rPr>
                <w:rFonts w:eastAsia="仿宋_GB2312"/>
                <w:bCs/>
                <w:sz w:val="24"/>
              </w:rPr>
            </w:pPr>
            <w:r>
              <w:rPr>
                <w:rFonts w:eastAsia="仿宋_GB2312"/>
                <w:bCs/>
                <w:sz w:val="24"/>
              </w:rPr>
              <w:t>加强对</w:t>
            </w:r>
            <w:r>
              <w:rPr>
                <w:rFonts w:eastAsia="仿宋_GB2312"/>
                <w:bCs/>
                <w:sz w:val="24"/>
              </w:rPr>
              <w:t>“</w:t>
            </w:r>
            <w:r>
              <w:rPr>
                <w:rFonts w:eastAsia="仿宋_GB2312"/>
                <w:bCs/>
                <w:sz w:val="24"/>
              </w:rPr>
              <w:t>两委</w:t>
            </w:r>
            <w:r>
              <w:rPr>
                <w:rFonts w:eastAsia="仿宋_GB2312"/>
                <w:bCs/>
                <w:sz w:val="24"/>
              </w:rPr>
              <w:t>”</w:t>
            </w:r>
            <w:r>
              <w:rPr>
                <w:rFonts w:eastAsia="仿宋_GB2312"/>
                <w:bCs/>
                <w:sz w:val="24"/>
              </w:rPr>
              <w:t>班子提升发展集体经济能力，积极探索拓宽集体经济收入途径，发展壮大集体经济，推动村经济薄弱的转化和增收。</w:t>
            </w:r>
          </w:p>
          <w:p w:rsidR="00CC72D5" w:rsidRDefault="00CC72D5" w:rsidP="00C85062">
            <w:pPr>
              <w:numPr>
                <w:ilvl w:val="0"/>
                <w:numId w:val="1"/>
              </w:numPr>
              <w:spacing w:line="300" w:lineRule="exact"/>
              <w:rPr>
                <w:rFonts w:eastAsia="仿宋_GB2312"/>
                <w:bCs/>
                <w:sz w:val="24"/>
              </w:rPr>
            </w:pPr>
            <w:r>
              <w:rPr>
                <w:rFonts w:eastAsia="仿宋_GB2312"/>
                <w:bCs/>
                <w:sz w:val="24"/>
              </w:rPr>
              <w:t>规范和加强对道成商务广场资产租赁管理，强化工作人员监管责任，提高资产管理水平，增加巡查次数，了解商铺最新动态。</w:t>
            </w:r>
          </w:p>
        </w:tc>
        <w:tc>
          <w:tcPr>
            <w:tcW w:w="4218" w:type="dxa"/>
            <w:tcMar>
              <w:top w:w="142" w:type="dxa"/>
              <w:bottom w:w="142" w:type="dxa"/>
            </w:tcMar>
            <w:vAlign w:val="center"/>
          </w:tcPr>
          <w:p w:rsidR="00CC72D5" w:rsidRDefault="00CC72D5" w:rsidP="00C85062">
            <w:pPr>
              <w:spacing w:line="300" w:lineRule="exact"/>
              <w:textAlignment w:val="baseline"/>
              <w:rPr>
                <w:rFonts w:eastAsia="仿宋_GB2312"/>
                <w:sz w:val="24"/>
              </w:rPr>
            </w:pPr>
            <w:r>
              <w:rPr>
                <w:rFonts w:eastAsia="仿宋_GB2312"/>
                <w:sz w:val="24"/>
              </w:rPr>
              <w:t>1</w:t>
            </w:r>
            <w:r>
              <w:rPr>
                <w:rFonts w:eastAsia="仿宋_GB2312"/>
                <w:sz w:val="24"/>
              </w:rPr>
              <w:t>．每月开展经济工作推进会，提升工作人员招商引资的积极性。</w:t>
            </w:r>
          </w:p>
          <w:p w:rsidR="00CC72D5" w:rsidRDefault="00CC72D5" w:rsidP="00C85062">
            <w:pPr>
              <w:spacing w:line="300" w:lineRule="exact"/>
              <w:textAlignment w:val="baseline"/>
              <w:rPr>
                <w:rFonts w:eastAsia="仿宋_GB2312"/>
                <w:sz w:val="24"/>
              </w:rPr>
            </w:pPr>
            <w:r>
              <w:rPr>
                <w:rFonts w:eastAsia="仿宋_GB2312"/>
                <w:sz w:val="24"/>
              </w:rPr>
              <w:t>2</w:t>
            </w:r>
            <w:r>
              <w:rPr>
                <w:rFonts w:eastAsia="仿宋_GB2312"/>
                <w:sz w:val="24"/>
              </w:rPr>
              <w:t>．加大空置资产的宣传推广力度，吸引企业和个体。下半年张家村闲置店铺已出租</w:t>
            </w:r>
            <w:r>
              <w:rPr>
                <w:rFonts w:eastAsia="仿宋_GB2312"/>
                <w:sz w:val="24"/>
              </w:rPr>
              <w:t>1</w:t>
            </w:r>
            <w:r>
              <w:rPr>
                <w:rFonts w:eastAsia="仿宋_GB2312"/>
                <w:sz w:val="24"/>
              </w:rPr>
              <w:t>间。</w:t>
            </w:r>
          </w:p>
          <w:p w:rsidR="00CC72D5" w:rsidRDefault="00CC72D5" w:rsidP="00C85062">
            <w:pPr>
              <w:spacing w:line="300" w:lineRule="exact"/>
              <w:textAlignment w:val="baseline"/>
              <w:rPr>
                <w:rFonts w:eastAsia="仿宋_GB2312"/>
                <w:bCs/>
                <w:sz w:val="24"/>
              </w:rPr>
            </w:pPr>
            <w:r>
              <w:rPr>
                <w:rFonts w:eastAsia="仿宋_GB2312"/>
                <w:sz w:val="24"/>
              </w:rPr>
              <w:t>3</w:t>
            </w:r>
            <w:r>
              <w:rPr>
                <w:rFonts w:eastAsia="仿宋_GB2312"/>
                <w:sz w:val="24"/>
              </w:rPr>
              <w:t>．每周关注道成广场商铺动态，与意向方保持积极联系。</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kern w:val="2"/>
              </w:rPr>
            </w:pPr>
            <w:r>
              <w:rPr>
                <w:rFonts w:ascii="Times New Roman" w:eastAsia="仿宋_GB2312" w:hAnsi="Times New Roman" w:cs="Times New Roman"/>
                <w:kern w:val="2"/>
              </w:rPr>
              <w:t>金志高</w:t>
            </w:r>
          </w:p>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kern w:val="2"/>
              </w:rPr>
            </w:pPr>
            <w:r>
              <w:rPr>
                <w:rFonts w:ascii="Times New Roman" w:eastAsia="仿宋_GB2312" w:hAnsi="Times New Roman" w:cs="Times New Roman"/>
                <w:kern w:val="2"/>
              </w:rPr>
              <w:t>张燕飞</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trHeight w:val="495"/>
          <w:jc w:val="center"/>
        </w:trPr>
        <w:tc>
          <w:tcPr>
            <w:tcW w:w="774"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350"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公共服务设施有待完善</w:t>
            </w:r>
          </w:p>
        </w:tc>
        <w:tc>
          <w:tcPr>
            <w:tcW w:w="3742" w:type="dxa"/>
            <w:tcMar>
              <w:top w:w="142" w:type="dxa"/>
              <w:bottom w:w="142" w:type="dxa"/>
            </w:tcMar>
            <w:vAlign w:val="center"/>
          </w:tcPr>
          <w:p w:rsidR="00CC72D5" w:rsidRDefault="00CC72D5" w:rsidP="00C85062">
            <w:pPr>
              <w:numPr>
                <w:ilvl w:val="0"/>
                <w:numId w:val="2"/>
              </w:numPr>
              <w:spacing w:line="300" w:lineRule="exact"/>
              <w:rPr>
                <w:rFonts w:eastAsia="仿宋_GB2312"/>
                <w:bCs/>
                <w:sz w:val="24"/>
              </w:rPr>
            </w:pPr>
            <w:r>
              <w:rPr>
                <w:rFonts w:eastAsia="仿宋_GB2312"/>
                <w:bCs/>
                <w:sz w:val="24"/>
              </w:rPr>
              <w:t>配合派出所及时安装治安探头，消除安全隐患。平时加大巡逻力度，保证每个点位的治安探头正常使用。</w:t>
            </w:r>
          </w:p>
          <w:p w:rsidR="00CC72D5" w:rsidRDefault="00CC72D5" w:rsidP="00C85062">
            <w:pPr>
              <w:numPr>
                <w:ilvl w:val="0"/>
                <w:numId w:val="2"/>
              </w:numPr>
              <w:spacing w:line="300" w:lineRule="exact"/>
              <w:rPr>
                <w:rFonts w:eastAsia="仿宋_GB2312"/>
                <w:bCs/>
                <w:sz w:val="24"/>
              </w:rPr>
            </w:pPr>
            <w:r>
              <w:rPr>
                <w:rFonts w:eastAsia="仿宋_GB2312"/>
                <w:bCs/>
                <w:sz w:val="24"/>
              </w:rPr>
              <w:t>对村下水管道进行疏通挖淤，提高过水能力。严格执行防汛值班制度，做好防汛物资储备，配强应</w:t>
            </w:r>
            <w:r>
              <w:rPr>
                <w:rFonts w:eastAsia="仿宋_GB2312"/>
                <w:bCs/>
                <w:sz w:val="24"/>
              </w:rPr>
              <w:lastRenderedPageBreak/>
              <w:t>急防汛人员，以有效应对突发情况。</w:t>
            </w:r>
          </w:p>
          <w:p w:rsidR="00CC72D5" w:rsidRDefault="00CC72D5" w:rsidP="00C85062">
            <w:pPr>
              <w:numPr>
                <w:ilvl w:val="0"/>
                <w:numId w:val="2"/>
              </w:numPr>
              <w:spacing w:line="300" w:lineRule="exact"/>
              <w:rPr>
                <w:rFonts w:eastAsia="仿宋_GB2312"/>
                <w:bCs/>
                <w:sz w:val="24"/>
              </w:rPr>
            </w:pPr>
            <w:r>
              <w:rPr>
                <w:rFonts w:eastAsia="仿宋_GB2312"/>
                <w:bCs/>
                <w:sz w:val="24"/>
              </w:rPr>
              <w:t>对接相关职能部门现场调研排查内涝易积水原因，研究可行性方案，尽可能解决淹水问题。</w:t>
            </w:r>
          </w:p>
        </w:tc>
        <w:tc>
          <w:tcPr>
            <w:tcW w:w="4218" w:type="dxa"/>
            <w:tcMar>
              <w:top w:w="142" w:type="dxa"/>
              <w:bottom w:w="142" w:type="dxa"/>
            </w:tcMar>
            <w:vAlign w:val="center"/>
          </w:tcPr>
          <w:p w:rsidR="00CC72D5" w:rsidRDefault="00CC72D5" w:rsidP="00C85062">
            <w:pPr>
              <w:spacing w:line="300" w:lineRule="exact"/>
              <w:textAlignment w:val="baseline"/>
              <w:rPr>
                <w:rFonts w:eastAsia="仿宋_GB2312"/>
                <w:sz w:val="24"/>
              </w:rPr>
            </w:pPr>
            <w:r>
              <w:rPr>
                <w:rFonts w:eastAsia="仿宋_GB2312"/>
                <w:sz w:val="24"/>
              </w:rPr>
              <w:lastRenderedPageBreak/>
              <w:t>1</w:t>
            </w:r>
            <w:r>
              <w:rPr>
                <w:rFonts w:eastAsia="仿宋_GB2312"/>
                <w:sz w:val="24"/>
              </w:rPr>
              <w:t>．已与公安部门联系，公安部门表示会对监控探头进行统一安装。</w:t>
            </w:r>
          </w:p>
          <w:p w:rsidR="00CC72D5" w:rsidRDefault="00CC72D5" w:rsidP="00C85062">
            <w:pPr>
              <w:spacing w:line="300" w:lineRule="exact"/>
              <w:textAlignment w:val="baseline"/>
              <w:rPr>
                <w:rFonts w:eastAsia="仿宋_GB2312"/>
                <w:sz w:val="24"/>
              </w:rPr>
            </w:pPr>
            <w:r>
              <w:rPr>
                <w:rFonts w:eastAsia="仿宋_GB2312"/>
                <w:sz w:val="24"/>
              </w:rPr>
              <w:t>2</w:t>
            </w:r>
            <w:r>
              <w:rPr>
                <w:rFonts w:eastAsia="仿宋_GB2312"/>
                <w:sz w:val="24"/>
              </w:rPr>
              <w:t>．下半年已对村范围内的下水道进行疏通，今年村庄未有淹水现象。</w:t>
            </w:r>
          </w:p>
          <w:p w:rsidR="00CC72D5" w:rsidRDefault="00CC72D5" w:rsidP="00C85062">
            <w:pPr>
              <w:spacing w:line="300" w:lineRule="exact"/>
              <w:textAlignment w:val="baseline"/>
              <w:rPr>
                <w:sz w:val="20"/>
              </w:rPr>
            </w:pPr>
            <w:r>
              <w:rPr>
                <w:rFonts w:eastAsia="仿宋_GB2312"/>
                <w:sz w:val="24"/>
              </w:rPr>
              <w:t>3</w:t>
            </w:r>
            <w:r>
              <w:rPr>
                <w:rFonts w:eastAsia="仿宋_GB2312"/>
                <w:sz w:val="24"/>
              </w:rPr>
              <w:t>．汇集民意民需，及时告知村委计划措施。截至目前，已通过街道政协</w:t>
            </w:r>
            <w:r>
              <w:rPr>
                <w:rFonts w:eastAsia="仿宋_GB2312"/>
                <w:sz w:val="24"/>
              </w:rPr>
              <w:t>“</w:t>
            </w:r>
            <w:r>
              <w:rPr>
                <w:rFonts w:eastAsia="仿宋_GB2312"/>
                <w:sz w:val="24"/>
              </w:rPr>
              <w:t>有事好商量</w:t>
            </w:r>
            <w:r>
              <w:rPr>
                <w:rFonts w:eastAsia="仿宋_GB2312"/>
                <w:sz w:val="24"/>
              </w:rPr>
              <w:t>”</w:t>
            </w:r>
            <w:r>
              <w:rPr>
                <w:rFonts w:eastAsia="仿宋_GB2312"/>
                <w:sz w:val="24"/>
              </w:rPr>
              <w:t>平台进行会商议事</w:t>
            </w:r>
            <w:r>
              <w:rPr>
                <w:rFonts w:eastAsia="仿宋_GB2312"/>
                <w:sz w:val="24"/>
              </w:rPr>
              <w:t>2</w:t>
            </w:r>
            <w:r>
              <w:rPr>
                <w:rFonts w:eastAsia="仿宋_GB2312"/>
                <w:sz w:val="24"/>
              </w:rPr>
              <w:t>次。</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刘笑潇</w:t>
            </w:r>
          </w:p>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张燕飞</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trHeight w:val="495"/>
          <w:jc w:val="center"/>
        </w:trPr>
        <w:tc>
          <w:tcPr>
            <w:tcW w:w="774"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350"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sz w:val="24"/>
              </w:rPr>
            </w:pPr>
            <w:r>
              <w:rPr>
                <w:rFonts w:eastAsia="仿宋_GB2312"/>
                <w:bCs/>
                <w:sz w:val="24"/>
              </w:rPr>
              <w:t>村容村貌治理仍需加强</w:t>
            </w:r>
          </w:p>
        </w:tc>
        <w:tc>
          <w:tcPr>
            <w:tcW w:w="3742" w:type="dxa"/>
            <w:tcMar>
              <w:top w:w="142" w:type="dxa"/>
              <w:bottom w:w="142" w:type="dxa"/>
            </w:tcMar>
            <w:vAlign w:val="center"/>
          </w:tcPr>
          <w:p w:rsidR="00CC72D5" w:rsidRDefault="00CC72D5" w:rsidP="00C85062">
            <w:pPr>
              <w:numPr>
                <w:ilvl w:val="0"/>
                <w:numId w:val="3"/>
              </w:numPr>
              <w:spacing w:line="300" w:lineRule="exact"/>
              <w:rPr>
                <w:rFonts w:eastAsia="仿宋_GB2312"/>
                <w:bCs/>
                <w:sz w:val="24"/>
              </w:rPr>
            </w:pPr>
            <w:r>
              <w:rPr>
                <w:rFonts w:eastAsia="仿宋_GB2312"/>
                <w:bCs/>
                <w:sz w:val="24"/>
              </w:rPr>
              <w:t>按照文明城市考核标准，逐条对标，进行精细化管理。</w:t>
            </w:r>
          </w:p>
          <w:p w:rsidR="00CC72D5" w:rsidRDefault="00CC72D5" w:rsidP="00C85062">
            <w:pPr>
              <w:numPr>
                <w:ilvl w:val="0"/>
                <w:numId w:val="3"/>
              </w:numPr>
              <w:spacing w:line="300" w:lineRule="exact"/>
              <w:rPr>
                <w:rFonts w:eastAsia="仿宋_GB2312"/>
                <w:bCs/>
                <w:sz w:val="24"/>
              </w:rPr>
            </w:pPr>
            <w:r>
              <w:rPr>
                <w:rFonts w:eastAsia="仿宋_GB2312"/>
                <w:bCs/>
                <w:sz w:val="24"/>
              </w:rPr>
              <w:t>加强保洁力度，增加巡查次数，对花坛内空秃处增绿补绿。</w:t>
            </w:r>
          </w:p>
        </w:tc>
        <w:tc>
          <w:tcPr>
            <w:tcW w:w="4218" w:type="dxa"/>
            <w:tcMar>
              <w:top w:w="142" w:type="dxa"/>
              <w:bottom w:w="142" w:type="dxa"/>
            </w:tcMar>
            <w:vAlign w:val="center"/>
          </w:tcPr>
          <w:p w:rsidR="00CC72D5" w:rsidRDefault="00CC72D5" w:rsidP="00C85062">
            <w:pPr>
              <w:spacing w:line="300" w:lineRule="exact"/>
              <w:textAlignment w:val="baseline"/>
              <w:rPr>
                <w:rFonts w:eastAsia="仿宋_GB2312"/>
                <w:sz w:val="24"/>
              </w:rPr>
            </w:pPr>
            <w:r>
              <w:rPr>
                <w:rFonts w:eastAsia="仿宋_GB2312"/>
                <w:sz w:val="24"/>
              </w:rPr>
              <w:t>1</w:t>
            </w:r>
            <w:r>
              <w:rPr>
                <w:rFonts w:eastAsia="仿宋_GB2312"/>
                <w:sz w:val="24"/>
              </w:rPr>
              <w:t>．已对</w:t>
            </w:r>
            <w:r>
              <w:rPr>
                <w:rFonts w:eastAsia="仿宋_GB2312"/>
                <w:sz w:val="24"/>
              </w:rPr>
              <w:t>7</w:t>
            </w:r>
            <w:r>
              <w:rPr>
                <w:rFonts w:eastAsia="仿宋_GB2312"/>
                <w:sz w:val="24"/>
              </w:rPr>
              <w:t>个易脏易污容易产生垃圾的地点增加保洁力度，工作人员加强巡查督查力度。</w:t>
            </w:r>
          </w:p>
          <w:p w:rsidR="00CC72D5" w:rsidRDefault="00CC72D5" w:rsidP="00C85062">
            <w:pPr>
              <w:spacing w:line="300" w:lineRule="exact"/>
              <w:textAlignment w:val="baseline"/>
              <w:rPr>
                <w:sz w:val="20"/>
              </w:rPr>
            </w:pPr>
            <w:r>
              <w:rPr>
                <w:rFonts w:eastAsia="仿宋_GB2312"/>
                <w:sz w:val="24"/>
              </w:rPr>
              <w:t>2</w:t>
            </w:r>
            <w:r>
              <w:rPr>
                <w:rFonts w:eastAsia="仿宋_GB2312"/>
                <w:sz w:val="24"/>
              </w:rPr>
              <w:t>．对花坛进行及时补绿，保证花坛应绿尽绿。</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张燕飞</w:t>
            </w:r>
          </w:p>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高庆峰</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val="restart"/>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kern w:val="0"/>
                <w:sz w:val="24"/>
              </w:rPr>
              <w:t>2</w:t>
            </w:r>
          </w:p>
        </w:tc>
        <w:tc>
          <w:tcPr>
            <w:tcW w:w="1350" w:type="dxa"/>
            <w:vMerge w:val="restart"/>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sz w:val="24"/>
              </w:rPr>
              <w:t>党组织核心领导作用发挥不充分</w:t>
            </w: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议事决策机制不健全</w:t>
            </w:r>
          </w:p>
        </w:tc>
        <w:tc>
          <w:tcPr>
            <w:tcW w:w="3742" w:type="dxa"/>
            <w:tcMar>
              <w:top w:w="142" w:type="dxa"/>
              <w:bottom w:w="142" w:type="dxa"/>
            </w:tcMar>
            <w:vAlign w:val="center"/>
          </w:tcPr>
          <w:p w:rsidR="00CC72D5" w:rsidRDefault="00CC72D5" w:rsidP="00C85062">
            <w:pPr>
              <w:numPr>
                <w:ilvl w:val="0"/>
                <w:numId w:val="4"/>
              </w:numPr>
              <w:spacing w:line="300" w:lineRule="exact"/>
              <w:rPr>
                <w:rFonts w:eastAsia="仿宋_GB2312"/>
                <w:bCs/>
                <w:sz w:val="24"/>
              </w:rPr>
            </w:pPr>
            <w:r>
              <w:rPr>
                <w:rFonts w:eastAsia="仿宋_GB2312"/>
                <w:bCs/>
                <w:sz w:val="24"/>
              </w:rPr>
              <w:t>凡属</w:t>
            </w:r>
            <w:r>
              <w:rPr>
                <w:rFonts w:eastAsia="仿宋_GB2312"/>
                <w:bCs/>
                <w:sz w:val="24"/>
              </w:rPr>
              <w:t>“</w:t>
            </w:r>
            <w:r>
              <w:rPr>
                <w:rFonts w:eastAsia="仿宋_GB2312"/>
                <w:bCs/>
                <w:sz w:val="24"/>
              </w:rPr>
              <w:t>三重一大</w:t>
            </w:r>
            <w:r>
              <w:rPr>
                <w:rFonts w:eastAsia="仿宋_GB2312"/>
                <w:bCs/>
                <w:sz w:val="24"/>
              </w:rPr>
              <w:t>”</w:t>
            </w:r>
            <w:r>
              <w:rPr>
                <w:rFonts w:eastAsia="仿宋_GB2312"/>
                <w:bCs/>
                <w:sz w:val="24"/>
              </w:rPr>
              <w:t>事项，在决策之前，经过必要的民主程序进行充分沟通酝酿论证，广泛听取成员意见。</w:t>
            </w:r>
          </w:p>
          <w:p w:rsidR="00CC72D5" w:rsidRDefault="00CC72D5" w:rsidP="00C85062">
            <w:pPr>
              <w:numPr>
                <w:ilvl w:val="0"/>
                <w:numId w:val="4"/>
              </w:numPr>
              <w:spacing w:line="300" w:lineRule="exact"/>
              <w:rPr>
                <w:rFonts w:eastAsia="仿宋_GB2312"/>
                <w:bCs/>
                <w:sz w:val="24"/>
              </w:rPr>
            </w:pPr>
            <w:r>
              <w:rPr>
                <w:rFonts w:eastAsia="仿宋_GB2312"/>
                <w:bCs/>
                <w:sz w:val="24"/>
              </w:rPr>
              <w:t>“</w:t>
            </w:r>
            <w:r>
              <w:rPr>
                <w:rFonts w:eastAsia="仿宋_GB2312"/>
                <w:bCs/>
                <w:sz w:val="24"/>
              </w:rPr>
              <w:t>三重一大</w:t>
            </w:r>
            <w:r>
              <w:rPr>
                <w:rFonts w:eastAsia="仿宋_GB2312"/>
                <w:bCs/>
                <w:sz w:val="24"/>
              </w:rPr>
              <w:t>”</w:t>
            </w:r>
            <w:r>
              <w:rPr>
                <w:rFonts w:eastAsia="仿宋_GB2312"/>
                <w:bCs/>
                <w:sz w:val="24"/>
              </w:rPr>
              <w:t>事项会议记录要完整，与会人员讨论的内容、意见或建议都要记录在案，形成完整的决策文书。</w:t>
            </w:r>
          </w:p>
        </w:tc>
        <w:tc>
          <w:tcPr>
            <w:tcW w:w="4218" w:type="dxa"/>
            <w:tcMar>
              <w:top w:w="142" w:type="dxa"/>
              <w:bottom w:w="142" w:type="dxa"/>
            </w:tcMar>
            <w:vAlign w:val="center"/>
          </w:tcPr>
          <w:p w:rsidR="00CC72D5" w:rsidRDefault="00CC72D5" w:rsidP="00C85062">
            <w:pPr>
              <w:spacing w:line="300" w:lineRule="exact"/>
              <w:textAlignment w:val="baseline"/>
              <w:rPr>
                <w:sz w:val="20"/>
              </w:rPr>
            </w:pPr>
            <w:r>
              <w:rPr>
                <w:rFonts w:eastAsia="仿宋_GB2312"/>
                <w:bCs/>
                <w:sz w:val="24"/>
              </w:rPr>
              <w:t>“</w:t>
            </w:r>
            <w:r>
              <w:rPr>
                <w:rFonts w:eastAsia="仿宋_GB2312"/>
                <w:bCs/>
                <w:sz w:val="24"/>
              </w:rPr>
              <w:t>三重一大</w:t>
            </w:r>
            <w:r>
              <w:rPr>
                <w:rFonts w:eastAsia="仿宋_GB2312"/>
                <w:bCs/>
                <w:sz w:val="24"/>
              </w:rPr>
              <w:t>”</w:t>
            </w:r>
            <w:r>
              <w:rPr>
                <w:rFonts w:eastAsia="仿宋_GB2312"/>
                <w:bCs/>
                <w:sz w:val="24"/>
              </w:rPr>
              <w:t>事项都经过了充分的民主沟通酝酿，并形成会议记录，会议记录完整，有成员讨论的内容、意见和建议。</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骆霞</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350" w:type="dxa"/>
            <w:vMerge/>
            <w:tcMar>
              <w:top w:w="142" w:type="dxa"/>
              <w:bottom w:w="142" w:type="dxa"/>
            </w:tcMar>
            <w:vAlign w:val="center"/>
          </w:tcPr>
          <w:p w:rsidR="00CC72D5" w:rsidRDefault="00CC72D5" w:rsidP="00C85062">
            <w:pPr>
              <w:spacing w:line="300" w:lineRule="exact"/>
              <w:textAlignment w:val="baseline"/>
              <w:rPr>
                <w:rFonts w:eastAsia="仿宋_GB2312"/>
                <w:sz w:val="24"/>
              </w:rPr>
            </w:pP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sz w:val="24"/>
              </w:rPr>
            </w:pPr>
            <w:r>
              <w:rPr>
                <w:rFonts w:eastAsia="仿宋_GB2312"/>
                <w:bCs/>
                <w:sz w:val="24"/>
              </w:rPr>
              <w:t>人员管理欠规范</w:t>
            </w:r>
          </w:p>
        </w:tc>
        <w:tc>
          <w:tcPr>
            <w:tcW w:w="3742" w:type="dxa"/>
            <w:tcMar>
              <w:top w:w="142" w:type="dxa"/>
              <w:bottom w:w="142" w:type="dxa"/>
            </w:tcMar>
            <w:vAlign w:val="center"/>
          </w:tcPr>
          <w:p w:rsidR="00CC72D5" w:rsidRDefault="00CC72D5" w:rsidP="00C85062">
            <w:pPr>
              <w:spacing w:line="300" w:lineRule="exact"/>
              <w:rPr>
                <w:rFonts w:eastAsia="仿宋_GB2312"/>
                <w:bCs/>
                <w:sz w:val="24"/>
              </w:rPr>
            </w:pPr>
            <w:r>
              <w:rPr>
                <w:rFonts w:eastAsia="仿宋_GB2312"/>
                <w:bCs/>
                <w:sz w:val="24"/>
              </w:rPr>
              <w:t>严格按照上级要求进行本单位用人管理，规范用人程序。</w:t>
            </w:r>
          </w:p>
        </w:tc>
        <w:tc>
          <w:tcPr>
            <w:tcW w:w="4218" w:type="dxa"/>
            <w:tcMar>
              <w:top w:w="142" w:type="dxa"/>
              <w:bottom w:w="142" w:type="dxa"/>
            </w:tcMar>
            <w:vAlign w:val="center"/>
          </w:tcPr>
          <w:p w:rsidR="00CC72D5" w:rsidRDefault="00CC72D5" w:rsidP="00C85062">
            <w:pPr>
              <w:pStyle w:val="a5"/>
              <w:spacing w:line="300" w:lineRule="exact"/>
              <w:textAlignment w:val="baseline"/>
              <w:rPr>
                <w:rFonts w:ascii="Times New Roman" w:eastAsia="仿宋_GB2312" w:hAnsi="Times New Roman" w:cs="Times New Roman"/>
                <w:bCs/>
              </w:rPr>
            </w:pPr>
            <w:r>
              <w:rPr>
                <w:rFonts w:ascii="Times New Roman" w:eastAsia="仿宋_GB2312" w:hAnsi="Times New Roman" w:cs="Times New Roman"/>
                <w:bCs/>
              </w:rPr>
              <w:t>将按照街道即将出台的《村级聘用人员管理制度》执行，保证单位每一个用工人员都是规范用人。</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凌媚</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350"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意识形态工作责任制落实不到位</w:t>
            </w:r>
          </w:p>
        </w:tc>
        <w:tc>
          <w:tcPr>
            <w:tcW w:w="3742" w:type="dxa"/>
            <w:tcMar>
              <w:top w:w="142" w:type="dxa"/>
              <w:bottom w:w="142" w:type="dxa"/>
            </w:tcMar>
            <w:vAlign w:val="center"/>
          </w:tcPr>
          <w:p w:rsidR="00CC72D5" w:rsidRDefault="00CC72D5" w:rsidP="00C85062">
            <w:pPr>
              <w:numPr>
                <w:ilvl w:val="0"/>
                <w:numId w:val="5"/>
              </w:numPr>
              <w:spacing w:line="300" w:lineRule="exact"/>
              <w:rPr>
                <w:rFonts w:eastAsia="仿宋_GB2312"/>
                <w:bCs/>
                <w:sz w:val="24"/>
              </w:rPr>
            </w:pPr>
            <w:r>
              <w:rPr>
                <w:rFonts w:eastAsia="仿宋_GB2312"/>
                <w:bCs/>
                <w:sz w:val="24"/>
              </w:rPr>
              <w:t>每年定期开展意识形态专题研究会议，并做好记录。</w:t>
            </w:r>
          </w:p>
          <w:p w:rsidR="00CC72D5" w:rsidRDefault="00CC72D5" w:rsidP="00C85062">
            <w:pPr>
              <w:numPr>
                <w:ilvl w:val="0"/>
                <w:numId w:val="5"/>
              </w:numPr>
              <w:spacing w:line="300" w:lineRule="exact"/>
              <w:rPr>
                <w:rFonts w:eastAsia="仿宋_GB2312"/>
                <w:bCs/>
                <w:sz w:val="24"/>
              </w:rPr>
            </w:pPr>
            <w:r>
              <w:rPr>
                <w:rFonts w:eastAsia="仿宋_GB2312"/>
                <w:bCs/>
                <w:sz w:val="24"/>
              </w:rPr>
              <w:t>做好意识形态宣传工作，积极争取在各主流媒体进行正能量宣传，营造辖区良好氛围。</w:t>
            </w:r>
          </w:p>
        </w:tc>
        <w:tc>
          <w:tcPr>
            <w:tcW w:w="4218" w:type="dxa"/>
            <w:tcMar>
              <w:top w:w="142" w:type="dxa"/>
              <w:bottom w:w="142" w:type="dxa"/>
            </w:tcMar>
            <w:vAlign w:val="center"/>
          </w:tcPr>
          <w:p w:rsidR="00CC72D5" w:rsidRDefault="00CC72D5" w:rsidP="00C85062">
            <w:pPr>
              <w:spacing w:line="300" w:lineRule="exact"/>
              <w:textAlignment w:val="baseline"/>
              <w:rPr>
                <w:rFonts w:eastAsia="仿宋_GB2312"/>
                <w:bCs/>
                <w:sz w:val="24"/>
              </w:rPr>
            </w:pPr>
            <w:r>
              <w:rPr>
                <w:rFonts w:eastAsia="仿宋_GB2312"/>
                <w:bCs/>
                <w:sz w:val="24"/>
              </w:rPr>
              <w:t>1</w:t>
            </w:r>
            <w:r>
              <w:rPr>
                <w:rFonts w:eastAsia="仿宋_GB2312"/>
                <w:bCs/>
                <w:sz w:val="24"/>
              </w:rPr>
              <w:t>．召开了意识形态工作专题研究会议，并在</w:t>
            </w:r>
            <w:r>
              <w:rPr>
                <w:rFonts w:eastAsia="仿宋_GB2312"/>
                <w:bCs/>
                <w:sz w:val="24"/>
              </w:rPr>
              <w:t>“</w:t>
            </w:r>
            <w:r>
              <w:rPr>
                <w:rFonts w:eastAsia="仿宋_GB2312"/>
                <w:bCs/>
                <w:sz w:val="24"/>
              </w:rPr>
              <w:t>一本通</w:t>
            </w:r>
            <w:r>
              <w:rPr>
                <w:rFonts w:eastAsia="仿宋_GB2312"/>
                <w:bCs/>
                <w:sz w:val="24"/>
              </w:rPr>
              <w:t>”</w:t>
            </w:r>
            <w:r>
              <w:rPr>
                <w:rFonts w:eastAsia="仿宋_GB2312"/>
                <w:bCs/>
                <w:sz w:val="24"/>
              </w:rPr>
              <w:t>上做好记录。</w:t>
            </w:r>
          </w:p>
          <w:p w:rsidR="00CC72D5" w:rsidRDefault="00CC72D5" w:rsidP="00C85062">
            <w:pPr>
              <w:spacing w:line="300" w:lineRule="exact"/>
              <w:textAlignment w:val="baseline"/>
              <w:rPr>
                <w:rFonts w:eastAsia="仿宋_GB2312"/>
                <w:sz w:val="24"/>
              </w:rPr>
            </w:pPr>
            <w:r>
              <w:rPr>
                <w:rFonts w:eastAsia="仿宋_GB2312"/>
                <w:bCs/>
                <w:sz w:val="24"/>
              </w:rPr>
              <w:t>2</w:t>
            </w:r>
            <w:r>
              <w:rPr>
                <w:rFonts w:eastAsia="仿宋_GB2312"/>
                <w:bCs/>
                <w:sz w:val="24"/>
              </w:rPr>
              <w:t>．按照上级要求，做好政府公众号的点赞、留言、转发等工作，在化龙巷上发表正面舆论</w:t>
            </w:r>
            <w:r>
              <w:rPr>
                <w:rFonts w:eastAsia="仿宋_GB2312"/>
                <w:bCs/>
                <w:sz w:val="24"/>
              </w:rPr>
              <w:t>5</w:t>
            </w:r>
            <w:r>
              <w:rPr>
                <w:rFonts w:eastAsia="仿宋_GB2312"/>
                <w:bCs/>
                <w:sz w:val="24"/>
              </w:rPr>
              <w:t>篇，及时张贴意识形态海报。</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王馨莹</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kern w:val="0"/>
                <w:sz w:val="24"/>
              </w:rPr>
              <w:t>3</w:t>
            </w:r>
          </w:p>
        </w:tc>
        <w:tc>
          <w:tcPr>
            <w:tcW w:w="1350"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sz w:val="24"/>
              </w:rPr>
              <w:t>基层民主自治建设有待加强</w:t>
            </w: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村务公开不够规范</w:t>
            </w:r>
          </w:p>
        </w:tc>
        <w:tc>
          <w:tcPr>
            <w:tcW w:w="3742" w:type="dxa"/>
            <w:tcMar>
              <w:top w:w="142" w:type="dxa"/>
              <w:bottom w:w="142" w:type="dxa"/>
            </w:tcMar>
            <w:vAlign w:val="center"/>
          </w:tcPr>
          <w:p w:rsidR="00CC72D5" w:rsidRDefault="00CC72D5" w:rsidP="00C85062">
            <w:pPr>
              <w:numPr>
                <w:ilvl w:val="0"/>
                <w:numId w:val="6"/>
              </w:numPr>
              <w:spacing w:line="300" w:lineRule="exact"/>
              <w:rPr>
                <w:rFonts w:eastAsia="仿宋_GB2312"/>
                <w:bCs/>
                <w:sz w:val="24"/>
              </w:rPr>
            </w:pPr>
            <w:r>
              <w:rPr>
                <w:rFonts w:eastAsia="仿宋_GB2312"/>
                <w:bCs/>
                <w:sz w:val="24"/>
              </w:rPr>
              <w:t>每月及时、全面更新</w:t>
            </w:r>
            <w:r>
              <w:rPr>
                <w:rFonts w:eastAsia="仿宋_GB2312"/>
                <w:bCs/>
                <w:sz w:val="24"/>
              </w:rPr>
              <w:t>“</w:t>
            </w:r>
            <w:r>
              <w:rPr>
                <w:rFonts w:eastAsia="仿宋_GB2312"/>
                <w:bCs/>
                <w:sz w:val="24"/>
              </w:rPr>
              <w:t>五务公开</w:t>
            </w:r>
            <w:r>
              <w:rPr>
                <w:rFonts w:eastAsia="仿宋_GB2312"/>
                <w:bCs/>
                <w:sz w:val="24"/>
              </w:rPr>
              <w:t>”</w:t>
            </w:r>
            <w:r>
              <w:rPr>
                <w:rFonts w:eastAsia="仿宋_GB2312"/>
                <w:bCs/>
                <w:sz w:val="24"/>
              </w:rPr>
              <w:t>内容，及时撤换已过期的公开内容。</w:t>
            </w:r>
          </w:p>
          <w:p w:rsidR="00CC72D5" w:rsidRDefault="00CC72D5" w:rsidP="00C85062">
            <w:pPr>
              <w:numPr>
                <w:ilvl w:val="0"/>
                <w:numId w:val="6"/>
              </w:numPr>
              <w:spacing w:line="300" w:lineRule="exact"/>
              <w:rPr>
                <w:rFonts w:eastAsia="仿宋_GB2312"/>
                <w:bCs/>
                <w:sz w:val="24"/>
              </w:rPr>
            </w:pPr>
            <w:r>
              <w:rPr>
                <w:rFonts w:eastAsia="仿宋_GB2312"/>
                <w:bCs/>
                <w:sz w:val="24"/>
              </w:rPr>
              <w:t>创新形式、拓宽内容，不仅公开村委发展、村级事务管理、财务报告等内容，广泛宣传党的方针政策、民法典等知识。</w:t>
            </w:r>
          </w:p>
        </w:tc>
        <w:tc>
          <w:tcPr>
            <w:tcW w:w="4218" w:type="dxa"/>
            <w:tcMar>
              <w:top w:w="142" w:type="dxa"/>
              <w:bottom w:w="142" w:type="dxa"/>
            </w:tcMar>
            <w:vAlign w:val="center"/>
          </w:tcPr>
          <w:p w:rsidR="00CC72D5" w:rsidRDefault="00CC72D5" w:rsidP="00C85062">
            <w:pPr>
              <w:pStyle w:val="a5"/>
              <w:spacing w:line="300" w:lineRule="exact"/>
              <w:textAlignment w:val="baseline"/>
              <w:rPr>
                <w:rFonts w:ascii="Times New Roman" w:eastAsia="仿宋_GB2312" w:hAnsi="Times New Roman" w:cs="Times New Roman"/>
                <w:bCs/>
              </w:rPr>
            </w:pPr>
            <w:r>
              <w:rPr>
                <w:rFonts w:ascii="Times New Roman" w:eastAsia="仿宋_GB2312" w:hAnsi="Times New Roman" w:cs="Times New Roman"/>
                <w:bCs/>
              </w:rPr>
              <w:t>党务、村务、财务、政务、服务五务公开已及时更新，公示内容全面，最近更新了三季度财务公示、低保动态、尊老金名单、党课活动等内容。</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孙一梵</w:t>
            </w:r>
          </w:p>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王馨莹</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val="restart"/>
            <w:tcBorders>
              <w:right w:val="single" w:sz="4" w:space="0" w:color="auto"/>
            </w:tcBorders>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kern w:val="0"/>
                <w:sz w:val="24"/>
              </w:rPr>
              <w:t>4</w:t>
            </w:r>
          </w:p>
        </w:tc>
        <w:tc>
          <w:tcPr>
            <w:tcW w:w="1350" w:type="dxa"/>
            <w:vMerge w:val="restart"/>
            <w:tcBorders>
              <w:top w:val="single" w:sz="4" w:space="0" w:color="auto"/>
              <w:left w:val="single" w:sz="4" w:space="0" w:color="auto"/>
              <w:right w:val="single" w:sz="4" w:space="0" w:color="auto"/>
            </w:tcBorders>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sz w:val="24"/>
              </w:rPr>
              <w:t>党建责任落实不到位</w:t>
            </w:r>
          </w:p>
        </w:tc>
        <w:tc>
          <w:tcPr>
            <w:tcW w:w="1448" w:type="dxa"/>
            <w:tcBorders>
              <w:left w:val="single" w:sz="4" w:space="0" w:color="auto"/>
            </w:tcBorders>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对党建工作重视度不够</w:t>
            </w:r>
          </w:p>
        </w:tc>
        <w:tc>
          <w:tcPr>
            <w:tcW w:w="3742" w:type="dxa"/>
            <w:tcMar>
              <w:top w:w="142" w:type="dxa"/>
              <w:bottom w:w="142" w:type="dxa"/>
            </w:tcMar>
            <w:vAlign w:val="center"/>
          </w:tcPr>
          <w:p w:rsidR="00CC72D5" w:rsidRDefault="00CC72D5" w:rsidP="00C85062">
            <w:pPr>
              <w:numPr>
                <w:ilvl w:val="0"/>
                <w:numId w:val="7"/>
              </w:numPr>
              <w:spacing w:line="300" w:lineRule="exact"/>
              <w:rPr>
                <w:rFonts w:eastAsia="仿宋_GB2312"/>
                <w:bCs/>
                <w:sz w:val="24"/>
              </w:rPr>
            </w:pPr>
            <w:r>
              <w:rPr>
                <w:rFonts w:eastAsia="仿宋_GB2312"/>
                <w:bCs/>
                <w:sz w:val="24"/>
              </w:rPr>
              <w:t>与下属支部加强沟通对接，了解各支部动态、需求，及时指出问题，并协助督促改正。</w:t>
            </w:r>
          </w:p>
          <w:p w:rsidR="00CC72D5" w:rsidRDefault="00CC72D5" w:rsidP="00C85062">
            <w:pPr>
              <w:numPr>
                <w:ilvl w:val="0"/>
                <w:numId w:val="7"/>
              </w:numPr>
              <w:spacing w:line="300" w:lineRule="exact"/>
              <w:rPr>
                <w:rFonts w:eastAsia="仿宋_GB2312"/>
                <w:bCs/>
                <w:sz w:val="24"/>
              </w:rPr>
            </w:pPr>
            <w:r>
              <w:rPr>
                <w:rFonts w:eastAsia="仿宋_GB2312"/>
                <w:bCs/>
                <w:sz w:val="24"/>
              </w:rPr>
              <w:t>结合辖区实际情况，精心组织策划党日活动，与下属支部结对开展，增加交流。</w:t>
            </w:r>
          </w:p>
        </w:tc>
        <w:tc>
          <w:tcPr>
            <w:tcW w:w="4218" w:type="dxa"/>
            <w:tcMar>
              <w:top w:w="142" w:type="dxa"/>
              <w:bottom w:w="142" w:type="dxa"/>
            </w:tcMar>
            <w:vAlign w:val="center"/>
          </w:tcPr>
          <w:p w:rsidR="00CC72D5" w:rsidRDefault="00CC72D5" w:rsidP="00C85062">
            <w:pPr>
              <w:spacing w:line="300" w:lineRule="exact"/>
              <w:textAlignment w:val="baseline"/>
              <w:rPr>
                <w:rFonts w:eastAsia="仿宋_GB2312"/>
                <w:sz w:val="24"/>
              </w:rPr>
            </w:pPr>
            <w:r>
              <w:rPr>
                <w:rFonts w:eastAsia="仿宋_GB2312"/>
                <w:sz w:val="24"/>
              </w:rPr>
              <w:t>1</w:t>
            </w:r>
            <w:r>
              <w:rPr>
                <w:rFonts w:eastAsia="仿宋_GB2312"/>
                <w:sz w:val="24"/>
              </w:rPr>
              <w:t>．与下属支部书记深入交谈，把今年党建重点与之一起探讨。</w:t>
            </w:r>
          </w:p>
          <w:p w:rsidR="00CC72D5" w:rsidRDefault="00CC72D5" w:rsidP="00C85062">
            <w:pPr>
              <w:spacing w:line="300" w:lineRule="exact"/>
              <w:textAlignment w:val="baseline"/>
              <w:rPr>
                <w:rFonts w:eastAsia="仿宋_GB2312"/>
                <w:sz w:val="24"/>
              </w:rPr>
            </w:pPr>
            <w:r>
              <w:rPr>
                <w:rFonts w:eastAsia="仿宋_GB2312"/>
                <w:sz w:val="24"/>
              </w:rPr>
              <w:t>2</w:t>
            </w:r>
            <w:r>
              <w:rPr>
                <w:rFonts w:eastAsia="仿宋_GB2312"/>
                <w:sz w:val="24"/>
              </w:rPr>
              <w:t>．与下属支部一起开展党日活动，下半年，开展了爱绿护绿义工活动、党史知识竞赛等活动</w:t>
            </w:r>
            <w:r>
              <w:rPr>
                <w:rFonts w:eastAsia="仿宋_GB2312"/>
                <w:sz w:val="24"/>
              </w:rPr>
              <w:t>5</w:t>
            </w:r>
            <w:r>
              <w:rPr>
                <w:rFonts w:eastAsia="仿宋_GB2312"/>
                <w:sz w:val="24"/>
              </w:rPr>
              <w:t>次。</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凌媚</w:t>
            </w:r>
          </w:p>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孙一梵</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tcBorders>
              <w:right w:val="single" w:sz="4" w:space="0" w:color="auto"/>
            </w:tcBorders>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350" w:type="dxa"/>
            <w:vMerge/>
            <w:tcBorders>
              <w:left w:val="single" w:sz="4" w:space="0" w:color="auto"/>
              <w:bottom w:val="single" w:sz="4" w:space="0" w:color="auto"/>
              <w:right w:val="single" w:sz="4" w:space="0" w:color="auto"/>
            </w:tcBorders>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448" w:type="dxa"/>
            <w:tcBorders>
              <w:left w:val="single" w:sz="4" w:space="0" w:color="auto"/>
            </w:tcBorders>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与辖区</w:t>
            </w:r>
            <w:r>
              <w:rPr>
                <w:rFonts w:eastAsia="仿宋_GB2312"/>
                <w:bCs/>
                <w:sz w:val="24"/>
              </w:rPr>
              <w:t>“</w:t>
            </w:r>
            <w:r>
              <w:rPr>
                <w:rFonts w:eastAsia="仿宋_GB2312"/>
                <w:bCs/>
                <w:sz w:val="24"/>
              </w:rPr>
              <w:t>两新</w:t>
            </w:r>
            <w:r>
              <w:rPr>
                <w:rFonts w:eastAsia="仿宋_GB2312"/>
                <w:bCs/>
                <w:sz w:val="24"/>
              </w:rPr>
              <w:t>”</w:t>
            </w:r>
            <w:r>
              <w:rPr>
                <w:rFonts w:eastAsia="仿宋_GB2312"/>
                <w:bCs/>
                <w:sz w:val="24"/>
              </w:rPr>
              <w:t>组织互</w:t>
            </w:r>
            <w:r>
              <w:rPr>
                <w:rFonts w:eastAsia="仿宋_GB2312"/>
                <w:bCs/>
                <w:sz w:val="24"/>
              </w:rPr>
              <w:lastRenderedPageBreak/>
              <w:t>动较少</w:t>
            </w:r>
          </w:p>
        </w:tc>
        <w:tc>
          <w:tcPr>
            <w:tcW w:w="3742" w:type="dxa"/>
            <w:tcMar>
              <w:top w:w="142" w:type="dxa"/>
              <w:bottom w:w="142" w:type="dxa"/>
            </w:tcMar>
            <w:vAlign w:val="center"/>
          </w:tcPr>
          <w:p w:rsidR="00CC72D5" w:rsidRDefault="00CC72D5" w:rsidP="00C85062">
            <w:pPr>
              <w:numPr>
                <w:ilvl w:val="0"/>
                <w:numId w:val="8"/>
              </w:numPr>
              <w:spacing w:line="300" w:lineRule="exact"/>
              <w:rPr>
                <w:rFonts w:eastAsia="仿宋_GB2312"/>
                <w:bCs/>
                <w:sz w:val="24"/>
              </w:rPr>
            </w:pPr>
            <w:r>
              <w:rPr>
                <w:rFonts w:eastAsia="仿宋_GB2312"/>
                <w:bCs/>
                <w:sz w:val="24"/>
              </w:rPr>
              <w:lastRenderedPageBreak/>
              <w:t>切实加强对</w:t>
            </w:r>
            <w:r>
              <w:rPr>
                <w:rFonts w:eastAsia="仿宋_GB2312"/>
                <w:bCs/>
                <w:sz w:val="24"/>
              </w:rPr>
              <w:t>“</w:t>
            </w:r>
            <w:r>
              <w:rPr>
                <w:rFonts w:eastAsia="仿宋_GB2312"/>
                <w:bCs/>
                <w:sz w:val="24"/>
              </w:rPr>
              <w:t>两新</w:t>
            </w:r>
            <w:r>
              <w:rPr>
                <w:rFonts w:eastAsia="仿宋_GB2312"/>
                <w:bCs/>
                <w:sz w:val="24"/>
              </w:rPr>
              <w:t>”</w:t>
            </w:r>
            <w:r>
              <w:rPr>
                <w:rFonts w:eastAsia="仿宋_GB2312"/>
                <w:bCs/>
                <w:sz w:val="24"/>
              </w:rPr>
              <w:t>组织发展党员工作的指导，保质保量完成</w:t>
            </w:r>
            <w:r>
              <w:rPr>
                <w:rFonts w:eastAsia="仿宋_GB2312"/>
                <w:bCs/>
                <w:sz w:val="24"/>
              </w:rPr>
              <w:t>“</w:t>
            </w:r>
            <w:r>
              <w:rPr>
                <w:rFonts w:eastAsia="仿宋_GB2312"/>
                <w:bCs/>
                <w:sz w:val="24"/>
              </w:rPr>
              <w:t>两</w:t>
            </w:r>
            <w:r>
              <w:rPr>
                <w:rFonts w:eastAsia="仿宋_GB2312"/>
                <w:bCs/>
                <w:sz w:val="24"/>
              </w:rPr>
              <w:lastRenderedPageBreak/>
              <w:t>新</w:t>
            </w:r>
            <w:r>
              <w:rPr>
                <w:rFonts w:eastAsia="仿宋_GB2312"/>
                <w:bCs/>
                <w:sz w:val="24"/>
              </w:rPr>
              <w:t>”</w:t>
            </w:r>
            <w:r>
              <w:rPr>
                <w:rFonts w:eastAsia="仿宋_GB2312"/>
                <w:bCs/>
                <w:sz w:val="24"/>
              </w:rPr>
              <w:t>组织发展党员工作。</w:t>
            </w:r>
          </w:p>
          <w:p w:rsidR="00CC72D5" w:rsidRDefault="00CC72D5" w:rsidP="00C85062">
            <w:pPr>
              <w:numPr>
                <w:ilvl w:val="0"/>
                <w:numId w:val="8"/>
              </w:numPr>
              <w:spacing w:line="300" w:lineRule="exact"/>
              <w:rPr>
                <w:rFonts w:eastAsia="仿宋_GB2312"/>
                <w:bCs/>
                <w:sz w:val="24"/>
              </w:rPr>
            </w:pPr>
            <w:r>
              <w:rPr>
                <w:rFonts w:eastAsia="仿宋_GB2312"/>
                <w:bCs/>
                <w:sz w:val="24"/>
              </w:rPr>
              <w:t>邀请专业老师走进</w:t>
            </w:r>
            <w:r>
              <w:rPr>
                <w:rFonts w:eastAsia="仿宋_GB2312"/>
                <w:bCs/>
                <w:sz w:val="24"/>
              </w:rPr>
              <w:t>“</w:t>
            </w:r>
            <w:r>
              <w:rPr>
                <w:rFonts w:eastAsia="仿宋_GB2312"/>
                <w:bCs/>
                <w:sz w:val="24"/>
              </w:rPr>
              <w:t>两新</w:t>
            </w:r>
            <w:r>
              <w:rPr>
                <w:rFonts w:eastAsia="仿宋_GB2312"/>
                <w:bCs/>
                <w:sz w:val="24"/>
              </w:rPr>
              <w:t>”</w:t>
            </w:r>
            <w:r>
              <w:rPr>
                <w:rFonts w:eastAsia="仿宋_GB2312"/>
                <w:bCs/>
                <w:sz w:val="24"/>
              </w:rPr>
              <w:t>组织开展专题讲座，加强对入党积极分子的教育培训，跟进了解其理想信念与道德品行，严把思想动机第一道关口。</w:t>
            </w:r>
          </w:p>
        </w:tc>
        <w:tc>
          <w:tcPr>
            <w:tcW w:w="4218" w:type="dxa"/>
            <w:tcMar>
              <w:top w:w="142" w:type="dxa"/>
              <w:bottom w:w="142" w:type="dxa"/>
            </w:tcMar>
            <w:vAlign w:val="center"/>
          </w:tcPr>
          <w:p w:rsidR="00CC72D5" w:rsidRDefault="00CC72D5" w:rsidP="00C85062">
            <w:pPr>
              <w:tabs>
                <w:tab w:val="left" w:pos="312"/>
              </w:tabs>
              <w:spacing w:line="300" w:lineRule="exact"/>
              <w:textAlignment w:val="baseline"/>
              <w:rPr>
                <w:rFonts w:eastAsia="仿宋_GB2312"/>
                <w:sz w:val="24"/>
              </w:rPr>
            </w:pPr>
            <w:r>
              <w:rPr>
                <w:rFonts w:eastAsia="仿宋_GB2312"/>
                <w:sz w:val="24"/>
              </w:rPr>
              <w:lastRenderedPageBreak/>
              <w:t>1</w:t>
            </w:r>
            <w:r>
              <w:rPr>
                <w:rFonts w:eastAsia="仿宋_GB2312"/>
                <w:sz w:val="24"/>
              </w:rPr>
              <w:t>．每月走访企业，深入挖掘</w:t>
            </w:r>
            <w:r>
              <w:rPr>
                <w:rFonts w:eastAsia="仿宋_GB2312"/>
                <w:sz w:val="24"/>
              </w:rPr>
              <w:t>“</w:t>
            </w:r>
            <w:r>
              <w:rPr>
                <w:rFonts w:eastAsia="仿宋_GB2312"/>
                <w:sz w:val="24"/>
              </w:rPr>
              <w:t>两新</w:t>
            </w:r>
            <w:r>
              <w:rPr>
                <w:rFonts w:eastAsia="仿宋_GB2312"/>
                <w:sz w:val="24"/>
              </w:rPr>
              <w:t>”</w:t>
            </w:r>
            <w:r>
              <w:rPr>
                <w:rFonts w:eastAsia="仿宋_GB2312"/>
                <w:sz w:val="24"/>
              </w:rPr>
              <w:t>组织的入党积极分子，与</w:t>
            </w:r>
            <w:r>
              <w:rPr>
                <w:rFonts w:eastAsia="仿宋_GB2312"/>
                <w:sz w:val="24"/>
              </w:rPr>
              <w:t>“</w:t>
            </w:r>
            <w:r>
              <w:rPr>
                <w:rFonts w:eastAsia="仿宋_GB2312"/>
                <w:sz w:val="24"/>
              </w:rPr>
              <w:t>两新</w:t>
            </w:r>
            <w:r>
              <w:rPr>
                <w:rFonts w:eastAsia="仿宋_GB2312"/>
                <w:sz w:val="24"/>
              </w:rPr>
              <w:t>”</w:t>
            </w:r>
            <w:r>
              <w:rPr>
                <w:rFonts w:eastAsia="仿宋_GB2312"/>
                <w:sz w:val="24"/>
              </w:rPr>
              <w:t>组织负责</w:t>
            </w:r>
            <w:r>
              <w:rPr>
                <w:rFonts w:eastAsia="仿宋_GB2312"/>
                <w:sz w:val="24"/>
              </w:rPr>
              <w:lastRenderedPageBreak/>
              <w:t>人一起关注表现积极向上的员工，有意培养。</w:t>
            </w:r>
          </w:p>
          <w:p w:rsidR="00CC72D5" w:rsidRDefault="00CC72D5" w:rsidP="00C85062">
            <w:pPr>
              <w:tabs>
                <w:tab w:val="left" w:pos="312"/>
              </w:tabs>
              <w:spacing w:line="300" w:lineRule="exact"/>
              <w:textAlignment w:val="baseline"/>
              <w:rPr>
                <w:rFonts w:eastAsia="仿宋_GB2312"/>
                <w:sz w:val="24"/>
              </w:rPr>
            </w:pPr>
            <w:r>
              <w:rPr>
                <w:rFonts w:eastAsia="仿宋_GB2312"/>
                <w:sz w:val="24"/>
              </w:rPr>
              <w:t>2</w:t>
            </w:r>
            <w:r>
              <w:rPr>
                <w:rFonts w:eastAsia="仿宋_GB2312"/>
                <w:sz w:val="24"/>
              </w:rPr>
              <w:t>．邀请企业党员一起参加党史学习教育专题党课，提升党性修养。</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lastRenderedPageBreak/>
              <w:t>孙一梵</w:t>
            </w:r>
          </w:p>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王馨莹</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val="restart"/>
            <w:tcBorders>
              <w:right w:val="single" w:sz="4" w:space="0" w:color="auto"/>
            </w:tcBorders>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kern w:val="0"/>
                <w:sz w:val="24"/>
              </w:rPr>
              <w:lastRenderedPageBreak/>
              <w:t>5</w:t>
            </w:r>
          </w:p>
        </w:tc>
        <w:tc>
          <w:tcPr>
            <w:tcW w:w="1350" w:type="dxa"/>
            <w:vMerge w:val="restart"/>
            <w:tcBorders>
              <w:top w:val="single" w:sz="4" w:space="0" w:color="auto"/>
              <w:left w:val="single" w:sz="4" w:space="0" w:color="auto"/>
              <w:right w:val="single" w:sz="4" w:space="0" w:color="auto"/>
            </w:tcBorders>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sz w:val="24"/>
              </w:rPr>
              <w:t>党内政治生活不够严肃规范</w:t>
            </w:r>
          </w:p>
        </w:tc>
        <w:tc>
          <w:tcPr>
            <w:tcW w:w="1448" w:type="dxa"/>
            <w:tcBorders>
              <w:left w:val="single" w:sz="4" w:space="0" w:color="auto"/>
            </w:tcBorders>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w:t>
            </w:r>
            <w:r>
              <w:rPr>
                <w:rFonts w:eastAsia="仿宋_GB2312"/>
                <w:bCs/>
                <w:sz w:val="24"/>
              </w:rPr>
              <w:t>三会一课</w:t>
            </w:r>
            <w:r>
              <w:rPr>
                <w:rFonts w:eastAsia="仿宋_GB2312"/>
                <w:bCs/>
                <w:sz w:val="24"/>
              </w:rPr>
              <w:t>”</w:t>
            </w:r>
            <w:r>
              <w:rPr>
                <w:rFonts w:eastAsia="仿宋_GB2312"/>
                <w:bCs/>
                <w:sz w:val="24"/>
              </w:rPr>
              <w:t>制度执行不严格</w:t>
            </w:r>
          </w:p>
        </w:tc>
        <w:tc>
          <w:tcPr>
            <w:tcW w:w="3742" w:type="dxa"/>
            <w:tcMar>
              <w:top w:w="142" w:type="dxa"/>
              <w:bottom w:w="142" w:type="dxa"/>
            </w:tcMar>
            <w:vAlign w:val="center"/>
          </w:tcPr>
          <w:p w:rsidR="00CC72D5" w:rsidRDefault="00CC72D5" w:rsidP="00C85062">
            <w:pPr>
              <w:numPr>
                <w:ilvl w:val="0"/>
                <w:numId w:val="9"/>
              </w:numPr>
              <w:spacing w:line="300" w:lineRule="exact"/>
              <w:rPr>
                <w:rFonts w:eastAsia="仿宋_GB2312"/>
                <w:bCs/>
                <w:sz w:val="24"/>
              </w:rPr>
            </w:pPr>
            <w:r>
              <w:rPr>
                <w:rFonts w:eastAsia="仿宋_GB2312"/>
                <w:bCs/>
                <w:sz w:val="24"/>
              </w:rPr>
              <w:t>严格按照</w:t>
            </w:r>
            <w:r>
              <w:rPr>
                <w:rFonts w:eastAsia="仿宋_GB2312"/>
                <w:bCs/>
                <w:sz w:val="24"/>
              </w:rPr>
              <w:t>“</w:t>
            </w:r>
            <w:r>
              <w:rPr>
                <w:rFonts w:eastAsia="仿宋_GB2312"/>
                <w:bCs/>
                <w:sz w:val="24"/>
              </w:rPr>
              <w:t>三会一课</w:t>
            </w:r>
            <w:r>
              <w:rPr>
                <w:rFonts w:eastAsia="仿宋_GB2312"/>
                <w:bCs/>
                <w:sz w:val="24"/>
              </w:rPr>
              <w:t>”</w:t>
            </w:r>
            <w:r>
              <w:rPr>
                <w:rFonts w:eastAsia="仿宋_GB2312"/>
                <w:bCs/>
                <w:sz w:val="24"/>
              </w:rPr>
              <w:t>制度，开展好党课、党日活动、党员大会，并认真做好记录。党委对记录情况不定期进行检查。</w:t>
            </w:r>
          </w:p>
          <w:p w:rsidR="00CC72D5" w:rsidRDefault="00CC72D5" w:rsidP="00C85062">
            <w:pPr>
              <w:numPr>
                <w:ilvl w:val="0"/>
                <w:numId w:val="9"/>
              </w:numPr>
              <w:spacing w:line="300" w:lineRule="exact"/>
              <w:rPr>
                <w:rFonts w:eastAsia="仿宋_GB2312"/>
                <w:bCs/>
                <w:sz w:val="24"/>
              </w:rPr>
            </w:pPr>
            <w:r>
              <w:rPr>
                <w:rFonts w:eastAsia="仿宋_GB2312"/>
                <w:bCs/>
                <w:sz w:val="24"/>
              </w:rPr>
              <w:t>不断改进</w:t>
            </w:r>
            <w:r>
              <w:rPr>
                <w:rFonts w:eastAsia="仿宋_GB2312"/>
                <w:bCs/>
                <w:sz w:val="24"/>
              </w:rPr>
              <w:t>“</w:t>
            </w:r>
            <w:r>
              <w:rPr>
                <w:rFonts w:eastAsia="仿宋_GB2312"/>
                <w:bCs/>
                <w:sz w:val="24"/>
              </w:rPr>
              <w:t>三会一课</w:t>
            </w:r>
            <w:r>
              <w:rPr>
                <w:rFonts w:eastAsia="仿宋_GB2312"/>
                <w:bCs/>
                <w:sz w:val="24"/>
              </w:rPr>
              <w:t>”</w:t>
            </w:r>
            <w:r>
              <w:rPr>
                <w:rFonts w:eastAsia="仿宋_GB2312"/>
                <w:bCs/>
                <w:sz w:val="24"/>
              </w:rPr>
              <w:t>内容和形式，注重质量，避免流于形式，多开展为民办事的党员义工活动。</w:t>
            </w:r>
          </w:p>
        </w:tc>
        <w:tc>
          <w:tcPr>
            <w:tcW w:w="4218" w:type="dxa"/>
            <w:tcMar>
              <w:top w:w="142" w:type="dxa"/>
              <w:bottom w:w="142" w:type="dxa"/>
            </w:tcMar>
            <w:vAlign w:val="center"/>
          </w:tcPr>
          <w:p w:rsidR="00CC72D5" w:rsidRDefault="00CC72D5" w:rsidP="00C85062">
            <w:pPr>
              <w:pStyle w:val="a5"/>
              <w:spacing w:line="300" w:lineRule="exact"/>
              <w:textAlignment w:val="baseline"/>
              <w:rPr>
                <w:rFonts w:ascii="Times New Roman" w:eastAsia="仿宋_GB2312" w:hAnsi="Times New Roman" w:cs="Times New Roman"/>
                <w:bCs/>
              </w:rPr>
            </w:pPr>
            <w:r>
              <w:rPr>
                <w:rFonts w:ascii="Times New Roman" w:eastAsia="仿宋_GB2312" w:hAnsi="Times New Roman" w:cs="Times New Roman"/>
                <w:bCs/>
              </w:rPr>
              <w:t>落实好</w:t>
            </w:r>
            <w:r>
              <w:rPr>
                <w:rFonts w:ascii="Times New Roman" w:eastAsia="仿宋_GB2312" w:hAnsi="Times New Roman" w:cs="Times New Roman"/>
                <w:bCs/>
              </w:rPr>
              <w:t>“</w:t>
            </w:r>
            <w:r>
              <w:rPr>
                <w:rFonts w:ascii="Times New Roman" w:eastAsia="仿宋_GB2312" w:hAnsi="Times New Roman" w:cs="Times New Roman"/>
                <w:bCs/>
              </w:rPr>
              <w:t>三会一课</w:t>
            </w:r>
            <w:r>
              <w:rPr>
                <w:rFonts w:ascii="Times New Roman" w:eastAsia="仿宋_GB2312" w:hAnsi="Times New Roman" w:cs="Times New Roman"/>
                <w:bCs/>
              </w:rPr>
              <w:t>”</w:t>
            </w:r>
            <w:r>
              <w:rPr>
                <w:rFonts w:ascii="Times New Roman" w:eastAsia="仿宋_GB2312" w:hAnsi="Times New Roman" w:cs="Times New Roman"/>
                <w:bCs/>
              </w:rPr>
              <w:t>制度的有关要求，每月初召开委员会，丰富主题党日活动的形式。一本通记录认真、规范。近期，开展了法律进基层、节能节电宣传、文明城市劝导、美化村庄等为民办实事的党员活动共</w:t>
            </w:r>
            <w:r>
              <w:rPr>
                <w:rFonts w:ascii="Times New Roman" w:eastAsia="仿宋_GB2312" w:hAnsi="Times New Roman" w:cs="Times New Roman"/>
                <w:bCs/>
              </w:rPr>
              <w:t>5</w:t>
            </w:r>
            <w:r>
              <w:rPr>
                <w:rFonts w:ascii="Times New Roman" w:eastAsia="仿宋_GB2312" w:hAnsi="Times New Roman" w:cs="Times New Roman"/>
                <w:bCs/>
              </w:rPr>
              <w:t>次，开展党史学习教育的专题党课</w:t>
            </w:r>
            <w:r>
              <w:rPr>
                <w:rFonts w:ascii="Times New Roman" w:eastAsia="仿宋_GB2312" w:hAnsi="Times New Roman" w:cs="Times New Roman"/>
                <w:bCs/>
              </w:rPr>
              <w:t>3</w:t>
            </w:r>
            <w:r>
              <w:rPr>
                <w:rFonts w:ascii="Times New Roman" w:eastAsia="仿宋_GB2312" w:hAnsi="Times New Roman" w:cs="Times New Roman"/>
                <w:bCs/>
              </w:rPr>
              <w:t>次。</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孙一梵</w:t>
            </w:r>
          </w:p>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王馨莹</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tcBorders>
              <w:right w:val="single" w:sz="4" w:space="0" w:color="auto"/>
            </w:tcBorders>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350" w:type="dxa"/>
            <w:vMerge/>
            <w:tcBorders>
              <w:left w:val="single" w:sz="4" w:space="0" w:color="auto"/>
              <w:right w:val="single" w:sz="4" w:space="0" w:color="auto"/>
            </w:tcBorders>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组织生活会不严肃</w:t>
            </w:r>
          </w:p>
        </w:tc>
        <w:tc>
          <w:tcPr>
            <w:tcW w:w="3742" w:type="dxa"/>
            <w:tcMar>
              <w:top w:w="142" w:type="dxa"/>
              <w:bottom w:w="142" w:type="dxa"/>
            </w:tcMar>
            <w:vAlign w:val="center"/>
          </w:tcPr>
          <w:p w:rsidR="00CC72D5" w:rsidRDefault="00CC72D5" w:rsidP="00C85062">
            <w:pPr>
              <w:numPr>
                <w:ilvl w:val="0"/>
                <w:numId w:val="10"/>
              </w:numPr>
              <w:spacing w:line="300" w:lineRule="exact"/>
              <w:rPr>
                <w:rFonts w:eastAsia="仿宋_GB2312"/>
                <w:bCs/>
                <w:sz w:val="24"/>
              </w:rPr>
            </w:pPr>
            <w:r>
              <w:rPr>
                <w:rFonts w:eastAsia="仿宋_GB2312"/>
                <w:bCs/>
                <w:sz w:val="24"/>
              </w:rPr>
              <w:t>严肃党内政治生活，认真组织开展组织生活会，确保真正做到</w:t>
            </w:r>
            <w:r>
              <w:rPr>
                <w:rFonts w:eastAsia="仿宋_GB2312"/>
                <w:bCs/>
                <w:sz w:val="24"/>
              </w:rPr>
              <w:t>“</w:t>
            </w:r>
            <w:r>
              <w:rPr>
                <w:rFonts w:eastAsia="仿宋_GB2312"/>
                <w:bCs/>
                <w:sz w:val="24"/>
              </w:rPr>
              <w:t>红脸出汗</w:t>
            </w:r>
            <w:r>
              <w:rPr>
                <w:rFonts w:eastAsia="仿宋_GB2312"/>
                <w:bCs/>
                <w:sz w:val="24"/>
              </w:rPr>
              <w:t>”</w:t>
            </w:r>
            <w:r>
              <w:rPr>
                <w:rFonts w:eastAsia="仿宋_GB2312"/>
                <w:bCs/>
                <w:sz w:val="24"/>
              </w:rPr>
              <w:t>，不走形式。</w:t>
            </w:r>
          </w:p>
          <w:p w:rsidR="00CC72D5" w:rsidRDefault="00CC72D5" w:rsidP="00C85062">
            <w:pPr>
              <w:numPr>
                <w:ilvl w:val="0"/>
                <w:numId w:val="10"/>
              </w:numPr>
              <w:spacing w:line="300" w:lineRule="exact"/>
              <w:rPr>
                <w:rFonts w:eastAsia="仿宋_GB2312"/>
                <w:bCs/>
                <w:sz w:val="24"/>
              </w:rPr>
            </w:pPr>
            <w:r>
              <w:rPr>
                <w:rFonts w:eastAsia="仿宋_GB2312"/>
                <w:bCs/>
                <w:sz w:val="24"/>
              </w:rPr>
              <w:t>规范开展组织生活会，严格执行各项流程，并做好会议记录，问题查摆、相互批评记录详细，填写好民主评议登记表。</w:t>
            </w:r>
          </w:p>
        </w:tc>
        <w:tc>
          <w:tcPr>
            <w:tcW w:w="4218" w:type="dxa"/>
            <w:tcMar>
              <w:top w:w="142" w:type="dxa"/>
              <w:bottom w:w="142" w:type="dxa"/>
            </w:tcMar>
            <w:vAlign w:val="center"/>
          </w:tcPr>
          <w:p w:rsidR="00CC72D5" w:rsidRDefault="00CC72D5" w:rsidP="00C85062">
            <w:pPr>
              <w:spacing w:line="300" w:lineRule="exact"/>
              <w:textAlignment w:val="baseline"/>
              <w:rPr>
                <w:rFonts w:eastAsia="仿宋_GB2312"/>
                <w:sz w:val="24"/>
              </w:rPr>
            </w:pPr>
            <w:r>
              <w:rPr>
                <w:rFonts w:eastAsia="仿宋_GB2312"/>
                <w:sz w:val="24"/>
              </w:rPr>
              <w:t>认真、规范开展好组织生活会，在会上，全面、客观地展开批评与自我批评，一针见血地指出问题所在，并立即整改。组织生活会在一本通上完整记录。</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孙一梵</w:t>
            </w:r>
          </w:p>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王馨莹</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tcBorders>
              <w:right w:val="single" w:sz="4" w:space="0" w:color="auto"/>
            </w:tcBorders>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350" w:type="dxa"/>
            <w:vMerge/>
            <w:tcBorders>
              <w:left w:val="single" w:sz="4" w:space="0" w:color="auto"/>
              <w:right w:val="single" w:sz="4" w:space="0" w:color="auto"/>
            </w:tcBorders>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w:t>
            </w:r>
            <w:r>
              <w:rPr>
                <w:rFonts w:eastAsia="仿宋_GB2312"/>
                <w:bCs/>
                <w:sz w:val="24"/>
              </w:rPr>
              <w:t>一本通</w:t>
            </w:r>
            <w:r>
              <w:rPr>
                <w:rFonts w:eastAsia="仿宋_GB2312"/>
                <w:bCs/>
                <w:sz w:val="24"/>
              </w:rPr>
              <w:t>”</w:t>
            </w:r>
            <w:r>
              <w:rPr>
                <w:rFonts w:eastAsia="仿宋_GB2312"/>
                <w:bCs/>
                <w:sz w:val="24"/>
              </w:rPr>
              <w:t>相</w:t>
            </w:r>
            <w:r>
              <w:rPr>
                <w:rFonts w:eastAsia="仿宋_GB2312"/>
                <w:bCs/>
                <w:sz w:val="24"/>
              </w:rPr>
              <w:lastRenderedPageBreak/>
              <w:t>互参照誊抄现象普遍</w:t>
            </w:r>
          </w:p>
        </w:tc>
        <w:tc>
          <w:tcPr>
            <w:tcW w:w="3742" w:type="dxa"/>
            <w:tcMar>
              <w:top w:w="142" w:type="dxa"/>
              <w:bottom w:w="142" w:type="dxa"/>
            </w:tcMar>
            <w:vAlign w:val="center"/>
          </w:tcPr>
          <w:p w:rsidR="00CC72D5" w:rsidRDefault="00CC72D5" w:rsidP="00C85062">
            <w:pPr>
              <w:numPr>
                <w:ilvl w:val="0"/>
                <w:numId w:val="11"/>
              </w:numPr>
              <w:spacing w:line="300" w:lineRule="exact"/>
              <w:rPr>
                <w:rFonts w:eastAsia="仿宋_GB2312"/>
                <w:bCs/>
                <w:sz w:val="24"/>
              </w:rPr>
            </w:pPr>
            <w:r>
              <w:rPr>
                <w:rFonts w:eastAsia="仿宋_GB2312"/>
                <w:bCs/>
                <w:sz w:val="24"/>
              </w:rPr>
              <w:lastRenderedPageBreak/>
              <w:t>开展</w:t>
            </w:r>
            <w:r>
              <w:rPr>
                <w:rFonts w:eastAsia="仿宋_GB2312"/>
                <w:bCs/>
                <w:sz w:val="24"/>
              </w:rPr>
              <w:t>“</w:t>
            </w:r>
            <w:r>
              <w:rPr>
                <w:rFonts w:eastAsia="仿宋_GB2312"/>
                <w:bCs/>
                <w:sz w:val="24"/>
              </w:rPr>
              <w:t>一本通</w:t>
            </w:r>
            <w:r>
              <w:rPr>
                <w:rFonts w:eastAsia="仿宋_GB2312"/>
                <w:bCs/>
                <w:sz w:val="24"/>
              </w:rPr>
              <w:t>”</w:t>
            </w:r>
            <w:r>
              <w:rPr>
                <w:rFonts w:eastAsia="仿宋_GB2312"/>
                <w:bCs/>
                <w:sz w:val="24"/>
              </w:rPr>
              <w:t>记录专题培训会，</w:t>
            </w:r>
            <w:r>
              <w:rPr>
                <w:rFonts w:eastAsia="仿宋_GB2312"/>
                <w:bCs/>
                <w:sz w:val="24"/>
              </w:rPr>
              <w:lastRenderedPageBreak/>
              <w:t>明确记录要求，规范记录标准，并责任到人，专人负责定期检查。</w:t>
            </w:r>
          </w:p>
          <w:p w:rsidR="00CC72D5" w:rsidRDefault="00CC72D5" w:rsidP="00C85062">
            <w:pPr>
              <w:numPr>
                <w:ilvl w:val="0"/>
                <w:numId w:val="11"/>
              </w:numPr>
              <w:spacing w:line="300" w:lineRule="exact"/>
              <w:rPr>
                <w:rFonts w:eastAsia="仿宋_GB2312"/>
                <w:bCs/>
                <w:sz w:val="24"/>
              </w:rPr>
            </w:pPr>
            <w:r>
              <w:rPr>
                <w:rFonts w:eastAsia="仿宋_GB2312"/>
                <w:bCs/>
                <w:sz w:val="24"/>
              </w:rPr>
              <w:t>每个支部有针对性地开展党日活动，丰富活动形式，认真做好活动记录。</w:t>
            </w:r>
          </w:p>
        </w:tc>
        <w:tc>
          <w:tcPr>
            <w:tcW w:w="4218" w:type="dxa"/>
            <w:tcMar>
              <w:top w:w="142" w:type="dxa"/>
              <w:bottom w:w="142" w:type="dxa"/>
            </w:tcMar>
            <w:vAlign w:val="center"/>
          </w:tcPr>
          <w:p w:rsidR="00CC72D5" w:rsidRDefault="00CC72D5" w:rsidP="00C85062">
            <w:pPr>
              <w:spacing w:line="300" w:lineRule="exact"/>
              <w:textAlignment w:val="baseline"/>
              <w:rPr>
                <w:rFonts w:eastAsia="仿宋_GB2312"/>
                <w:sz w:val="24"/>
              </w:rPr>
            </w:pPr>
            <w:r>
              <w:rPr>
                <w:rFonts w:eastAsia="仿宋_GB2312"/>
                <w:sz w:val="24"/>
              </w:rPr>
              <w:lastRenderedPageBreak/>
              <w:t>每本一本通都由专人记录，召开一本通</w:t>
            </w:r>
            <w:r>
              <w:rPr>
                <w:rFonts w:eastAsia="仿宋_GB2312"/>
                <w:sz w:val="24"/>
              </w:rPr>
              <w:lastRenderedPageBreak/>
              <w:t>记录员培训会，提升记录员规范意识，提高工作方法和效率，保证一本通记录完整，内容丰富。</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lastRenderedPageBreak/>
              <w:t>孙一梵</w:t>
            </w:r>
          </w:p>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lastRenderedPageBreak/>
              <w:t>王馨莹</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val="restart"/>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kern w:val="0"/>
                <w:sz w:val="24"/>
              </w:rPr>
              <w:lastRenderedPageBreak/>
              <w:t>6</w:t>
            </w:r>
          </w:p>
        </w:tc>
        <w:tc>
          <w:tcPr>
            <w:tcW w:w="1350" w:type="dxa"/>
            <w:vMerge w:val="restart"/>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sz w:val="24"/>
              </w:rPr>
              <w:t>工作作风不实</w:t>
            </w: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2018-2020</w:t>
            </w:r>
            <w:r>
              <w:rPr>
                <w:rFonts w:eastAsia="仿宋_GB2312"/>
                <w:bCs/>
                <w:sz w:val="24"/>
              </w:rPr>
              <w:t>年两委会议记录存在造假应付的问题</w:t>
            </w:r>
          </w:p>
        </w:tc>
        <w:tc>
          <w:tcPr>
            <w:tcW w:w="3742" w:type="dxa"/>
            <w:tcMar>
              <w:top w:w="142" w:type="dxa"/>
              <w:bottom w:w="142" w:type="dxa"/>
            </w:tcMar>
            <w:vAlign w:val="center"/>
          </w:tcPr>
          <w:p w:rsidR="00CC72D5" w:rsidRDefault="00CC72D5" w:rsidP="00C85062">
            <w:pPr>
              <w:spacing w:line="300" w:lineRule="exact"/>
              <w:rPr>
                <w:rFonts w:eastAsia="仿宋_GB2312"/>
                <w:bCs/>
                <w:sz w:val="24"/>
              </w:rPr>
            </w:pPr>
            <w:r>
              <w:rPr>
                <w:rFonts w:eastAsia="仿宋_GB2312"/>
                <w:bCs/>
                <w:sz w:val="24"/>
              </w:rPr>
              <w:t>明确专人手写记录《村民自治建设台账》和《村务监督委员会台账》，每次工作会议也由专人做好会议记录。</w:t>
            </w:r>
          </w:p>
        </w:tc>
        <w:tc>
          <w:tcPr>
            <w:tcW w:w="4218" w:type="dxa"/>
            <w:tcMar>
              <w:top w:w="142" w:type="dxa"/>
              <w:bottom w:w="142" w:type="dxa"/>
            </w:tcMar>
            <w:vAlign w:val="center"/>
          </w:tcPr>
          <w:p w:rsidR="00CC72D5" w:rsidRDefault="00CC72D5" w:rsidP="00C85062">
            <w:pPr>
              <w:spacing w:line="300" w:lineRule="exact"/>
              <w:textAlignment w:val="baseline"/>
              <w:rPr>
                <w:rFonts w:eastAsia="仿宋_GB2312"/>
                <w:sz w:val="24"/>
              </w:rPr>
            </w:pPr>
            <w:r>
              <w:rPr>
                <w:rFonts w:eastAsia="仿宋_GB2312"/>
                <w:bCs/>
                <w:sz w:val="24"/>
              </w:rPr>
              <w:t>由专人认真记录好《村民自治建设台账》《村务监督委员会台账》和会议记录，实事求是，及时同步记录在案。</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骆霞</w:t>
            </w:r>
          </w:p>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刘笑潇</w:t>
            </w:r>
          </w:p>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王馨莹</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350"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网格化工作流于形式</w:t>
            </w:r>
          </w:p>
        </w:tc>
        <w:tc>
          <w:tcPr>
            <w:tcW w:w="3742" w:type="dxa"/>
            <w:tcMar>
              <w:top w:w="142" w:type="dxa"/>
              <w:bottom w:w="142" w:type="dxa"/>
            </w:tcMar>
            <w:vAlign w:val="center"/>
          </w:tcPr>
          <w:p w:rsidR="00CC72D5" w:rsidRDefault="00CC72D5" w:rsidP="00C85062">
            <w:pPr>
              <w:numPr>
                <w:ilvl w:val="0"/>
                <w:numId w:val="12"/>
              </w:numPr>
              <w:spacing w:line="300" w:lineRule="exact"/>
              <w:rPr>
                <w:rFonts w:eastAsia="仿宋_GB2312"/>
                <w:bCs/>
                <w:sz w:val="24"/>
              </w:rPr>
            </w:pPr>
            <w:r>
              <w:rPr>
                <w:rFonts w:eastAsia="仿宋_GB2312"/>
                <w:bCs/>
                <w:sz w:val="24"/>
              </w:rPr>
              <w:t>每月对各个网格进行奖惩考核，提高做事积极性。</w:t>
            </w:r>
          </w:p>
          <w:p w:rsidR="00CC72D5" w:rsidRDefault="00CC72D5" w:rsidP="00C85062">
            <w:pPr>
              <w:numPr>
                <w:ilvl w:val="0"/>
                <w:numId w:val="12"/>
              </w:numPr>
              <w:spacing w:line="300" w:lineRule="exact"/>
              <w:rPr>
                <w:rFonts w:eastAsia="仿宋_GB2312"/>
                <w:bCs/>
                <w:sz w:val="24"/>
              </w:rPr>
            </w:pPr>
            <w:r>
              <w:rPr>
                <w:rFonts w:eastAsia="仿宋_GB2312"/>
                <w:bCs/>
                <w:sz w:val="24"/>
              </w:rPr>
              <w:t>增加网格员巡查时间，提高事件上报质量，所用照片现场拍摄，杜绝重复。</w:t>
            </w:r>
          </w:p>
        </w:tc>
        <w:tc>
          <w:tcPr>
            <w:tcW w:w="4218" w:type="dxa"/>
            <w:tcMar>
              <w:top w:w="142" w:type="dxa"/>
              <w:bottom w:w="142" w:type="dxa"/>
            </w:tcMar>
            <w:vAlign w:val="center"/>
          </w:tcPr>
          <w:p w:rsidR="00CC72D5" w:rsidRDefault="00CC72D5" w:rsidP="00C85062">
            <w:pPr>
              <w:pStyle w:val="a5"/>
              <w:spacing w:line="300" w:lineRule="exact"/>
              <w:textAlignment w:val="baseline"/>
              <w:rPr>
                <w:rFonts w:ascii="Times New Roman" w:eastAsia="仿宋_GB2312" w:hAnsi="Times New Roman" w:cs="Times New Roman"/>
                <w:bCs/>
              </w:rPr>
            </w:pPr>
            <w:r>
              <w:rPr>
                <w:rFonts w:ascii="Times New Roman" w:eastAsia="仿宋_GB2312" w:hAnsi="Times New Roman" w:cs="Times New Roman"/>
                <w:bCs/>
                <w:kern w:val="2"/>
              </w:rPr>
              <w:t>已制定相应的网格考核制度，对每个加分扣分的网格员进行相应的奖惩。事件上报均现场拍摄并上报。目前网格化工作二季度考核排在街道第一等次。</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刘笑潇</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val="restart"/>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kern w:val="0"/>
                <w:sz w:val="24"/>
              </w:rPr>
              <w:t>7</w:t>
            </w:r>
          </w:p>
        </w:tc>
        <w:tc>
          <w:tcPr>
            <w:tcW w:w="1350" w:type="dxa"/>
            <w:vMerge w:val="restart"/>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sz w:val="24"/>
              </w:rPr>
              <w:t>党风廉政建设落实不够有力</w:t>
            </w: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主体责任落实不到位</w:t>
            </w:r>
          </w:p>
        </w:tc>
        <w:tc>
          <w:tcPr>
            <w:tcW w:w="3742" w:type="dxa"/>
            <w:tcMar>
              <w:top w:w="142" w:type="dxa"/>
              <w:bottom w:w="142" w:type="dxa"/>
            </w:tcMar>
            <w:vAlign w:val="center"/>
          </w:tcPr>
          <w:p w:rsidR="00CC72D5" w:rsidRDefault="00CC72D5" w:rsidP="00C85062">
            <w:pPr>
              <w:numPr>
                <w:ilvl w:val="0"/>
                <w:numId w:val="13"/>
              </w:numPr>
              <w:spacing w:line="300" w:lineRule="exact"/>
              <w:rPr>
                <w:rFonts w:eastAsia="仿宋_GB2312"/>
                <w:bCs/>
                <w:sz w:val="24"/>
              </w:rPr>
            </w:pPr>
            <w:r>
              <w:rPr>
                <w:rFonts w:eastAsia="仿宋_GB2312"/>
                <w:bCs/>
                <w:sz w:val="24"/>
              </w:rPr>
              <w:t>每季度召开一次党风廉政会议，法定节假日前开展一次党风廉政教育，完善党风廉政建设规章制度。</w:t>
            </w:r>
            <w:r>
              <w:rPr>
                <w:rFonts w:eastAsia="仿宋_GB2312"/>
                <w:bCs/>
                <w:sz w:val="24"/>
              </w:rPr>
              <w:br/>
              <w:t xml:space="preserve">2. </w:t>
            </w:r>
            <w:r>
              <w:rPr>
                <w:rFonts w:eastAsia="仿宋_GB2312"/>
                <w:bCs/>
                <w:sz w:val="24"/>
              </w:rPr>
              <w:t>每季度至少开展一次廉政谈话，确保每个工作人员定期进行</w:t>
            </w:r>
            <w:r>
              <w:rPr>
                <w:rFonts w:eastAsia="仿宋_GB2312"/>
                <w:bCs/>
                <w:sz w:val="24"/>
              </w:rPr>
              <w:lastRenderedPageBreak/>
              <w:t>“</w:t>
            </w:r>
            <w:r>
              <w:rPr>
                <w:rFonts w:eastAsia="仿宋_GB2312"/>
                <w:bCs/>
                <w:sz w:val="24"/>
              </w:rPr>
              <w:t>警钟长鸣</w:t>
            </w:r>
            <w:r>
              <w:rPr>
                <w:rFonts w:eastAsia="仿宋_GB2312"/>
                <w:bCs/>
                <w:sz w:val="24"/>
              </w:rPr>
              <w:t>”</w:t>
            </w:r>
            <w:r>
              <w:rPr>
                <w:rFonts w:eastAsia="仿宋_GB2312"/>
                <w:bCs/>
                <w:sz w:val="24"/>
              </w:rPr>
              <w:t>谈话。</w:t>
            </w:r>
          </w:p>
        </w:tc>
        <w:tc>
          <w:tcPr>
            <w:tcW w:w="4218" w:type="dxa"/>
            <w:tcMar>
              <w:top w:w="142" w:type="dxa"/>
              <w:bottom w:w="142" w:type="dxa"/>
            </w:tcMar>
            <w:vAlign w:val="center"/>
          </w:tcPr>
          <w:p w:rsidR="00CC72D5" w:rsidRDefault="00CC72D5" w:rsidP="00C85062">
            <w:pPr>
              <w:spacing w:line="300" w:lineRule="exact"/>
              <w:textAlignment w:val="baseline"/>
              <w:rPr>
                <w:rFonts w:eastAsia="仿宋_GB2312"/>
                <w:sz w:val="24"/>
              </w:rPr>
            </w:pPr>
            <w:r>
              <w:rPr>
                <w:rFonts w:eastAsia="仿宋_GB2312"/>
                <w:sz w:val="24"/>
              </w:rPr>
              <w:lastRenderedPageBreak/>
              <w:t>1</w:t>
            </w:r>
            <w:r>
              <w:rPr>
                <w:rFonts w:eastAsia="仿宋_GB2312"/>
                <w:sz w:val="24"/>
              </w:rPr>
              <w:t>．中秋、国庆节前，组织召开专题会议，传达了街道纪工委的通知要求，部署了节日期间加强贯彻落实中央八项规定精神和廉政建设责任制工作，并要求全体干部职工认真贯彻落实中央八项规定精神，要严格防止违纪违规行</w:t>
            </w:r>
            <w:r>
              <w:rPr>
                <w:rFonts w:eastAsia="仿宋_GB2312"/>
                <w:sz w:val="24"/>
              </w:rPr>
              <w:lastRenderedPageBreak/>
              <w:t>为。</w:t>
            </w:r>
          </w:p>
          <w:p w:rsidR="00CC72D5" w:rsidRDefault="00CC72D5" w:rsidP="00C85062">
            <w:pPr>
              <w:spacing w:line="300" w:lineRule="exact"/>
              <w:textAlignment w:val="baseline"/>
              <w:rPr>
                <w:rFonts w:eastAsia="仿宋_GB2312"/>
                <w:sz w:val="24"/>
              </w:rPr>
            </w:pPr>
            <w:r>
              <w:rPr>
                <w:rFonts w:eastAsia="仿宋_GB2312"/>
                <w:sz w:val="24"/>
              </w:rPr>
              <w:t>2</w:t>
            </w:r>
            <w:r>
              <w:rPr>
                <w:rFonts w:eastAsia="仿宋_GB2312"/>
                <w:sz w:val="24"/>
              </w:rPr>
              <w:t>．对部分工作人员进行提醒谈话，端正工作态度，严谨自身作风行为。</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lastRenderedPageBreak/>
              <w:t>凌媚</w:t>
            </w:r>
          </w:p>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孙一梵</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350"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权力运行制约和监督机制不健全</w:t>
            </w:r>
          </w:p>
        </w:tc>
        <w:tc>
          <w:tcPr>
            <w:tcW w:w="3742" w:type="dxa"/>
            <w:tcMar>
              <w:top w:w="142" w:type="dxa"/>
              <w:bottom w:w="142" w:type="dxa"/>
            </w:tcMar>
            <w:vAlign w:val="center"/>
          </w:tcPr>
          <w:p w:rsidR="00CC72D5" w:rsidRDefault="00CC72D5" w:rsidP="00C85062">
            <w:pPr>
              <w:numPr>
                <w:ilvl w:val="0"/>
                <w:numId w:val="14"/>
              </w:numPr>
              <w:spacing w:line="300" w:lineRule="exact"/>
              <w:rPr>
                <w:rFonts w:eastAsia="仿宋_GB2312"/>
                <w:bCs/>
                <w:sz w:val="24"/>
              </w:rPr>
            </w:pPr>
            <w:r>
              <w:rPr>
                <w:rFonts w:eastAsia="仿宋_GB2312"/>
                <w:bCs/>
                <w:sz w:val="24"/>
              </w:rPr>
              <w:t>完善小微权力运行和监督机制，公开小微权力运行过程和结果，构建小微权力监督责任体系。</w:t>
            </w:r>
          </w:p>
          <w:p w:rsidR="00CC72D5" w:rsidRDefault="00CC72D5" w:rsidP="00C85062">
            <w:pPr>
              <w:numPr>
                <w:ilvl w:val="0"/>
                <w:numId w:val="14"/>
              </w:numPr>
              <w:spacing w:line="300" w:lineRule="exact"/>
              <w:rPr>
                <w:rFonts w:eastAsia="仿宋_GB2312"/>
                <w:bCs/>
                <w:sz w:val="24"/>
              </w:rPr>
            </w:pPr>
            <w:r>
              <w:rPr>
                <w:rFonts w:eastAsia="仿宋_GB2312"/>
                <w:bCs/>
                <w:sz w:val="24"/>
              </w:rPr>
              <w:t>定期开展小微权力自查自纠工作，对排查出现的问题进行及时整改。</w:t>
            </w:r>
          </w:p>
        </w:tc>
        <w:tc>
          <w:tcPr>
            <w:tcW w:w="4218" w:type="dxa"/>
            <w:tcMar>
              <w:top w:w="142" w:type="dxa"/>
              <w:bottom w:w="142" w:type="dxa"/>
            </w:tcMar>
            <w:vAlign w:val="center"/>
          </w:tcPr>
          <w:p w:rsidR="00CC72D5" w:rsidRDefault="00CC72D5" w:rsidP="00C85062">
            <w:pPr>
              <w:spacing w:line="300" w:lineRule="exact"/>
              <w:textAlignment w:val="baseline"/>
              <w:rPr>
                <w:rFonts w:eastAsia="仿宋_GB2312"/>
                <w:sz w:val="24"/>
              </w:rPr>
            </w:pPr>
            <w:r>
              <w:rPr>
                <w:rFonts w:eastAsia="仿宋_GB2312"/>
                <w:sz w:val="24"/>
              </w:rPr>
              <w:t>确定了监管责任，由村纪委书记负责，共自查自纠</w:t>
            </w:r>
            <w:r>
              <w:rPr>
                <w:rFonts w:eastAsia="仿宋_GB2312"/>
                <w:sz w:val="24"/>
              </w:rPr>
              <w:t>5</w:t>
            </w:r>
            <w:r>
              <w:rPr>
                <w:rFonts w:eastAsia="仿宋_GB2312"/>
                <w:sz w:val="24"/>
              </w:rPr>
              <w:t>次。严格执行会议制度、做好会议记录，及时做好相关公示。</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孙一梵</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val="restart"/>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kern w:val="0"/>
                <w:sz w:val="24"/>
              </w:rPr>
              <w:t>8</w:t>
            </w:r>
          </w:p>
        </w:tc>
        <w:tc>
          <w:tcPr>
            <w:tcW w:w="1350" w:type="dxa"/>
            <w:vMerge w:val="restart"/>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sz w:val="24"/>
              </w:rPr>
              <w:t>执行财务制度有待规范</w:t>
            </w: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支出审核把关不严</w:t>
            </w:r>
          </w:p>
        </w:tc>
        <w:tc>
          <w:tcPr>
            <w:tcW w:w="3742" w:type="dxa"/>
            <w:tcMar>
              <w:top w:w="142" w:type="dxa"/>
              <w:bottom w:w="142" w:type="dxa"/>
            </w:tcMar>
            <w:vAlign w:val="center"/>
          </w:tcPr>
          <w:p w:rsidR="00CC72D5" w:rsidRDefault="00CC72D5" w:rsidP="00C85062">
            <w:pPr>
              <w:numPr>
                <w:ilvl w:val="0"/>
                <w:numId w:val="15"/>
              </w:numPr>
              <w:spacing w:line="300" w:lineRule="exact"/>
              <w:rPr>
                <w:rFonts w:eastAsia="仿宋_GB2312"/>
                <w:bCs/>
                <w:sz w:val="24"/>
              </w:rPr>
            </w:pPr>
            <w:r>
              <w:rPr>
                <w:rFonts w:eastAsia="仿宋_GB2312"/>
                <w:bCs/>
                <w:sz w:val="24"/>
              </w:rPr>
              <w:t>认真核对把关，各类支出发票与附件内容保持一致，不符合规定要求的发票退回。</w:t>
            </w:r>
          </w:p>
          <w:p w:rsidR="00CC72D5" w:rsidRDefault="00CC72D5" w:rsidP="00C85062">
            <w:pPr>
              <w:numPr>
                <w:ilvl w:val="0"/>
                <w:numId w:val="15"/>
              </w:numPr>
              <w:spacing w:line="300" w:lineRule="exact"/>
              <w:rPr>
                <w:rFonts w:eastAsia="仿宋_GB2312"/>
                <w:bCs/>
                <w:sz w:val="24"/>
              </w:rPr>
            </w:pPr>
            <w:r>
              <w:rPr>
                <w:rFonts w:eastAsia="仿宋_GB2312"/>
                <w:bCs/>
                <w:sz w:val="24"/>
              </w:rPr>
              <w:t>督促经手人工作态度要严谨，提醒经手人对自己所报销的事项进行严格把关。</w:t>
            </w:r>
          </w:p>
        </w:tc>
        <w:tc>
          <w:tcPr>
            <w:tcW w:w="4218" w:type="dxa"/>
            <w:tcMar>
              <w:top w:w="142" w:type="dxa"/>
              <w:bottom w:w="142" w:type="dxa"/>
            </w:tcMar>
            <w:vAlign w:val="center"/>
          </w:tcPr>
          <w:p w:rsidR="00CC72D5" w:rsidRDefault="00CC72D5" w:rsidP="00C85062">
            <w:pPr>
              <w:pStyle w:val="a5"/>
              <w:spacing w:line="300" w:lineRule="exact"/>
              <w:textAlignment w:val="baseline"/>
              <w:rPr>
                <w:rFonts w:ascii="Times New Roman" w:eastAsia="仿宋_GB2312" w:hAnsi="Times New Roman" w:cs="Times New Roman"/>
                <w:bCs/>
              </w:rPr>
            </w:pPr>
            <w:r>
              <w:rPr>
                <w:rFonts w:ascii="Times New Roman" w:eastAsia="仿宋_GB2312" w:hAnsi="Times New Roman" w:cs="Times New Roman"/>
              </w:rPr>
              <w:t>加强了对自身业务水平的提升，每次经办人多核对，财务多审核，严格把关。</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骆霞</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350"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大额资金往来未签订合同</w:t>
            </w:r>
          </w:p>
        </w:tc>
        <w:tc>
          <w:tcPr>
            <w:tcW w:w="3742" w:type="dxa"/>
            <w:tcMar>
              <w:top w:w="142" w:type="dxa"/>
              <w:bottom w:w="142" w:type="dxa"/>
            </w:tcMar>
            <w:vAlign w:val="center"/>
          </w:tcPr>
          <w:p w:rsidR="00CC72D5" w:rsidRDefault="00CC72D5" w:rsidP="00C85062">
            <w:pPr>
              <w:numPr>
                <w:ilvl w:val="0"/>
                <w:numId w:val="16"/>
              </w:numPr>
              <w:spacing w:line="300" w:lineRule="exact"/>
              <w:rPr>
                <w:rFonts w:eastAsia="仿宋_GB2312"/>
                <w:bCs/>
                <w:sz w:val="24"/>
              </w:rPr>
            </w:pPr>
            <w:r>
              <w:rPr>
                <w:rFonts w:eastAsia="仿宋_GB2312"/>
                <w:bCs/>
                <w:sz w:val="24"/>
              </w:rPr>
              <w:t>严格按照上级要求，大额资金支出都有会议记录支撑，签订合同并附加详细清单。</w:t>
            </w:r>
          </w:p>
          <w:p w:rsidR="00CC72D5" w:rsidRDefault="00CC72D5" w:rsidP="00C85062">
            <w:pPr>
              <w:numPr>
                <w:ilvl w:val="0"/>
                <w:numId w:val="16"/>
              </w:numPr>
              <w:spacing w:line="300" w:lineRule="exact"/>
              <w:rPr>
                <w:rFonts w:eastAsia="仿宋_GB2312"/>
                <w:bCs/>
                <w:sz w:val="24"/>
              </w:rPr>
            </w:pPr>
            <w:r>
              <w:rPr>
                <w:rFonts w:eastAsia="仿宋_GB2312"/>
                <w:bCs/>
                <w:sz w:val="24"/>
              </w:rPr>
              <w:t>加强工作人员业务能力学习，严格按照财务报销要求处理，多询问请教上级指导工作。</w:t>
            </w:r>
          </w:p>
        </w:tc>
        <w:tc>
          <w:tcPr>
            <w:tcW w:w="4218" w:type="dxa"/>
            <w:tcMar>
              <w:top w:w="142" w:type="dxa"/>
              <w:bottom w:w="142" w:type="dxa"/>
            </w:tcMar>
            <w:vAlign w:val="center"/>
          </w:tcPr>
          <w:p w:rsidR="00CC72D5" w:rsidRDefault="00CC72D5" w:rsidP="00C85062">
            <w:pPr>
              <w:pStyle w:val="a5"/>
              <w:spacing w:before="0" w:after="0" w:line="300" w:lineRule="exact"/>
              <w:textAlignment w:val="baseline"/>
              <w:rPr>
                <w:rFonts w:ascii="Times New Roman" w:eastAsia="仿宋_GB2312" w:hAnsi="Times New Roman" w:cs="Times New Roman"/>
                <w:bCs/>
              </w:rPr>
            </w:pPr>
            <w:r>
              <w:rPr>
                <w:rFonts w:ascii="Times New Roman" w:eastAsia="仿宋_GB2312" w:hAnsi="Times New Roman" w:cs="Times New Roman"/>
                <w:bCs/>
              </w:rPr>
              <w:t>严格按照上级要求执行，及时传达最新政策要求，完善手续附件，大额资金均通过</w:t>
            </w:r>
            <w:r>
              <w:rPr>
                <w:rFonts w:ascii="Times New Roman" w:eastAsia="仿宋_GB2312" w:hAnsi="Times New Roman" w:cs="Times New Roman"/>
                <w:bCs/>
              </w:rPr>
              <w:t>“</w:t>
            </w:r>
            <w:r>
              <w:rPr>
                <w:rFonts w:ascii="Times New Roman" w:eastAsia="仿宋_GB2312" w:hAnsi="Times New Roman" w:cs="Times New Roman"/>
                <w:bCs/>
              </w:rPr>
              <w:t>三委</w:t>
            </w:r>
            <w:r>
              <w:rPr>
                <w:rFonts w:ascii="Times New Roman" w:eastAsia="仿宋_GB2312" w:hAnsi="Times New Roman" w:cs="Times New Roman"/>
                <w:bCs/>
              </w:rPr>
              <w:t>”</w:t>
            </w:r>
            <w:r>
              <w:rPr>
                <w:rFonts w:ascii="Times New Roman" w:eastAsia="仿宋_GB2312" w:hAnsi="Times New Roman" w:cs="Times New Roman"/>
                <w:bCs/>
              </w:rPr>
              <w:t>会议讨论研究决定。</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骆霞</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350"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报销手续不齐全</w:t>
            </w:r>
          </w:p>
        </w:tc>
        <w:tc>
          <w:tcPr>
            <w:tcW w:w="3742" w:type="dxa"/>
            <w:tcMar>
              <w:top w:w="142" w:type="dxa"/>
              <w:bottom w:w="142" w:type="dxa"/>
            </w:tcMar>
            <w:vAlign w:val="center"/>
          </w:tcPr>
          <w:p w:rsidR="00CC72D5" w:rsidRDefault="00CC72D5" w:rsidP="00C85062">
            <w:pPr>
              <w:numPr>
                <w:ilvl w:val="0"/>
                <w:numId w:val="17"/>
              </w:numPr>
              <w:spacing w:line="300" w:lineRule="exact"/>
              <w:rPr>
                <w:rFonts w:eastAsia="仿宋_GB2312"/>
                <w:bCs/>
                <w:sz w:val="24"/>
              </w:rPr>
            </w:pPr>
            <w:r>
              <w:rPr>
                <w:rFonts w:eastAsia="仿宋_GB2312"/>
                <w:bCs/>
                <w:sz w:val="24"/>
              </w:rPr>
              <w:t>要求所有的托收、现金等款项有领导签字，对应经手人签字。</w:t>
            </w:r>
          </w:p>
          <w:p w:rsidR="00CC72D5" w:rsidRDefault="00CC72D5" w:rsidP="00C85062">
            <w:pPr>
              <w:numPr>
                <w:ilvl w:val="0"/>
                <w:numId w:val="17"/>
              </w:numPr>
              <w:spacing w:line="300" w:lineRule="exact"/>
              <w:rPr>
                <w:rFonts w:eastAsia="仿宋_GB2312"/>
                <w:bCs/>
                <w:sz w:val="24"/>
              </w:rPr>
            </w:pPr>
            <w:r>
              <w:rPr>
                <w:rFonts w:eastAsia="仿宋_GB2312"/>
                <w:bCs/>
                <w:sz w:val="24"/>
              </w:rPr>
              <w:t>严格把关各类报销手续附件，做到不出差错。</w:t>
            </w:r>
          </w:p>
        </w:tc>
        <w:tc>
          <w:tcPr>
            <w:tcW w:w="4218" w:type="dxa"/>
            <w:tcMar>
              <w:top w:w="142" w:type="dxa"/>
              <w:bottom w:w="142" w:type="dxa"/>
            </w:tcMar>
            <w:vAlign w:val="center"/>
          </w:tcPr>
          <w:p w:rsidR="00CC72D5" w:rsidRDefault="00CC72D5" w:rsidP="00C85062">
            <w:pPr>
              <w:pStyle w:val="a5"/>
              <w:spacing w:before="0" w:after="0" w:line="300" w:lineRule="exact"/>
              <w:textAlignment w:val="baseline"/>
              <w:rPr>
                <w:rFonts w:ascii="Times New Roman" w:eastAsia="仿宋_GB2312" w:hAnsi="Times New Roman" w:cs="Times New Roman"/>
                <w:bCs/>
              </w:rPr>
            </w:pPr>
            <w:r>
              <w:rPr>
                <w:rFonts w:ascii="Times New Roman" w:eastAsia="仿宋_GB2312" w:hAnsi="Times New Roman" w:cs="Times New Roman"/>
                <w:bCs/>
              </w:rPr>
              <w:t>现所有的托收、现金、支出款项都有经手人、证明人、书记三人签字，严格把关好支出报销手续关。</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骆霞</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trHeight w:val="2542"/>
          <w:jc w:val="center"/>
        </w:trPr>
        <w:tc>
          <w:tcPr>
            <w:tcW w:w="774"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kern w:val="0"/>
                <w:sz w:val="24"/>
              </w:rPr>
              <w:t>9</w:t>
            </w:r>
          </w:p>
        </w:tc>
        <w:tc>
          <w:tcPr>
            <w:tcW w:w="1350"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sz w:val="24"/>
              </w:rPr>
              <w:t>“</w:t>
            </w:r>
            <w:r>
              <w:rPr>
                <w:rFonts w:eastAsia="仿宋_GB2312"/>
                <w:sz w:val="24"/>
              </w:rPr>
              <w:t>三资</w:t>
            </w:r>
            <w:r>
              <w:rPr>
                <w:rFonts w:eastAsia="仿宋_GB2312"/>
                <w:sz w:val="24"/>
              </w:rPr>
              <w:t>”</w:t>
            </w:r>
            <w:r>
              <w:rPr>
                <w:rFonts w:eastAsia="仿宋_GB2312"/>
                <w:sz w:val="24"/>
              </w:rPr>
              <w:t>监管有缺失</w:t>
            </w: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sz w:val="24"/>
              </w:rPr>
              <w:t>资产利用不充分</w:t>
            </w:r>
          </w:p>
        </w:tc>
        <w:tc>
          <w:tcPr>
            <w:tcW w:w="3742" w:type="dxa"/>
            <w:tcMar>
              <w:top w:w="142" w:type="dxa"/>
              <w:bottom w:w="142" w:type="dxa"/>
            </w:tcMar>
            <w:vAlign w:val="center"/>
          </w:tcPr>
          <w:p w:rsidR="00CC72D5" w:rsidRDefault="00CC72D5" w:rsidP="00C85062">
            <w:pPr>
              <w:numPr>
                <w:ilvl w:val="0"/>
                <w:numId w:val="18"/>
              </w:numPr>
              <w:spacing w:line="300" w:lineRule="exact"/>
              <w:rPr>
                <w:rFonts w:eastAsia="仿宋_GB2312"/>
                <w:bCs/>
                <w:sz w:val="24"/>
              </w:rPr>
            </w:pPr>
            <w:r>
              <w:rPr>
                <w:rFonts w:eastAsia="仿宋_GB2312"/>
                <w:bCs/>
                <w:sz w:val="24"/>
              </w:rPr>
              <w:t>充分利用好互联网平台，积极盘活闲置资产，提高资产使用效益，在各种平台上发布招租信息，提高宣传度。</w:t>
            </w:r>
          </w:p>
          <w:p w:rsidR="00CC72D5" w:rsidRDefault="00CC72D5" w:rsidP="00C85062">
            <w:pPr>
              <w:numPr>
                <w:ilvl w:val="0"/>
                <w:numId w:val="18"/>
              </w:numPr>
              <w:spacing w:line="300" w:lineRule="exact"/>
              <w:rPr>
                <w:rFonts w:eastAsia="仿宋_GB2312"/>
                <w:bCs/>
                <w:sz w:val="24"/>
              </w:rPr>
            </w:pPr>
            <w:r>
              <w:rPr>
                <w:rFonts w:eastAsia="仿宋_GB2312"/>
                <w:bCs/>
                <w:sz w:val="24"/>
              </w:rPr>
              <w:t>把资产租赁与招商引资结合起来，精准分析资产闲置的原因，进行多渠道、多方位招租。</w:t>
            </w:r>
          </w:p>
        </w:tc>
        <w:tc>
          <w:tcPr>
            <w:tcW w:w="4218" w:type="dxa"/>
            <w:tcMar>
              <w:top w:w="142" w:type="dxa"/>
              <w:bottom w:w="142" w:type="dxa"/>
            </w:tcMar>
            <w:vAlign w:val="center"/>
          </w:tcPr>
          <w:p w:rsidR="00CC72D5" w:rsidRDefault="00CC72D5" w:rsidP="00C85062">
            <w:pPr>
              <w:pStyle w:val="a5"/>
              <w:spacing w:line="300" w:lineRule="exact"/>
              <w:jc w:val="both"/>
              <w:textAlignment w:val="baseline"/>
              <w:rPr>
                <w:rFonts w:ascii="Times New Roman" w:eastAsia="仿宋_GB2312" w:hAnsi="Times New Roman" w:cs="Times New Roman"/>
                <w:bCs/>
              </w:rPr>
            </w:pPr>
            <w:r>
              <w:rPr>
                <w:rFonts w:ascii="Times New Roman" w:eastAsia="仿宋_GB2312" w:hAnsi="Times New Roman" w:cs="Times New Roman"/>
                <w:bCs/>
              </w:rPr>
              <w:t>村范围内资产都已登陆平台发布信息进行招租，闲置资产逐步减少。但方正大厦由于面积较大，又在三楼，受到行业限制，村采取了多方位、多渠道招租方式，抓住每个信息，与招商引企结合起来，积极招租。</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金志高</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val="restart"/>
            <w:tcMar>
              <w:top w:w="142" w:type="dxa"/>
              <w:bottom w:w="142" w:type="dxa"/>
            </w:tcMar>
            <w:vAlign w:val="center"/>
          </w:tcPr>
          <w:p w:rsidR="00CC72D5" w:rsidRDefault="00CC72D5" w:rsidP="00C85062">
            <w:pPr>
              <w:spacing w:line="300" w:lineRule="exact"/>
              <w:textAlignment w:val="baseline"/>
              <w:rPr>
                <w:rFonts w:eastAsia="仿宋_GB2312"/>
                <w:bCs/>
                <w:kern w:val="0"/>
                <w:sz w:val="24"/>
              </w:rPr>
            </w:pPr>
            <w:r>
              <w:rPr>
                <w:rFonts w:eastAsia="仿宋_GB2312"/>
                <w:bCs/>
                <w:kern w:val="0"/>
                <w:sz w:val="24"/>
              </w:rPr>
              <w:t>10</w:t>
            </w:r>
          </w:p>
        </w:tc>
        <w:tc>
          <w:tcPr>
            <w:tcW w:w="1350" w:type="dxa"/>
            <w:vMerge w:val="restart"/>
            <w:tcMar>
              <w:top w:w="142" w:type="dxa"/>
              <w:bottom w:w="142" w:type="dxa"/>
            </w:tcMar>
            <w:vAlign w:val="center"/>
          </w:tcPr>
          <w:p w:rsidR="00CC72D5" w:rsidRDefault="00CC72D5" w:rsidP="00C85062">
            <w:pPr>
              <w:spacing w:line="300" w:lineRule="exact"/>
              <w:textAlignment w:val="baseline"/>
              <w:rPr>
                <w:rFonts w:eastAsia="仿宋_GB2312"/>
                <w:sz w:val="24"/>
              </w:rPr>
            </w:pPr>
            <w:r>
              <w:rPr>
                <w:rFonts w:eastAsia="仿宋_GB2312"/>
                <w:sz w:val="24"/>
              </w:rPr>
              <w:t>工程项目管理不规范</w:t>
            </w: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sz w:val="24"/>
              </w:rPr>
            </w:pPr>
            <w:r>
              <w:rPr>
                <w:rFonts w:eastAsia="仿宋_GB2312"/>
                <w:bCs/>
                <w:sz w:val="24"/>
                <w:shd w:val="clear" w:color="auto" w:fill="FFFFFF"/>
              </w:rPr>
              <w:t>项目立项不严谨</w:t>
            </w:r>
          </w:p>
        </w:tc>
        <w:tc>
          <w:tcPr>
            <w:tcW w:w="3742" w:type="dxa"/>
            <w:tcMar>
              <w:top w:w="142" w:type="dxa"/>
              <w:bottom w:w="142" w:type="dxa"/>
            </w:tcMar>
            <w:vAlign w:val="center"/>
          </w:tcPr>
          <w:p w:rsidR="00CC72D5" w:rsidRDefault="00CC72D5" w:rsidP="00C85062">
            <w:pPr>
              <w:tabs>
                <w:tab w:val="left" w:pos="312"/>
              </w:tabs>
              <w:spacing w:line="300" w:lineRule="exact"/>
              <w:rPr>
                <w:rFonts w:eastAsia="仿宋_GB2312"/>
                <w:bCs/>
                <w:sz w:val="24"/>
              </w:rPr>
            </w:pPr>
            <w:r>
              <w:rPr>
                <w:rFonts w:eastAsia="仿宋_GB2312"/>
                <w:bCs/>
                <w:sz w:val="24"/>
              </w:rPr>
              <w:t>严格执行《永红街道零星工程公开交易管理办法》，单个零星工程小于</w:t>
            </w:r>
            <w:r>
              <w:rPr>
                <w:rFonts w:eastAsia="仿宋_GB2312"/>
                <w:bCs/>
                <w:sz w:val="24"/>
              </w:rPr>
              <w:t>10</w:t>
            </w:r>
            <w:r>
              <w:rPr>
                <w:rFonts w:eastAsia="仿宋_GB2312"/>
                <w:bCs/>
                <w:sz w:val="24"/>
              </w:rPr>
              <w:t>万元项由中标年度服务商施工，</w:t>
            </w:r>
            <w:r>
              <w:rPr>
                <w:rFonts w:eastAsia="仿宋_GB2312"/>
                <w:bCs/>
                <w:sz w:val="24"/>
              </w:rPr>
              <w:t>10</w:t>
            </w:r>
            <w:r>
              <w:rPr>
                <w:rFonts w:eastAsia="仿宋_GB2312"/>
                <w:bCs/>
                <w:sz w:val="24"/>
              </w:rPr>
              <w:t>万元以上项目按程序公开招标。</w:t>
            </w:r>
          </w:p>
        </w:tc>
        <w:tc>
          <w:tcPr>
            <w:tcW w:w="4218" w:type="dxa"/>
            <w:tcMar>
              <w:top w:w="142" w:type="dxa"/>
              <w:bottom w:w="142" w:type="dxa"/>
            </w:tcMar>
            <w:vAlign w:val="center"/>
          </w:tcPr>
          <w:p w:rsidR="00CC72D5" w:rsidRDefault="00CC72D5" w:rsidP="00C85062">
            <w:pPr>
              <w:pStyle w:val="a5"/>
              <w:spacing w:before="0" w:after="312" w:line="300" w:lineRule="exact"/>
              <w:textAlignment w:val="baseline"/>
              <w:rPr>
                <w:rFonts w:ascii="Times New Roman" w:eastAsia="仿宋_GB2312" w:hAnsi="Times New Roman" w:cs="Times New Roman"/>
                <w:bCs/>
              </w:rPr>
            </w:pPr>
            <w:r>
              <w:rPr>
                <w:rFonts w:ascii="Times New Roman" w:eastAsia="仿宋_GB2312" w:hAnsi="Times New Roman" w:cs="Times New Roman"/>
                <w:bCs/>
              </w:rPr>
              <w:t>现已按《永红街道零星工程公开交易管理办法》进行立项。</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张燕飞</w:t>
            </w:r>
          </w:p>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高庆峰</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350" w:type="dxa"/>
            <w:vMerge/>
            <w:tcMar>
              <w:top w:w="142" w:type="dxa"/>
              <w:bottom w:w="142" w:type="dxa"/>
            </w:tcMar>
            <w:vAlign w:val="center"/>
          </w:tcPr>
          <w:p w:rsidR="00CC72D5" w:rsidRDefault="00CC72D5" w:rsidP="00C85062">
            <w:pPr>
              <w:spacing w:line="300" w:lineRule="exact"/>
              <w:textAlignment w:val="baseline"/>
              <w:rPr>
                <w:rFonts w:eastAsia="仿宋_GB2312"/>
                <w:sz w:val="24"/>
              </w:rPr>
            </w:pP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sz w:val="24"/>
              </w:rPr>
            </w:pPr>
            <w:r>
              <w:rPr>
                <w:rFonts w:eastAsia="仿宋_GB2312"/>
                <w:bCs/>
                <w:sz w:val="24"/>
                <w:lang w:val="zh-TW"/>
              </w:rPr>
              <w:t>审批流程执行不规范</w:t>
            </w:r>
          </w:p>
        </w:tc>
        <w:tc>
          <w:tcPr>
            <w:tcW w:w="3742" w:type="dxa"/>
            <w:tcMar>
              <w:top w:w="142" w:type="dxa"/>
              <w:bottom w:w="142" w:type="dxa"/>
            </w:tcMar>
            <w:vAlign w:val="center"/>
          </w:tcPr>
          <w:p w:rsidR="00CC72D5" w:rsidRDefault="00CC72D5" w:rsidP="00C85062">
            <w:pPr>
              <w:tabs>
                <w:tab w:val="left" w:pos="312"/>
              </w:tabs>
              <w:spacing w:line="300" w:lineRule="exact"/>
              <w:rPr>
                <w:rFonts w:eastAsia="仿宋_GB2312"/>
                <w:bCs/>
                <w:sz w:val="24"/>
              </w:rPr>
            </w:pPr>
            <w:r>
              <w:rPr>
                <w:rFonts w:eastAsia="仿宋_GB2312"/>
                <w:bCs/>
                <w:sz w:val="24"/>
              </w:rPr>
              <w:t xml:space="preserve">1. </w:t>
            </w:r>
            <w:r>
              <w:rPr>
                <w:rFonts w:eastAsia="仿宋_GB2312"/>
                <w:bCs/>
                <w:sz w:val="24"/>
              </w:rPr>
              <w:t>严格执行《永红街道零星工程公开交易管理办法》，交易金额</w:t>
            </w:r>
            <w:r>
              <w:rPr>
                <w:rFonts w:eastAsia="仿宋_GB2312"/>
                <w:bCs/>
                <w:sz w:val="24"/>
              </w:rPr>
              <w:t>10</w:t>
            </w:r>
            <w:r>
              <w:rPr>
                <w:rFonts w:eastAsia="仿宋_GB2312"/>
                <w:bCs/>
                <w:sz w:val="24"/>
              </w:rPr>
              <w:t>万以下广告工程项目由街道党工委通过</w:t>
            </w:r>
            <w:r>
              <w:rPr>
                <w:rFonts w:eastAsia="仿宋_GB2312"/>
                <w:bCs/>
                <w:sz w:val="24"/>
              </w:rPr>
              <w:t>“</w:t>
            </w:r>
            <w:r>
              <w:rPr>
                <w:rFonts w:eastAsia="仿宋_GB2312"/>
                <w:bCs/>
                <w:sz w:val="24"/>
              </w:rPr>
              <w:t>三重一大</w:t>
            </w:r>
            <w:r>
              <w:rPr>
                <w:rFonts w:eastAsia="仿宋_GB2312"/>
                <w:bCs/>
                <w:sz w:val="24"/>
              </w:rPr>
              <w:t>”</w:t>
            </w:r>
            <w:r>
              <w:rPr>
                <w:rFonts w:eastAsia="仿宋_GB2312"/>
                <w:bCs/>
                <w:sz w:val="24"/>
              </w:rPr>
              <w:t>议事决策程序，</w:t>
            </w:r>
            <w:r>
              <w:rPr>
                <w:rFonts w:eastAsia="仿宋_GB2312"/>
                <w:bCs/>
                <w:sz w:val="24"/>
              </w:rPr>
              <w:lastRenderedPageBreak/>
              <w:t>审批后确定零星工程承包单位，</w:t>
            </w:r>
            <w:r>
              <w:rPr>
                <w:rFonts w:eastAsia="仿宋_GB2312"/>
                <w:bCs/>
                <w:sz w:val="24"/>
              </w:rPr>
              <w:t>10</w:t>
            </w:r>
            <w:r>
              <w:rPr>
                <w:rFonts w:eastAsia="仿宋_GB2312"/>
                <w:bCs/>
                <w:sz w:val="24"/>
              </w:rPr>
              <w:t>万元以上广告工程项目，采用公开招标。</w:t>
            </w:r>
          </w:p>
          <w:p w:rsidR="00CC72D5" w:rsidRDefault="00CC72D5" w:rsidP="00C85062">
            <w:pPr>
              <w:tabs>
                <w:tab w:val="left" w:pos="312"/>
              </w:tabs>
              <w:spacing w:line="300" w:lineRule="exact"/>
              <w:rPr>
                <w:rFonts w:eastAsia="仿宋_GB2312"/>
                <w:bCs/>
                <w:sz w:val="24"/>
              </w:rPr>
            </w:pPr>
            <w:r>
              <w:rPr>
                <w:rFonts w:eastAsia="仿宋_GB2312"/>
                <w:bCs/>
                <w:sz w:val="24"/>
              </w:rPr>
              <w:t xml:space="preserve">2. </w:t>
            </w:r>
            <w:r>
              <w:rPr>
                <w:rFonts w:eastAsia="仿宋_GB2312"/>
                <w:bCs/>
                <w:sz w:val="24"/>
              </w:rPr>
              <w:t>按照审批流程，做细每一个环节，做好所有记录。</w:t>
            </w:r>
          </w:p>
        </w:tc>
        <w:tc>
          <w:tcPr>
            <w:tcW w:w="4218" w:type="dxa"/>
            <w:tcMar>
              <w:top w:w="142" w:type="dxa"/>
              <w:bottom w:w="142" w:type="dxa"/>
            </w:tcMar>
            <w:vAlign w:val="center"/>
          </w:tcPr>
          <w:p w:rsidR="00CC72D5" w:rsidRDefault="00CC72D5" w:rsidP="00C85062">
            <w:pPr>
              <w:tabs>
                <w:tab w:val="left" w:pos="312"/>
              </w:tabs>
              <w:spacing w:line="300" w:lineRule="exact"/>
              <w:textAlignment w:val="baseline"/>
              <w:rPr>
                <w:rFonts w:eastAsia="仿宋_GB2312"/>
                <w:bCs/>
                <w:sz w:val="24"/>
              </w:rPr>
            </w:pPr>
            <w:r>
              <w:rPr>
                <w:rFonts w:eastAsia="仿宋_GB2312"/>
                <w:bCs/>
                <w:sz w:val="24"/>
              </w:rPr>
              <w:lastRenderedPageBreak/>
              <w:t>现已按照《永红街道零星工程公开交易管理办法》进行审批。并按照流程进行施工。</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张燕飞</w:t>
            </w:r>
          </w:p>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高庆峰</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r w:rsidR="00CC72D5" w:rsidTr="00C85062">
        <w:trPr>
          <w:jc w:val="center"/>
        </w:trPr>
        <w:tc>
          <w:tcPr>
            <w:tcW w:w="774" w:type="dxa"/>
            <w:vMerge/>
            <w:tcMar>
              <w:top w:w="142" w:type="dxa"/>
              <w:bottom w:w="142" w:type="dxa"/>
            </w:tcMar>
            <w:vAlign w:val="center"/>
          </w:tcPr>
          <w:p w:rsidR="00CC72D5" w:rsidRDefault="00CC72D5" w:rsidP="00C85062">
            <w:pPr>
              <w:spacing w:line="300" w:lineRule="exact"/>
              <w:textAlignment w:val="baseline"/>
              <w:rPr>
                <w:rFonts w:eastAsia="仿宋_GB2312"/>
                <w:bCs/>
                <w:kern w:val="0"/>
                <w:sz w:val="24"/>
              </w:rPr>
            </w:pPr>
          </w:p>
        </w:tc>
        <w:tc>
          <w:tcPr>
            <w:tcW w:w="1350" w:type="dxa"/>
            <w:vMerge/>
            <w:tcMar>
              <w:top w:w="142" w:type="dxa"/>
              <w:bottom w:w="142" w:type="dxa"/>
            </w:tcMar>
            <w:vAlign w:val="center"/>
          </w:tcPr>
          <w:p w:rsidR="00CC72D5" w:rsidRDefault="00CC72D5" w:rsidP="00C85062">
            <w:pPr>
              <w:spacing w:line="300" w:lineRule="exact"/>
              <w:textAlignment w:val="baseline"/>
              <w:rPr>
                <w:rFonts w:eastAsia="仿宋_GB2312"/>
                <w:sz w:val="24"/>
              </w:rPr>
            </w:pPr>
          </w:p>
        </w:tc>
        <w:tc>
          <w:tcPr>
            <w:tcW w:w="1448" w:type="dxa"/>
            <w:tcMar>
              <w:top w:w="142" w:type="dxa"/>
              <w:bottom w:w="142" w:type="dxa"/>
            </w:tcMar>
            <w:vAlign w:val="center"/>
          </w:tcPr>
          <w:p w:rsidR="00CC72D5" w:rsidRDefault="00CC72D5" w:rsidP="00C85062">
            <w:pPr>
              <w:spacing w:line="300" w:lineRule="exact"/>
              <w:textAlignment w:val="baseline"/>
              <w:rPr>
                <w:rFonts w:eastAsia="仿宋_GB2312"/>
                <w:bCs/>
                <w:sz w:val="24"/>
              </w:rPr>
            </w:pPr>
            <w:r>
              <w:rPr>
                <w:rFonts w:eastAsia="仿宋_GB2312"/>
                <w:bCs/>
                <w:sz w:val="24"/>
              </w:rPr>
              <w:t>长期使用固定施工单位</w:t>
            </w:r>
          </w:p>
        </w:tc>
        <w:tc>
          <w:tcPr>
            <w:tcW w:w="3742" w:type="dxa"/>
            <w:tcMar>
              <w:top w:w="142" w:type="dxa"/>
              <w:bottom w:w="142" w:type="dxa"/>
            </w:tcMar>
            <w:vAlign w:val="center"/>
          </w:tcPr>
          <w:p w:rsidR="00CC72D5" w:rsidRDefault="00CC72D5" w:rsidP="00C85062">
            <w:pPr>
              <w:spacing w:line="300" w:lineRule="exact"/>
              <w:rPr>
                <w:rFonts w:eastAsia="仿宋_GB2312"/>
                <w:bCs/>
                <w:sz w:val="24"/>
              </w:rPr>
            </w:pPr>
            <w:r>
              <w:rPr>
                <w:rFonts w:eastAsia="仿宋_GB2312"/>
                <w:bCs/>
                <w:sz w:val="24"/>
              </w:rPr>
              <w:t>严格按照《永红街道零星工程公开交易管理办法》通过招投标程序确定村零星工程项目年度服务商。</w:t>
            </w:r>
          </w:p>
        </w:tc>
        <w:tc>
          <w:tcPr>
            <w:tcW w:w="4218" w:type="dxa"/>
            <w:tcMar>
              <w:top w:w="142" w:type="dxa"/>
              <w:bottom w:w="142" w:type="dxa"/>
            </w:tcMar>
            <w:vAlign w:val="center"/>
          </w:tcPr>
          <w:p w:rsidR="00CC72D5" w:rsidRDefault="00CC72D5" w:rsidP="00C85062">
            <w:pPr>
              <w:tabs>
                <w:tab w:val="left" w:pos="312"/>
              </w:tabs>
              <w:spacing w:line="300" w:lineRule="exact"/>
              <w:textAlignment w:val="baseline"/>
              <w:rPr>
                <w:rFonts w:eastAsia="仿宋_GB2312"/>
                <w:bCs/>
                <w:sz w:val="24"/>
              </w:rPr>
            </w:pPr>
            <w:r>
              <w:rPr>
                <w:rFonts w:eastAsia="仿宋_GB2312"/>
                <w:bCs/>
                <w:sz w:val="24"/>
              </w:rPr>
              <w:t>现施工单位均经过公开招标，确定了零星工程年度服务商。</w:t>
            </w:r>
          </w:p>
        </w:tc>
        <w:tc>
          <w:tcPr>
            <w:tcW w:w="1140" w:type="dxa"/>
            <w:tcMar>
              <w:top w:w="142" w:type="dxa"/>
              <w:bottom w:w="142" w:type="dxa"/>
            </w:tcMar>
            <w:vAlign w:val="center"/>
          </w:tcPr>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张燕飞</w:t>
            </w:r>
          </w:p>
          <w:p w:rsidR="00CC72D5" w:rsidRDefault="00CC72D5" w:rsidP="00C85062">
            <w:pPr>
              <w:pStyle w:val="a5"/>
              <w:spacing w:before="0" w:beforeAutospacing="0" w:after="0" w:afterAutospacing="0" w:line="300" w:lineRule="exact"/>
              <w:jc w:val="center"/>
              <w:textAlignment w:val="baseline"/>
              <w:rPr>
                <w:rFonts w:ascii="Times New Roman" w:eastAsia="仿宋_GB2312" w:hAnsi="Times New Roman" w:cs="Times New Roman"/>
                <w:bCs/>
              </w:rPr>
            </w:pPr>
            <w:r>
              <w:rPr>
                <w:rFonts w:ascii="Times New Roman" w:eastAsia="仿宋_GB2312" w:hAnsi="Times New Roman" w:cs="Times New Roman"/>
                <w:bCs/>
              </w:rPr>
              <w:t>高庆峰</w:t>
            </w:r>
          </w:p>
        </w:tc>
        <w:tc>
          <w:tcPr>
            <w:tcW w:w="964" w:type="dxa"/>
            <w:tcMar>
              <w:top w:w="142" w:type="dxa"/>
              <w:bottom w:w="142" w:type="dxa"/>
            </w:tcMar>
            <w:vAlign w:val="center"/>
          </w:tcPr>
          <w:p w:rsidR="00CC72D5" w:rsidRDefault="00CC72D5" w:rsidP="00C85062">
            <w:pPr>
              <w:pStyle w:val="a5"/>
              <w:spacing w:before="0" w:beforeAutospacing="0" w:after="0" w:afterAutospacing="0" w:line="300" w:lineRule="exact"/>
              <w:jc w:val="center"/>
              <w:rPr>
                <w:rFonts w:ascii="Times New Roman" w:eastAsia="仿宋_GB2312" w:hAnsi="Times New Roman" w:cs="Times New Roman"/>
                <w:bCs/>
              </w:rPr>
            </w:pPr>
          </w:p>
        </w:tc>
      </w:tr>
    </w:tbl>
    <w:p w:rsidR="00CC72D5" w:rsidRDefault="00CC72D5" w:rsidP="00CC72D5">
      <w:pPr>
        <w:spacing w:line="300" w:lineRule="exact"/>
        <w:textAlignment w:val="baseline"/>
        <w:rPr>
          <w:rFonts w:ascii="仿宋_GB2312" w:eastAsia="仿宋_GB2312" w:hAnsi="仿宋_GB2312" w:cs="仿宋_GB2312"/>
          <w:bCs/>
          <w:sz w:val="24"/>
        </w:rPr>
      </w:pPr>
    </w:p>
    <w:p w:rsidR="00CC72D5" w:rsidRDefault="00CC72D5" w:rsidP="00CC72D5">
      <w:pPr>
        <w:spacing w:before="312" w:after="312"/>
      </w:pPr>
    </w:p>
    <w:p w:rsidR="00251332" w:rsidRPr="00CC72D5" w:rsidRDefault="00251332" w:rsidP="00CC72D5"/>
    <w:sectPr w:rsidR="00251332" w:rsidRPr="00CC72D5" w:rsidSect="00515C8F">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474" w:bottom="1701" w:left="1588" w:header="851" w:footer="992"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59D" w:rsidRDefault="007D159D" w:rsidP="006144ED">
      <w:r>
        <w:separator/>
      </w:r>
    </w:p>
  </w:endnote>
  <w:endnote w:type="continuationSeparator" w:id="1">
    <w:p w:rsidR="007D159D" w:rsidRDefault="007D159D" w:rsidP="006144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6611"/>
      <w:docPartObj>
        <w:docPartGallery w:val="Page Numbers (Bottom of Page)"/>
        <w:docPartUnique/>
      </w:docPartObj>
    </w:sdtPr>
    <w:sdtContent>
      <w:p w:rsidR="006144ED" w:rsidRDefault="006144ED">
        <w:pPr>
          <w:pStyle w:val="a4"/>
        </w:pPr>
        <w:r w:rsidRPr="006144ED">
          <w:rPr>
            <w:rFonts w:ascii="宋体" w:hAnsi="宋体" w:hint="eastAsia"/>
            <w:sz w:val="28"/>
            <w:szCs w:val="28"/>
          </w:rPr>
          <w:t xml:space="preserve">— </w:t>
        </w:r>
        <w:r w:rsidR="001C5FE7" w:rsidRPr="006144ED">
          <w:rPr>
            <w:rFonts w:ascii="宋体" w:hAnsi="宋体"/>
            <w:sz w:val="28"/>
            <w:szCs w:val="28"/>
          </w:rPr>
          <w:fldChar w:fldCharType="begin"/>
        </w:r>
        <w:r w:rsidRPr="006144ED">
          <w:rPr>
            <w:rFonts w:ascii="宋体" w:hAnsi="宋体"/>
            <w:sz w:val="28"/>
            <w:szCs w:val="28"/>
          </w:rPr>
          <w:instrText xml:space="preserve"> PAGE   \* MERGEFORMAT </w:instrText>
        </w:r>
        <w:r w:rsidR="001C5FE7" w:rsidRPr="006144ED">
          <w:rPr>
            <w:rFonts w:ascii="宋体" w:hAnsi="宋体"/>
            <w:sz w:val="28"/>
            <w:szCs w:val="28"/>
          </w:rPr>
          <w:fldChar w:fldCharType="separate"/>
        </w:r>
        <w:r w:rsidR="005D147B" w:rsidRPr="005D147B">
          <w:rPr>
            <w:rFonts w:ascii="宋体" w:hAnsi="宋体"/>
            <w:noProof/>
            <w:sz w:val="28"/>
            <w:szCs w:val="28"/>
            <w:lang w:val="zh-CN"/>
          </w:rPr>
          <w:t>8</w:t>
        </w:r>
        <w:r w:rsidR="001C5FE7" w:rsidRPr="006144ED">
          <w:rPr>
            <w:rFonts w:ascii="宋体" w:hAnsi="宋体"/>
            <w:sz w:val="28"/>
            <w:szCs w:val="28"/>
          </w:rPr>
          <w:fldChar w:fldCharType="end"/>
        </w:r>
        <w:r w:rsidRPr="006144ED">
          <w:rPr>
            <w:rFonts w:ascii="宋体" w:hAnsi="宋体" w:hint="eastAsia"/>
            <w:sz w:val="28"/>
            <w:szCs w:val="28"/>
          </w:rPr>
          <w:t xml:space="preserve"> —</w:t>
        </w:r>
      </w:p>
    </w:sdtContent>
  </w:sdt>
  <w:p w:rsidR="006144ED" w:rsidRDefault="006144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6594"/>
      <w:docPartObj>
        <w:docPartGallery w:val="Page Numbers (Bottom of Page)"/>
        <w:docPartUnique/>
      </w:docPartObj>
    </w:sdtPr>
    <w:sdtContent>
      <w:p w:rsidR="006144ED" w:rsidRDefault="006144ED">
        <w:pPr>
          <w:pStyle w:val="a4"/>
          <w:jc w:val="right"/>
        </w:pPr>
        <w:r w:rsidRPr="006144ED">
          <w:rPr>
            <w:rFonts w:ascii="宋体" w:hAnsi="宋体" w:hint="eastAsia"/>
            <w:sz w:val="28"/>
            <w:szCs w:val="28"/>
          </w:rPr>
          <w:t xml:space="preserve">— </w:t>
        </w:r>
        <w:r w:rsidR="001C5FE7" w:rsidRPr="006144ED">
          <w:rPr>
            <w:rFonts w:ascii="宋体" w:hAnsi="宋体"/>
            <w:sz w:val="28"/>
            <w:szCs w:val="28"/>
          </w:rPr>
          <w:fldChar w:fldCharType="begin"/>
        </w:r>
        <w:r w:rsidRPr="006144ED">
          <w:rPr>
            <w:rFonts w:ascii="宋体" w:hAnsi="宋体"/>
            <w:sz w:val="28"/>
            <w:szCs w:val="28"/>
          </w:rPr>
          <w:instrText xml:space="preserve"> PAGE   \* MERGEFORMAT </w:instrText>
        </w:r>
        <w:r w:rsidR="001C5FE7" w:rsidRPr="006144ED">
          <w:rPr>
            <w:rFonts w:ascii="宋体" w:hAnsi="宋体"/>
            <w:sz w:val="28"/>
            <w:szCs w:val="28"/>
          </w:rPr>
          <w:fldChar w:fldCharType="separate"/>
        </w:r>
        <w:r w:rsidR="005D147B" w:rsidRPr="005D147B">
          <w:rPr>
            <w:rFonts w:ascii="宋体" w:hAnsi="宋体"/>
            <w:noProof/>
            <w:sz w:val="28"/>
            <w:szCs w:val="28"/>
            <w:lang w:val="zh-CN"/>
          </w:rPr>
          <w:t>1</w:t>
        </w:r>
        <w:r w:rsidR="001C5FE7" w:rsidRPr="006144ED">
          <w:rPr>
            <w:rFonts w:ascii="宋体" w:hAnsi="宋体"/>
            <w:sz w:val="28"/>
            <w:szCs w:val="28"/>
          </w:rPr>
          <w:fldChar w:fldCharType="end"/>
        </w:r>
        <w:r w:rsidRPr="006144ED">
          <w:rPr>
            <w:rFonts w:ascii="宋体" w:hAnsi="宋体" w:hint="eastAsia"/>
            <w:sz w:val="28"/>
            <w:szCs w:val="28"/>
          </w:rPr>
          <w:t xml:space="preserve"> —</w:t>
        </w:r>
      </w:p>
    </w:sdtContent>
  </w:sdt>
  <w:p w:rsidR="006144ED" w:rsidRDefault="006144E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7B" w:rsidRDefault="00B629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59D" w:rsidRDefault="007D159D" w:rsidP="006144ED">
      <w:r>
        <w:separator/>
      </w:r>
    </w:p>
  </w:footnote>
  <w:footnote w:type="continuationSeparator" w:id="1">
    <w:p w:rsidR="007D159D" w:rsidRDefault="007D159D" w:rsidP="00614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7B" w:rsidRDefault="00B6297B" w:rsidP="00B6297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7B" w:rsidRDefault="00B6297B" w:rsidP="00B6297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7B" w:rsidRDefault="00B6297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1A9B33"/>
    <w:multiLevelType w:val="singleLevel"/>
    <w:tmpl w:val="A61A9B33"/>
    <w:lvl w:ilvl="0">
      <w:start w:val="1"/>
      <w:numFmt w:val="decimal"/>
      <w:suff w:val="space"/>
      <w:lvlText w:val="%1."/>
      <w:lvlJc w:val="left"/>
    </w:lvl>
  </w:abstractNum>
  <w:abstractNum w:abstractNumId="1">
    <w:nsid w:val="ACBCE5BD"/>
    <w:multiLevelType w:val="singleLevel"/>
    <w:tmpl w:val="ACBCE5BD"/>
    <w:lvl w:ilvl="0">
      <w:start w:val="1"/>
      <w:numFmt w:val="decimal"/>
      <w:lvlText w:val="%1."/>
      <w:lvlJc w:val="left"/>
      <w:pPr>
        <w:tabs>
          <w:tab w:val="left" w:pos="312"/>
        </w:tabs>
      </w:pPr>
    </w:lvl>
  </w:abstractNum>
  <w:abstractNum w:abstractNumId="2">
    <w:nsid w:val="ADD6FC12"/>
    <w:multiLevelType w:val="singleLevel"/>
    <w:tmpl w:val="ADD6FC12"/>
    <w:lvl w:ilvl="0">
      <w:start w:val="1"/>
      <w:numFmt w:val="decimal"/>
      <w:lvlText w:val="%1."/>
      <w:lvlJc w:val="left"/>
      <w:pPr>
        <w:tabs>
          <w:tab w:val="left" w:pos="312"/>
        </w:tabs>
      </w:pPr>
    </w:lvl>
  </w:abstractNum>
  <w:abstractNum w:abstractNumId="3">
    <w:nsid w:val="BB84B1D5"/>
    <w:multiLevelType w:val="singleLevel"/>
    <w:tmpl w:val="BB84B1D5"/>
    <w:lvl w:ilvl="0">
      <w:start w:val="1"/>
      <w:numFmt w:val="decimal"/>
      <w:suff w:val="space"/>
      <w:lvlText w:val="%1."/>
      <w:lvlJc w:val="left"/>
    </w:lvl>
  </w:abstractNum>
  <w:abstractNum w:abstractNumId="4">
    <w:nsid w:val="D0462F75"/>
    <w:multiLevelType w:val="singleLevel"/>
    <w:tmpl w:val="D0462F75"/>
    <w:lvl w:ilvl="0">
      <w:start w:val="1"/>
      <w:numFmt w:val="decimal"/>
      <w:suff w:val="space"/>
      <w:lvlText w:val="%1."/>
      <w:lvlJc w:val="left"/>
    </w:lvl>
  </w:abstractNum>
  <w:abstractNum w:abstractNumId="5">
    <w:nsid w:val="D9D4BDAE"/>
    <w:multiLevelType w:val="singleLevel"/>
    <w:tmpl w:val="D9D4BDAE"/>
    <w:lvl w:ilvl="0">
      <w:start w:val="1"/>
      <w:numFmt w:val="decimal"/>
      <w:lvlText w:val="%1."/>
      <w:lvlJc w:val="left"/>
      <w:pPr>
        <w:tabs>
          <w:tab w:val="left" w:pos="312"/>
        </w:tabs>
      </w:pPr>
    </w:lvl>
  </w:abstractNum>
  <w:abstractNum w:abstractNumId="6">
    <w:nsid w:val="DC463CD8"/>
    <w:multiLevelType w:val="singleLevel"/>
    <w:tmpl w:val="DC463CD8"/>
    <w:lvl w:ilvl="0">
      <w:start w:val="1"/>
      <w:numFmt w:val="decimal"/>
      <w:suff w:val="space"/>
      <w:lvlText w:val="%1."/>
      <w:lvlJc w:val="left"/>
    </w:lvl>
  </w:abstractNum>
  <w:abstractNum w:abstractNumId="7">
    <w:nsid w:val="DCCAFF26"/>
    <w:multiLevelType w:val="singleLevel"/>
    <w:tmpl w:val="DCCAFF26"/>
    <w:lvl w:ilvl="0">
      <w:start w:val="1"/>
      <w:numFmt w:val="decimal"/>
      <w:suff w:val="space"/>
      <w:lvlText w:val="%1."/>
      <w:lvlJc w:val="left"/>
    </w:lvl>
  </w:abstractNum>
  <w:abstractNum w:abstractNumId="8">
    <w:nsid w:val="E4318F76"/>
    <w:multiLevelType w:val="singleLevel"/>
    <w:tmpl w:val="E4318F76"/>
    <w:lvl w:ilvl="0">
      <w:start w:val="1"/>
      <w:numFmt w:val="decimal"/>
      <w:lvlText w:val="%1."/>
      <w:lvlJc w:val="left"/>
      <w:pPr>
        <w:tabs>
          <w:tab w:val="left" w:pos="312"/>
        </w:tabs>
      </w:pPr>
    </w:lvl>
  </w:abstractNum>
  <w:abstractNum w:abstractNumId="9">
    <w:nsid w:val="03319D9E"/>
    <w:multiLevelType w:val="singleLevel"/>
    <w:tmpl w:val="03319D9E"/>
    <w:lvl w:ilvl="0">
      <w:start w:val="1"/>
      <w:numFmt w:val="decimal"/>
      <w:lvlText w:val="%1."/>
      <w:lvlJc w:val="left"/>
      <w:pPr>
        <w:tabs>
          <w:tab w:val="left" w:pos="312"/>
        </w:tabs>
      </w:pPr>
    </w:lvl>
  </w:abstractNum>
  <w:abstractNum w:abstractNumId="10">
    <w:nsid w:val="1469A4AA"/>
    <w:multiLevelType w:val="singleLevel"/>
    <w:tmpl w:val="1469A4AA"/>
    <w:lvl w:ilvl="0">
      <w:start w:val="1"/>
      <w:numFmt w:val="decimal"/>
      <w:lvlText w:val="%1."/>
      <w:lvlJc w:val="left"/>
      <w:pPr>
        <w:tabs>
          <w:tab w:val="left" w:pos="312"/>
        </w:tabs>
      </w:pPr>
    </w:lvl>
  </w:abstractNum>
  <w:abstractNum w:abstractNumId="11">
    <w:nsid w:val="1D89145B"/>
    <w:multiLevelType w:val="singleLevel"/>
    <w:tmpl w:val="1D89145B"/>
    <w:lvl w:ilvl="0">
      <w:start w:val="1"/>
      <w:numFmt w:val="decimal"/>
      <w:suff w:val="space"/>
      <w:lvlText w:val="%1."/>
      <w:lvlJc w:val="left"/>
    </w:lvl>
  </w:abstractNum>
  <w:abstractNum w:abstractNumId="12">
    <w:nsid w:val="3135D2D8"/>
    <w:multiLevelType w:val="singleLevel"/>
    <w:tmpl w:val="3135D2D8"/>
    <w:lvl w:ilvl="0">
      <w:start w:val="1"/>
      <w:numFmt w:val="decimal"/>
      <w:suff w:val="space"/>
      <w:lvlText w:val="%1."/>
      <w:lvlJc w:val="left"/>
    </w:lvl>
  </w:abstractNum>
  <w:abstractNum w:abstractNumId="13">
    <w:nsid w:val="3B3D6787"/>
    <w:multiLevelType w:val="singleLevel"/>
    <w:tmpl w:val="3B3D6787"/>
    <w:lvl w:ilvl="0">
      <w:start w:val="1"/>
      <w:numFmt w:val="decimal"/>
      <w:lvlText w:val="%1."/>
      <w:lvlJc w:val="left"/>
      <w:pPr>
        <w:tabs>
          <w:tab w:val="left" w:pos="312"/>
        </w:tabs>
      </w:pPr>
    </w:lvl>
  </w:abstractNum>
  <w:abstractNum w:abstractNumId="14">
    <w:nsid w:val="49327C7F"/>
    <w:multiLevelType w:val="singleLevel"/>
    <w:tmpl w:val="49327C7F"/>
    <w:lvl w:ilvl="0">
      <w:start w:val="1"/>
      <w:numFmt w:val="decimal"/>
      <w:suff w:val="space"/>
      <w:lvlText w:val="%1."/>
      <w:lvlJc w:val="left"/>
    </w:lvl>
  </w:abstractNum>
  <w:abstractNum w:abstractNumId="15">
    <w:nsid w:val="655C2E7E"/>
    <w:multiLevelType w:val="singleLevel"/>
    <w:tmpl w:val="655C2E7E"/>
    <w:lvl w:ilvl="0">
      <w:start w:val="1"/>
      <w:numFmt w:val="decimal"/>
      <w:lvlText w:val="%1."/>
      <w:lvlJc w:val="left"/>
      <w:pPr>
        <w:tabs>
          <w:tab w:val="left" w:pos="312"/>
        </w:tabs>
      </w:pPr>
    </w:lvl>
  </w:abstractNum>
  <w:abstractNum w:abstractNumId="16">
    <w:nsid w:val="7A33470E"/>
    <w:multiLevelType w:val="singleLevel"/>
    <w:tmpl w:val="7A33470E"/>
    <w:lvl w:ilvl="0">
      <w:start w:val="1"/>
      <w:numFmt w:val="decimal"/>
      <w:lvlText w:val="%1."/>
      <w:lvlJc w:val="left"/>
      <w:pPr>
        <w:tabs>
          <w:tab w:val="left" w:pos="312"/>
        </w:tabs>
      </w:pPr>
    </w:lvl>
  </w:abstractNum>
  <w:abstractNum w:abstractNumId="17">
    <w:nsid w:val="7CE50DE4"/>
    <w:multiLevelType w:val="singleLevel"/>
    <w:tmpl w:val="7CE50DE4"/>
    <w:lvl w:ilvl="0">
      <w:start w:val="1"/>
      <w:numFmt w:val="decimal"/>
      <w:lvlText w:val="%1."/>
      <w:lvlJc w:val="left"/>
      <w:pPr>
        <w:tabs>
          <w:tab w:val="left" w:pos="312"/>
        </w:tabs>
      </w:pPr>
    </w:lvl>
  </w:abstractNum>
  <w:num w:numId="1">
    <w:abstractNumId w:val="17"/>
  </w:num>
  <w:num w:numId="2">
    <w:abstractNumId w:val="9"/>
  </w:num>
  <w:num w:numId="3">
    <w:abstractNumId w:val="7"/>
  </w:num>
  <w:num w:numId="4">
    <w:abstractNumId w:val="11"/>
  </w:num>
  <w:num w:numId="5">
    <w:abstractNumId w:val="6"/>
  </w:num>
  <w:num w:numId="6">
    <w:abstractNumId w:val="1"/>
  </w:num>
  <w:num w:numId="7">
    <w:abstractNumId w:val="16"/>
  </w:num>
  <w:num w:numId="8">
    <w:abstractNumId w:val="2"/>
  </w:num>
  <w:num w:numId="9">
    <w:abstractNumId w:val="15"/>
  </w:num>
  <w:num w:numId="10">
    <w:abstractNumId w:val="4"/>
  </w:num>
  <w:num w:numId="11">
    <w:abstractNumId w:val="13"/>
  </w:num>
  <w:num w:numId="12">
    <w:abstractNumId w:val="8"/>
  </w:num>
  <w:num w:numId="13">
    <w:abstractNumId w:val="14"/>
  </w:num>
  <w:num w:numId="14">
    <w:abstractNumId w:val="0"/>
  </w:num>
  <w:num w:numId="15">
    <w:abstractNumId w:val="3"/>
  </w:num>
  <w:num w:numId="16">
    <w:abstractNumId w:val="5"/>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44ED"/>
    <w:rsid w:val="000908E7"/>
    <w:rsid w:val="000B50F6"/>
    <w:rsid w:val="000D631E"/>
    <w:rsid w:val="001C5FE7"/>
    <w:rsid w:val="0022357F"/>
    <w:rsid w:val="00251332"/>
    <w:rsid w:val="00287BBF"/>
    <w:rsid w:val="0035125C"/>
    <w:rsid w:val="0036140F"/>
    <w:rsid w:val="003D741B"/>
    <w:rsid w:val="004359B4"/>
    <w:rsid w:val="00515C8F"/>
    <w:rsid w:val="005B0670"/>
    <w:rsid w:val="005D147B"/>
    <w:rsid w:val="006144ED"/>
    <w:rsid w:val="006F57B2"/>
    <w:rsid w:val="007168D8"/>
    <w:rsid w:val="007354CA"/>
    <w:rsid w:val="007D159D"/>
    <w:rsid w:val="00876529"/>
    <w:rsid w:val="008F3BCF"/>
    <w:rsid w:val="00911E68"/>
    <w:rsid w:val="00957551"/>
    <w:rsid w:val="00AA3979"/>
    <w:rsid w:val="00B6297B"/>
    <w:rsid w:val="00C55C40"/>
    <w:rsid w:val="00C85344"/>
    <w:rsid w:val="00CC72D5"/>
    <w:rsid w:val="00D95585"/>
    <w:rsid w:val="00DE7CAB"/>
    <w:rsid w:val="00FD3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100" w:afterLines="100" w:line="7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ED"/>
    <w:pPr>
      <w:widowControl w:val="0"/>
      <w:spacing w:beforeLines="0" w:afterLines="0" w:line="240" w:lineRule="auto"/>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qFormat/>
    <w:rsid w:val="006144ED"/>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paragraph" w:styleId="a3">
    <w:name w:val="header"/>
    <w:basedOn w:val="a"/>
    <w:link w:val="Char"/>
    <w:uiPriority w:val="99"/>
    <w:semiHidden/>
    <w:unhideWhenUsed/>
    <w:rsid w:val="006144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44ED"/>
    <w:rPr>
      <w:rFonts w:ascii="Times New Roman" w:eastAsia="宋体" w:hAnsi="Times New Roman" w:cs="Times New Roman"/>
      <w:sz w:val="18"/>
      <w:szCs w:val="18"/>
    </w:rPr>
  </w:style>
  <w:style w:type="paragraph" w:styleId="a4">
    <w:name w:val="footer"/>
    <w:basedOn w:val="a"/>
    <w:link w:val="Char0"/>
    <w:uiPriority w:val="99"/>
    <w:unhideWhenUsed/>
    <w:rsid w:val="006144ED"/>
    <w:pPr>
      <w:tabs>
        <w:tab w:val="center" w:pos="4153"/>
        <w:tab w:val="right" w:pos="8306"/>
      </w:tabs>
      <w:snapToGrid w:val="0"/>
      <w:jc w:val="left"/>
    </w:pPr>
    <w:rPr>
      <w:sz w:val="18"/>
      <w:szCs w:val="18"/>
    </w:rPr>
  </w:style>
  <w:style w:type="character" w:customStyle="1" w:styleId="Char0">
    <w:name w:val="页脚 Char"/>
    <w:basedOn w:val="a0"/>
    <w:link w:val="a4"/>
    <w:uiPriority w:val="99"/>
    <w:rsid w:val="006144ED"/>
    <w:rPr>
      <w:rFonts w:ascii="Times New Roman" w:eastAsia="宋体" w:hAnsi="Times New Roman" w:cs="Times New Roman"/>
      <w:sz w:val="18"/>
      <w:szCs w:val="18"/>
    </w:rPr>
  </w:style>
  <w:style w:type="character" w:customStyle="1" w:styleId="font61">
    <w:name w:val="font61"/>
    <w:basedOn w:val="a0"/>
    <w:qFormat/>
    <w:rsid w:val="00515C8F"/>
    <w:rPr>
      <w:rFonts w:ascii="宋体" w:eastAsia="宋体" w:hAnsi="宋体" w:cs="宋体" w:hint="eastAsia"/>
      <w:color w:val="000000"/>
      <w:sz w:val="22"/>
      <w:szCs w:val="22"/>
      <w:u w:val="none"/>
    </w:rPr>
  </w:style>
  <w:style w:type="paragraph" w:styleId="a5">
    <w:name w:val="Normal (Web)"/>
    <w:basedOn w:val="a"/>
    <w:link w:val="Char1"/>
    <w:qFormat/>
    <w:rsid w:val="000908E7"/>
    <w:pPr>
      <w:widowControl/>
      <w:spacing w:before="100" w:beforeAutospacing="1" w:after="100" w:afterAutospacing="1"/>
      <w:jc w:val="left"/>
    </w:pPr>
    <w:rPr>
      <w:rFonts w:ascii="宋体" w:hAnsi="宋体" w:cs="宋体"/>
      <w:kern w:val="0"/>
      <w:sz w:val="24"/>
    </w:rPr>
  </w:style>
  <w:style w:type="character" w:customStyle="1" w:styleId="Char1">
    <w:name w:val="普通(网站) Char"/>
    <w:link w:val="a5"/>
    <w:qFormat/>
    <w:rsid w:val="000908E7"/>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611</Words>
  <Characters>3489</Characters>
  <Application>Microsoft Office Word</Application>
  <DocSecurity>0</DocSecurity>
  <Lines>29</Lines>
  <Paragraphs>8</Paragraphs>
  <ScaleCrop>false</ScaleCrop>
  <Company>Microsoft</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ghj</dc:creator>
  <cp:lastModifiedBy>ghj</cp:lastModifiedBy>
  <cp:revision>10</cp:revision>
  <dcterms:created xsi:type="dcterms:W3CDTF">2021-10-27T07:09:00Z</dcterms:created>
  <dcterms:modified xsi:type="dcterms:W3CDTF">2021-11-02T02:55:00Z</dcterms:modified>
</cp:coreProperties>
</file>