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default" w:ascii="黑体" w:eastAsia="黑体"/>
          <w:color w:val="000000"/>
          <w:sz w:val="52"/>
          <w:szCs w:val="52"/>
        </w:rPr>
        <w:t xml:space="preserve"> </w:t>
      </w: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val="en-US" w:eastAsia="zh-CN"/>
        </w:rPr>
        <w:t>韦某</w:t>
      </w:r>
      <w:r>
        <w:rPr>
          <w:rFonts w:hint="eastAsia" w:ascii="仿宋_GB2312" w:eastAsia="仿宋_GB2312"/>
          <w:sz w:val="32"/>
          <w:szCs w:val="32"/>
        </w:rPr>
        <w:t>，男，</w:t>
      </w:r>
      <w:r>
        <w:rPr>
          <w:rFonts w:hint="eastAsia" w:ascii="仿宋_GB2312" w:eastAsia="仿宋_GB2312"/>
          <w:sz w:val="32"/>
          <w:szCs w:val="32"/>
          <w:lang w:val="en-US" w:eastAsia="zh-CN"/>
        </w:rPr>
        <w:t>壮</w:t>
      </w:r>
      <w:r>
        <w:rPr>
          <w:rFonts w:hint="eastAsia" w:ascii="仿宋_GB2312" w:eastAsia="仿宋_GB2312"/>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被申请人：常州市钟楼区市场监督管理局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法定代表人：王俊    职务：局长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住所地：常州市钟楼区银杏路81号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举报投诉处理行为</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日向本机关申请行政复议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val="en-US" w:eastAsia="zh-CN"/>
        </w:rPr>
        <w:t>1、撤销被申请人在12315平台上，于2021-06-17对于举报编号：某的案件做出不予立案的行政行为，责令被申请人依据</w:t>
      </w:r>
      <w:r>
        <w:rPr>
          <w:rFonts w:hint="default" w:ascii="仿宋_GB2312" w:eastAsia="仿宋_GB2312"/>
          <w:color w:val="000000"/>
          <w:sz w:val="32"/>
          <w:szCs w:val="32"/>
          <w:lang w:val="en-US" w:eastAsia="zh-CN"/>
        </w:rPr>
        <w:t>《市场监督管理局投诉举报暂行办法》、《市场监督管理行政处罚暂行办法》之全面公平公正公开、程序合法的原则，继续履行未完全履行之市场监督管理的职责</w:t>
      </w:r>
      <w:r>
        <w:rPr>
          <w:rFonts w:hint="eastAsia" w:ascii="仿宋_GB2312" w:eastAsia="仿宋_GB2312"/>
          <w:color w:val="000000"/>
          <w:sz w:val="32"/>
          <w:szCs w:val="32"/>
          <w:lang w:val="en-US" w:eastAsia="zh-CN"/>
        </w:rPr>
        <w:t>；2、</w:t>
      </w:r>
      <w:r>
        <w:rPr>
          <w:rFonts w:hint="default" w:ascii="仿宋_GB2312" w:eastAsia="仿宋_GB2312"/>
          <w:color w:val="000000"/>
          <w:sz w:val="32"/>
          <w:szCs w:val="32"/>
          <w:lang w:val="en-US" w:eastAsia="zh-CN"/>
        </w:rPr>
        <w:t>要求被申请人对申请人的举报问题重新认真调查，并依法处理，依法限期重新做出书面的具体行政答复，维护消费者的合法权益。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sz w:val="32"/>
          <w:szCs w:val="32"/>
        </w:rPr>
        <w:t>申请人称：</w:t>
      </w:r>
      <w:r>
        <w:rPr>
          <w:rFonts w:hint="default" w:ascii="仿宋_GB2312" w:eastAsia="仿宋_GB2312"/>
          <w:color w:val="000000"/>
          <w:sz w:val="32"/>
          <w:szCs w:val="32"/>
          <w:lang w:val="en-US" w:eastAsia="zh-CN"/>
        </w:rPr>
        <w:t>申请人在12315平台上，于2021-06-07,实名举报常州</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照明电器有限公司销售的商品有质量不符合国家安全标准的行为，并上传附件涵盖了所有证据。举报内容</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本人于2021.5.6在拼多多平台</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常州</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照明电器有限公司</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开设的店铺</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照明旗舰店</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，支付花费32元购买网店标题宣称</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集成吊顶led灯厨房灯300600卫生间铝扣板吸顶灯嵌入式LED平板灯</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30*30</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20W</w:t>
      </w:r>
      <w:r>
        <w:rPr>
          <w:rFonts w:hint="eastAsia" w:ascii="仿宋_GB2312" w:eastAsia="仿宋_GB2312"/>
          <w:color w:val="000000"/>
          <w:sz w:val="32"/>
          <w:szCs w:val="32"/>
          <w:lang w:val="en-US" w:eastAsia="zh-CN"/>
        </w:rPr>
        <w:t>一</w:t>
      </w:r>
      <w:r>
        <w:rPr>
          <w:rFonts w:hint="default" w:ascii="仿宋_GB2312" w:eastAsia="仿宋_GB2312"/>
          <w:color w:val="000000"/>
          <w:sz w:val="32"/>
          <w:szCs w:val="32"/>
          <w:lang w:val="en-US" w:eastAsia="zh-CN"/>
        </w:rPr>
        <w:t>件，依照举报书提交的各项问题作出公平公正程序合法的处理。请求在法定的工作日内对该公司的产品进行调查，本人对本次购买的产品要求商家提供依据嵌入式灯具、LED镇流器的相关检测报告。并将处理结果和相关的产品证明报告等以12315平台网站文字回复和书面邮寄信函回复二种方式回复本人</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以便本人行政复议和起诉维权之用。</w:t>
      </w:r>
      <w:r>
        <w:rPr>
          <w:rFonts w:hint="eastAsia" w:ascii="仿宋_GB2312" w:eastAsia="仿宋_GB2312"/>
          <w:color w:val="000000"/>
          <w:sz w:val="32"/>
          <w:szCs w:val="32"/>
          <w:lang w:val="en-US" w:eastAsia="zh-CN"/>
        </w:rPr>
        <w:t>谢谢。</w:t>
      </w:r>
      <w:r>
        <w:rPr>
          <w:rFonts w:hint="default" w:ascii="仿宋_GB2312" w:eastAsia="仿宋_GB2312"/>
          <w:color w:val="000000"/>
          <w:sz w:val="32"/>
          <w:szCs w:val="32"/>
          <w:lang w:val="en-US" w:eastAsia="zh-CN"/>
        </w:rPr>
        <w:t>被申请人于2021-06-17作出的不予立案的回复</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经查</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举报事项不予立案，理由</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经查，我局执法人员在被举报单位登记经营地址未能查找到该单位，已依法列入异常经营名单。</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对被申请人以上答复，申请人认为</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1、《市场监督管理行政处罚程序暂行规定》第十七条中规定，是否立案需要市场监督管理局负责人做出批复和决定。但被申请人既未提供不予立案的审批表，也未提供市场监督管理局负责人签署的不予立案凭证。申请人认为，被申请人此行为违反了《市场监督管理行政处罚程序暂行规定》第十七条的法律规定。2</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被申请人避重就轻，没有认真履职调查和回复申请人举报的全部问题，违反了《市场监督管理行政处罚程序暂行规定》和《市场监督管理投诉举报处理暂行办法》里的公平公正全面流程合法的原则。3</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《中华人民共和国企业法人登记管理条例》第四条</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市场监督管理部门是企业法人登记和营业登记的主管机关...</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中华人民共和国企业法人登记管理条例施行细则》第六条</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工商行政管理机关是企业法人登记和营业登记的主管机关..</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《中华人民共和国企业法人登记管理条例施行细则</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第五十六条(</w:t>
      </w:r>
      <w:r>
        <w:rPr>
          <w:rFonts w:hint="eastAsia" w:ascii="仿宋_GB2312" w:eastAsia="仿宋_GB2312"/>
          <w:color w:val="000000"/>
          <w:sz w:val="32"/>
          <w:szCs w:val="32"/>
          <w:lang w:val="en-US" w:eastAsia="zh-CN"/>
        </w:rPr>
        <w:t>一</w:t>
      </w:r>
      <w:r>
        <w:rPr>
          <w:rFonts w:hint="default" w:ascii="仿宋_GB2312" w:eastAsia="仿宋_GB2312"/>
          <w:color w:val="000000"/>
          <w:sz w:val="32"/>
          <w:szCs w:val="32"/>
          <w:lang w:val="en-US" w:eastAsia="zh-CN"/>
        </w:rPr>
        <w:t>)</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w:t>
      </w:r>
      <w:r>
        <w:rPr>
          <w:rFonts w:hint="eastAsia" w:ascii="仿宋_GB2312" w:eastAsia="仿宋_GB2312"/>
          <w:color w:val="000000"/>
          <w:sz w:val="32"/>
          <w:szCs w:val="32"/>
          <w:lang w:val="en-US" w:eastAsia="zh-CN"/>
        </w:rPr>
        <w:t>三</w:t>
      </w:r>
      <w:r>
        <w:rPr>
          <w:rFonts w:hint="default" w:ascii="仿宋_GB2312" w:eastAsia="仿宋_GB2312"/>
          <w:color w:val="000000"/>
          <w:sz w:val="32"/>
          <w:szCs w:val="32"/>
          <w:lang w:val="en-US" w:eastAsia="zh-CN"/>
        </w:rPr>
        <w:t>)</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也明确了市场监督管理部门对于企业的开业、变更和注销登记的监督管理细则。被申请人回复无法联系到被举报人，被举报人已不在注册地址从事</w:t>
      </w:r>
      <w:r>
        <w:rPr>
          <w:rFonts w:hint="eastAsia" w:ascii="仿宋_GB2312" w:eastAsia="仿宋_GB2312"/>
          <w:color w:val="000000"/>
          <w:sz w:val="32"/>
          <w:szCs w:val="32"/>
          <w:lang w:val="en-US" w:eastAsia="zh-CN"/>
        </w:rPr>
        <w:t>任何</w:t>
      </w:r>
      <w:r>
        <w:rPr>
          <w:rFonts w:hint="default" w:ascii="仿宋_GB2312" w:eastAsia="仿宋_GB2312"/>
          <w:color w:val="000000"/>
          <w:sz w:val="32"/>
          <w:szCs w:val="32"/>
          <w:lang w:val="en-US" w:eastAsia="zh-CN"/>
        </w:rPr>
        <w:t>经营活动，但是被举报人在电商平台的注册店铺却在进行经营活动，被举报人也未曾办理迁出或更改经营地址。说明</w:t>
      </w:r>
      <w:r>
        <w:rPr>
          <w:rFonts w:hint="eastAsia" w:ascii="仿宋_GB2312" w:eastAsia="仿宋_GB2312"/>
          <w:color w:val="000000"/>
          <w:sz w:val="32"/>
          <w:szCs w:val="32"/>
          <w:lang w:val="en-US" w:eastAsia="zh-CN"/>
        </w:rPr>
        <w:t>被</w:t>
      </w:r>
      <w:r>
        <w:rPr>
          <w:rFonts w:hint="default" w:ascii="仿宋_GB2312" w:eastAsia="仿宋_GB2312"/>
          <w:color w:val="000000"/>
          <w:sz w:val="32"/>
          <w:szCs w:val="32"/>
          <w:lang w:val="en-US" w:eastAsia="zh-CN"/>
        </w:rPr>
        <w:t>举报人违反了</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中华人民共和国企业法人登记管理条例》第二十九条(二)，而</w:t>
      </w:r>
      <w:r>
        <w:rPr>
          <w:rFonts w:hint="eastAsia" w:ascii="仿宋_GB2312" w:eastAsia="仿宋_GB2312"/>
          <w:color w:val="000000"/>
          <w:sz w:val="32"/>
          <w:szCs w:val="32"/>
          <w:lang w:val="en-US" w:eastAsia="zh-CN"/>
        </w:rPr>
        <w:t>被申请人</w:t>
      </w:r>
      <w:r>
        <w:rPr>
          <w:rFonts w:hint="default" w:ascii="仿宋_GB2312" w:eastAsia="仿宋_GB2312"/>
          <w:color w:val="000000"/>
          <w:sz w:val="32"/>
          <w:szCs w:val="32"/>
          <w:lang w:val="en-US" w:eastAsia="zh-CN"/>
        </w:rPr>
        <w:t>也没有</w:t>
      </w:r>
      <w:r>
        <w:rPr>
          <w:rFonts w:hint="eastAsia" w:ascii="仿宋_GB2312" w:eastAsia="仿宋_GB2312"/>
          <w:color w:val="000000"/>
          <w:sz w:val="32"/>
          <w:szCs w:val="32"/>
          <w:lang w:val="en-US" w:eastAsia="zh-CN"/>
        </w:rPr>
        <w:t>履行</w:t>
      </w:r>
      <w:r>
        <w:rPr>
          <w:rFonts w:hint="default" w:ascii="仿宋_GB2312" w:eastAsia="仿宋_GB2312"/>
          <w:color w:val="000000"/>
          <w:sz w:val="32"/>
          <w:szCs w:val="32"/>
          <w:lang w:val="en-US" w:eastAsia="zh-CN"/>
        </w:rPr>
        <w:t>《中华人民共和国企业法人登记管理条例》第十七条的监管职责。同时《中华人民共和国企业法人登记管理条例施行细则》第六十条(三)也明确了市场监督管理局对监管企业此违法行为的处理规则。企业找不到人就是营业执照变更、异地经营但是没有进行变更登记，被申请人在监管</w:t>
      </w:r>
      <w:r>
        <w:rPr>
          <w:rFonts w:hint="eastAsia" w:ascii="仿宋_GB2312" w:eastAsia="仿宋_GB2312"/>
          <w:color w:val="000000"/>
          <w:sz w:val="32"/>
          <w:szCs w:val="32"/>
          <w:lang w:val="en-US" w:eastAsia="zh-CN"/>
        </w:rPr>
        <w:t>什么？</w:t>
      </w:r>
      <w:r>
        <w:rPr>
          <w:rFonts w:hint="default" w:ascii="仿宋_GB2312" w:eastAsia="仿宋_GB2312"/>
          <w:color w:val="000000"/>
          <w:sz w:val="32"/>
          <w:szCs w:val="32"/>
          <w:lang w:val="en-US" w:eastAsia="zh-CN"/>
        </w:rPr>
        <w:t>监管</w:t>
      </w:r>
      <w:r>
        <w:rPr>
          <w:rFonts w:hint="eastAsia" w:ascii="仿宋_GB2312" w:eastAsia="仿宋_GB2312"/>
          <w:color w:val="000000"/>
          <w:sz w:val="32"/>
          <w:szCs w:val="32"/>
          <w:lang w:val="en-US" w:eastAsia="zh-CN"/>
        </w:rPr>
        <w:t>职责</w:t>
      </w:r>
      <w:r>
        <w:rPr>
          <w:rFonts w:hint="default" w:ascii="仿宋_GB2312" w:eastAsia="仿宋_GB2312"/>
          <w:color w:val="000000"/>
          <w:sz w:val="32"/>
          <w:szCs w:val="32"/>
          <w:lang w:val="en-US" w:eastAsia="zh-CN"/>
        </w:rPr>
        <w:t>哪里去</w:t>
      </w:r>
      <w:r>
        <w:rPr>
          <w:rFonts w:hint="eastAsia" w:ascii="仿宋_GB2312" w:eastAsia="仿宋_GB2312"/>
          <w:color w:val="000000"/>
          <w:sz w:val="32"/>
          <w:szCs w:val="32"/>
          <w:lang w:val="en-US" w:eastAsia="zh-CN"/>
        </w:rPr>
        <w:t>了？</w:t>
      </w:r>
      <w:r>
        <w:rPr>
          <w:rFonts w:hint="default" w:ascii="仿宋_GB2312" w:eastAsia="仿宋_GB2312"/>
          <w:color w:val="000000"/>
          <w:sz w:val="32"/>
          <w:szCs w:val="32"/>
          <w:lang w:val="en-US" w:eastAsia="zh-CN"/>
        </w:rPr>
        <w:t>申请</w:t>
      </w:r>
      <w:r>
        <w:rPr>
          <w:rFonts w:hint="eastAsia" w:ascii="仿宋_GB2312" w:eastAsia="仿宋_GB2312"/>
          <w:color w:val="000000"/>
          <w:sz w:val="32"/>
          <w:szCs w:val="32"/>
          <w:lang w:val="en-US" w:eastAsia="zh-CN"/>
        </w:rPr>
        <w:t>人</w:t>
      </w:r>
      <w:r>
        <w:rPr>
          <w:rFonts w:hint="default" w:ascii="仿宋_GB2312" w:eastAsia="仿宋_GB2312"/>
          <w:color w:val="000000"/>
          <w:sz w:val="32"/>
          <w:szCs w:val="32"/>
          <w:lang w:val="en-US" w:eastAsia="zh-CN"/>
        </w:rPr>
        <w:t>在12315上提交的举报材料里有明确的被举报人的</w:t>
      </w:r>
      <w:r>
        <w:rPr>
          <w:rFonts w:hint="eastAsia" w:ascii="仿宋_GB2312" w:eastAsia="仿宋_GB2312"/>
          <w:color w:val="000000"/>
          <w:sz w:val="32"/>
          <w:szCs w:val="32"/>
          <w:lang w:val="en-US" w:eastAsia="zh-CN"/>
        </w:rPr>
        <w:t>店铺各种信息</w:t>
      </w:r>
      <w:r>
        <w:rPr>
          <w:rFonts w:hint="default" w:ascii="仿宋_GB2312" w:eastAsia="仿宋_GB2312"/>
          <w:color w:val="000000"/>
          <w:sz w:val="32"/>
          <w:szCs w:val="32"/>
          <w:lang w:val="en-US" w:eastAsia="zh-CN"/>
        </w:rPr>
        <w:t>、店铺联系方式等，被举报人至今仍然在网购平台上继续销售。被申请人完全可以通过网络店铺、对平台处的市场监督管理部门发出协助调查函以此来联系</w:t>
      </w:r>
      <w:r>
        <w:rPr>
          <w:rFonts w:hint="eastAsia" w:ascii="仿宋_GB2312" w:eastAsia="仿宋_GB2312"/>
          <w:color w:val="000000"/>
          <w:sz w:val="32"/>
          <w:szCs w:val="32"/>
          <w:lang w:val="en-US" w:eastAsia="zh-CN"/>
        </w:rPr>
        <w:t>被</w:t>
      </w:r>
      <w:r>
        <w:rPr>
          <w:rFonts w:hint="default" w:ascii="仿宋_GB2312" w:eastAsia="仿宋_GB2312"/>
          <w:color w:val="000000"/>
          <w:sz w:val="32"/>
          <w:szCs w:val="32"/>
          <w:lang w:val="en-US" w:eastAsia="zh-CN"/>
        </w:rPr>
        <w:t>举报人，甚至是举报</w:t>
      </w:r>
      <w:r>
        <w:rPr>
          <w:rFonts w:hint="eastAsia" w:ascii="仿宋_GB2312" w:eastAsia="仿宋_GB2312"/>
          <w:color w:val="000000"/>
          <w:sz w:val="32"/>
          <w:szCs w:val="32"/>
          <w:lang w:val="en-US" w:eastAsia="zh-CN"/>
        </w:rPr>
        <w:t>材</w:t>
      </w:r>
      <w:r>
        <w:rPr>
          <w:rFonts w:hint="default" w:ascii="仿宋_GB2312" w:eastAsia="仿宋_GB2312"/>
          <w:color w:val="000000"/>
          <w:sz w:val="32"/>
          <w:szCs w:val="32"/>
          <w:lang w:val="en-US" w:eastAsia="zh-CN"/>
        </w:rPr>
        <w:t>料里面快递照</w:t>
      </w:r>
      <w:r>
        <w:rPr>
          <w:rFonts w:hint="eastAsia" w:ascii="仿宋_GB2312" w:eastAsia="仿宋_GB2312"/>
          <w:color w:val="000000"/>
          <w:sz w:val="32"/>
          <w:szCs w:val="32"/>
          <w:lang w:val="en-US" w:eastAsia="zh-CN"/>
        </w:rPr>
        <w:t>片的</w:t>
      </w:r>
      <w:r>
        <w:rPr>
          <w:rFonts w:hint="default" w:ascii="仿宋_GB2312" w:eastAsia="仿宋_GB2312"/>
          <w:color w:val="000000"/>
          <w:sz w:val="32"/>
          <w:szCs w:val="32"/>
          <w:lang w:val="en-US" w:eastAsia="zh-CN"/>
        </w:rPr>
        <w:t>被举报人</w:t>
      </w:r>
      <w:r>
        <w:rPr>
          <w:rFonts w:hint="eastAsia" w:ascii="仿宋_GB2312" w:eastAsia="仿宋_GB2312"/>
          <w:color w:val="000000"/>
          <w:sz w:val="32"/>
          <w:szCs w:val="32"/>
          <w:lang w:val="en-US" w:eastAsia="zh-CN"/>
        </w:rPr>
        <w:t>发货电话联系被举报人</w:t>
      </w:r>
      <w:r>
        <w:rPr>
          <w:rFonts w:hint="default" w:ascii="仿宋_GB2312" w:eastAsia="仿宋_GB2312"/>
          <w:color w:val="000000"/>
          <w:sz w:val="32"/>
          <w:szCs w:val="32"/>
          <w:lang w:val="en-US" w:eastAsia="zh-CN"/>
        </w:rPr>
        <w:t>。被申请人并没有尽心尽责的去履行自己的职责。同时</w:t>
      </w:r>
      <w:r>
        <w:rPr>
          <w:rFonts w:hint="eastAsia" w:ascii="仿宋_GB2312" w:eastAsia="仿宋_GB2312"/>
          <w:color w:val="000000"/>
          <w:sz w:val="32"/>
          <w:szCs w:val="32"/>
          <w:lang w:val="en-US" w:eastAsia="zh-CN"/>
        </w:rPr>
        <w:t>《企</w:t>
      </w:r>
      <w:r>
        <w:rPr>
          <w:rFonts w:hint="default" w:ascii="仿宋_GB2312" w:eastAsia="仿宋_GB2312"/>
          <w:color w:val="000000"/>
          <w:sz w:val="32"/>
          <w:szCs w:val="32"/>
          <w:lang w:val="en-US" w:eastAsia="zh-CN"/>
        </w:rPr>
        <w:t>业经营异常名录</w:t>
      </w:r>
      <w:r>
        <w:rPr>
          <w:rFonts w:hint="eastAsia" w:ascii="仿宋_GB2312" w:eastAsia="仿宋_GB2312"/>
          <w:color w:val="000000"/>
          <w:sz w:val="32"/>
          <w:szCs w:val="32"/>
          <w:lang w:val="en-US" w:eastAsia="zh-CN"/>
        </w:rPr>
        <w:t>管理</w:t>
      </w:r>
      <w:r>
        <w:rPr>
          <w:rFonts w:hint="default" w:ascii="仿宋_GB2312" w:eastAsia="仿宋_GB2312"/>
          <w:color w:val="000000"/>
          <w:sz w:val="32"/>
          <w:szCs w:val="32"/>
          <w:lang w:val="en-US" w:eastAsia="zh-CN"/>
        </w:rPr>
        <w:t>暂行办法》第九条</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工商行政管理部门在依法履职过程中通过登记的住所或者经营场所无法与企业取得联系的，应当自查实之日起10个工作日内作出将其列入经营异常名录的决定，并予以公示。但是截止今日，经国家企业信用公示网(</w:t>
      </w:r>
      <w:r>
        <w:rPr>
          <w:rFonts w:hint="eastAsia" w:ascii="仿宋_GB2312" w:eastAsia="仿宋_GB2312"/>
          <w:color w:val="000000"/>
          <w:sz w:val="32"/>
          <w:szCs w:val="32"/>
          <w:lang w:val="en-US" w:eastAsia="zh-CN"/>
        </w:rPr>
        <w:t>http</w:t>
      </w:r>
      <w:r>
        <w:rPr>
          <w:rFonts w:hint="default" w:ascii="仿宋_GB2312" w:eastAsia="仿宋_GB2312"/>
          <w:color w:val="000000"/>
          <w:sz w:val="32"/>
          <w:szCs w:val="32"/>
          <w:lang w:val="en-US" w:eastAsia="zh-CN"/>
        </w:rPr>
        <w:t>:</w:t>
      </w:r>
      <w:r>
        <w:rPr>
          <w:rFonts w:hint="eastAsia" w:ascii="仿宋_GB2312" w:eastAsia="仿宋_GB2312"/>
          <w:color w:val="000000"/>
          <w:sz w:val="32"/>
          <w:szCs w:val="32"/>
          <w:lang w:val="en-US" w:eastAsia="zh-CN"/>
        </w:rPr>
        <w:t>//www.</w:t>
      </w:r>
      <w:r>
        <w:rPr>
          <w:rFonts w:hint="default" w:ascii="仿宋_GB2312" w:eastAsia="仿宋_GB2312"/>
          <w:color w:val="000000"/>
          <w:sz w:val="32"/>
          <w:szCs w:val="32"/>
          <w:lang w:val="en-US" w:eastAsia="zh-CN"/>
        </w:rPr>
        <w:t>gsxt</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gov. cn/index.html)查询得</w:t>
      </w:r>
      <w:r>
        <w:rPr>
          <w:rFonts w:hint="eastAsia" w:ascii="仿宋_GB2312" w:eastAsia="仿宋_GB2312"/>
          <w:color w:val="000000"/>
          <w:sz w:val="32"/>
          <w:szCs w:val="32"/>
          <w:lang w:val="en-US" w:eastAsia="zh-CN"/>
        </w:rPr>
        <w:t>知被</w:t>
      </w:r>
      <w:r>
        <w:rPr>
          <w:rFonts w:hint="default" w:ascii="仿宋_GB2312" w:eastAsia="仿宋_GB2312"/>
          <w:color w:val="000000"/>
          <w:sz w:val="32"/>
          <w:szCs w:val="32"/>
          <w:lang w:val="en-US" w:eastAsia="zh-CN"/>
        </w:rPr>
        <w:t>申请人并没有履行该规定的职责，并未对本次案件进行列异和公示。申请人认为被申请人未履行《市场监督管理投诉举报处理暂行办法》第五条、《市场监督管理行政处罚程序暂行规定》第</w:t>
      </w:r>
      <w:r>
        <w:rPr>
          <w:rFonts w:hint="eastAsia" w:ascii="仿宋_GB2312" w:eastAsia="仿宋_GB2312"/>
          <w:color w:val="000000"/>
          <w:sz w:val="32"/>
          <w:szCs w:val="32"/>
          <w:lang w:val="en-US" w:eastAsia="zh-CN"/>
        </w:rPr>
        <w:t>十八条</w:t>
      </w:r>
      <w:r>
        <w:rPr>
          <w:rFonts w:hint="default" w:ascii="仿宋_GB2312" w:eastAsia="仿宋_GB2312"/>
          <w:color w:val="000000"/>
          <w:sz w:val="32"/>
          <w:szCs w:val="32"/>
          <w:lang w:val="en-US" w:eastAsia="zh-CN"/>
        </w:rPr>
        <w:t>中的法定职责。被申请人作为市场监督管理机关未全面、公平、公开、公正履行职责。被申请人违反了《市场监督管理投诉举报处理暂行办法》第五条、《市场监督局行政处罚暂定办法》第</w:t>
      </w:r>
      <w:r>
        <w:rPr>
          <w:rFonts w:hint="eastAsia" w:ascii="仿宋_GB2312" w:eastAsia="仿宋_GB2312"/>
          <w:color w:val="000000"/>
          <w:sz w:val="32"/>
          <w:szCs w:val="32"/>
          <w:lang w:val="en-US" w:eastAsia="zh-CN"/>
        </w:rPr>
        <w:t>十八</w:t>
      </w:r>
      <w:r>
        <w:rPr>
          <w:rFonts w:hint="default" w:ascii="仿宋_GB2312" w:eastAsia="仿宋_GB2312"/>
          <w:color w:val="000000"/>
          <w:sz w:val="32"/>
          <w:szCs w:val="32"/>
          <w:lang w:val="en-US" w:eastAsia="zh-CN"/>
        </w:rPr>
        <w:t>条、第二十条、第二十七条、第二十九条的原则。依据《中华人民共和国消费者权益保护法》和《中华人民共和国产品质量法》，被申请人对此</w:t>
      </w:r>
      <w:r>
        <w:rPr>
          <w:rFonts w:hint="eastAsia" w:ascii="仿宋_GB2312" w:eastAsia="仿宋_GB2312"/>
          <w:color w:val="000000"/>
          <w:sz w:val="32"/>
          <w:szCs w:val="32"/>
          <w:lang w:val="en-US" w:eastAsia="zh-CN"/>
        </w:rPr>
        <w:t>举</w:t>
      </w:r>
      <w:r>
        <w:rPr>
          <w:rFonts w:hint="default" w:ascii="仿宋_GB2312" w:eastAsia="仿宋_GB2312"/>
          <w:color w:val="000000"/>
          <w:sz w:val="32"/>
          <w:szCs w:val="32"/>
          <w:lang w:val="en-US" w:eastAsia="zh-CN"/>
        </w:rPr>
        <w:t>报不立案的行政行为将导致申请人花费合格商品的金钱购买到不符合国家安全标准的商品无法维权、合法权益得不到保障，故此申请行政复议。请求复议机关本着公平、公正、公开、程序合法的原则，撤销被申请人关于该案件的案件做出的不</w:t>
      </w:r>
      <w:r>
        <w:rPr>
          <w:rFonts w:hint="eastAsia" w:ascii="仿宋_GB2312" w:eastAsia="仿宋_GB2312"/>
          <w:color w:val="000000"/>
          <w:sz w:val="32"/>
          <w:szCs w:val="32"/>
          <w:lang w:val="en-US" w:eastAsia="zh-CN"/>
        </w:rPr>
        <w:t>予</w:t>
      </w:r>
      <w:r>
        <w:rPr>
          <w:rFonts w:hint="default" w:ascii="仿宋_GB2312" w:eastAsia="仿宋_GB2312"/>
          <w:color w:val="000000"/>
          <w:sz w:val="32"/>
          <w:szCs w:val="32"/>
          <w:lang w:val="en-US" w:eastAsia="zh-CN"/>
        </w:rPr>
        <w:t>立案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本人具有行政诉讼该案件的资格(利害关系)依据</w:t>
      </w:r>
      <w:r>
        <w:rPr>
          <w:rFonts w:hint="eastAsia" w:ascii="仿宋_GB2312" w:eastAsia="仿宋_GB2312"/>
          <w:color w:val="000000"/>
          <w:sz w:val="32"/>
          <w:szCs w:val="32"/>
          <w:lang w:val="en-US" w:eastAsia="zh-CN"/>
        </w:rPr>
        <w:t>：一、</w:t>
      </w:r>
      <w:r>
        <w:rPr>
          <w:rFonts w:hint="default" w:ascii="仿宋_GB2312" w:eastAsia="仿宋_GB2312"/>
          <w:color w:val="000000"/>
          <w:sz w:val="32"/>
          <w:szCs w:val="32"/>
          <w:lang w:val="en-US" w:eastAsia="zh-CN"/>
        </w:rPr>
        <w:t>最高人民法院关于举报人对行政机关被举报事项作出处理或者不作为行为不服是否具有行政复议申请人资格问题的答复</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二、最高人民法院指导案例77号</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三、最高人民法院关于适用《中华人民共和国行政诉讼法》的解释第12条第五款</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其他</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1、无任何法律依据要求申请人提供身份证原件。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rPr>
        <w:t>被申请人称</w:t>
      </w:r>
      <w:r>
        <w:rPr>
          <w:rFonts w:hint="eastAsia" w:ascii="仿宋_GB2312" w:eastAsia="仿宋_GB2312"/>
          <w:color w:val="000000"/>
          <w:sz w:val="32"/>
          <w:szCs w:val="32"/>
          <w:lang w:eastAsia="zh-CN"/>
        </w:rPr>
        <w:t>：</w:t>
      </w:r>
      <w:r>
        <w:rPr>
          <w:rFonts w:hint="eastAsia" w:ascii="仿宋_GB2312" w:eastAsia="仿宋_GB2312"/>
          <w:color w:val="000000"/>
          <w:sz w:val="32"/>
          <w:szCs w:val="32"/>
        </w:rPr>
        <w:t>一、被申请人具有处理申请人申诉、举报事项的法定职权</w:t>
      </w:r>
      <w:r>
        <w:rPr>
          <w:rFonts w:hint="eastAsia" w:ascii="仿宋_GB2312" w:eastAsia="仿宋_GB2312"/>
          <w:color w:val="000000"/>
          <w:sz w:val="32"/>
          <w:szCs w:val="32"/>
          <w:lang w:eastAsia="zh-CN"/>
        </w:rPr>
        <w:t>。</w:t>
      </w:r>
      <w:r>
        <w:rPr>
          <w:rFonts w:hint="eastAsia" w:ascii="仿宋_GB2312" w:eastAsia="仿宋_GB2312"/>
          <w:color w:val="000000"/>
          <w:sz w:val="32"/>
          <w:szCs w:val="32"/>
        </w:rPr>
        <w:t>申请人举报其从被举报人常州</w:t>
      </w:r>
      <w:r>
        <w:rPr>
          <w:rFonts w:hint="eastAsia" w:ascii="仿宋_GB2312" w:eastAsia="仿宋_GB2312"/>
          <w:color w:val="000000"/>
          <w:sz w:val="32"/>
          <w:szCs w:val="32"/>
          <w:lang w:eastAsia="zh-CN"/>
        </w:rPr>
        <w:t>某</w:t>
      </w:r>
      <w:r>
        <w:rPr>
          <w:rFonts w:hint="eastAsia" w:ascii="仿宋_GB2312" w:eastAsia="仿宋_GB2312"/>
          <w:color w:val="000000"/>
          <w:sz w:val="32"/>
          <w:szCs w:val="32"/>
        </w:rPr>
        <w:t>照明电器有限公司经营的网店购买的灯具标称生产厂家浙江欣赏美电器有限公司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6月7日收到申请人的举报材料，于2021年6月8日予以受理。2021年6月10日，被申请人对当事人常州</w:t>
      </w:r>
      <w:r>
        <w:rPr>
          <w:rFonts w:hint="eastAsia" w:ascii="仿宋_GB2312" w:eastAsia="仿宋_GB2312"/>
          <w:color w:val="000000"/>
          <w:sz w:val="32"/>
          <w:szCs w:val="32"/>
          <w:lang w:eastAsia="zh-CN"/>
        </w:rPr>
        <w:t>某</w:t>
      </w:r>
      <w:r>
        <w:rPr>
          <w:rFonts w:hint="eastAsia" w:ascii="仿宋_GB2312" w:eastAsia="仿宋_GB2312"/>
          <w:color w:val="000000"/>
          <w:sz w:val="32"/>
          <w:szCs w:val="32"/>
        </w:rPr>
        <w:t>照明电器有限公司注册经营地址常州市钟楼区邹区镇实施现场检查。检查发现该场所为售卖茶叶茶具的商户，营业执照:钟楼区邹区</w:t>
      </w:r>
      <w:r>
        <w:rPr>
          <w:rFonts w:hint="eastAsia" w:ascii="仿宋_GB2312" w:eastAsia="仿宋_GB2312"/>
          <w:color w:val="000000"/>
          <w:sz w:val="32"/>
          <w:szCs w:val="32"/>
          <w:lang w:eastAsia="zh-CN"/>
        </w:rPr>
        <w:t>某</w:t>
      </w:r>
      <w:r>
        <w:rPr>
          <w:rFonts w:hint="eastAsia" w:ascii="仿宋_GB2312" w:eastAsia="仿宋_GB2312"/>
          <w:color w:val="000000"/>
          <w:sz w:val="32"/>
          <w:szCs w:val="32"/>
        </w:rPr>
        <w:t>茶叶店。被申请人现场拍照取证，制作现场笔录，并由现场人员见证。被申请人未能查找到当事人，已依法将其列入异常经营名单。因被申请人无法查找到当事人，无法查证举报事项是否属实，被申请人决定不予立案。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经审理查明，</w:t>
      </w:r>
      <w:r>
        <w:rPr>
          <w:rFonts w:hint="default" w:ascii="仿宋_GB2312" w:eastAsia="仿宋_GB2312"/>
          <w:color w:val="000000"/>
          <w:sz w:val="32"/>
          <w:szCs w:val="32"/>
        </w:rPr>
        <w:t>2021</w:t>
      </w:r>
      <w:r>
        <w:rPr>
          <w:rFonts w:hint="eastAsia" w:ascii="仿宋_GB2312" w:eastAsia="仿宋_GB2312"/>
          <w:color w:val="000000"/>
          <w:sz w:val="32"/>
          <w:szCs w:val="32"/>
          <w:lang w:val="en-US" w:eastAsia="zh-Hans"/>
        </w:rPr>
        <w:t>年</w:t>
      </w:r>
      <w:r>
        <w:rPr>
          <w:rFonts w:hint="default" w:ascii="仿宋_GB2312" w:eastAsia="仿宋_GB2312"/>
          <w:color w:val="000000"/>
          <w:sz w:val="32"/>
          <w:szCs w:val="32"/>
          <w:lang w:eastAsia="zh-Hans"/>
        </w:rPr>
        <w:t>5</w:t>
      </w:r>
      <w:r>
        <w:rPr>
          <w:rFonts w:hint="eastAsia" w:ascii="仿宋_GB2312" w:eastAsia="仿宋_GB2312"/>
          <w:color w:val="000000"/>
          <w:sz w:val="32"/>
          <w:szCs w:val="32"/>
          <w:lang w:val="en-US" w:eastAsia="zh-Hans"/>
        </w:rPr>
        <w:t>月</w:t>
      </w:r>
      <w:r>
        <w:rPr>
          <w:rFonts w:hint="default" w:ascii="仿宋_GB2312" w:eastAsia="仿宋_GB2312"/>
          <w:color w:val="000000"/>
          <w:sz w:val="32"/>
          <w:szCs w:val="32"/>
          <w:lang w:eastAsia="zh-Hans"/>
        </w:rPr>
        <w:t>6</w:t>
      </w:r>
      <w:r>
        <w:rPr>
          <w:rFonts w:hint="eastAsia" w:ascii="仿宋_GB2312" w:eastAsia="仿宋_GB2312"/>
          <w:color w:val="000000"/>
          <w:sz w:val="32"/>
          <w:szCs w:val="32"/>
          <w:lang w:val="en-US" w:eastAsia="zh-Hans"/>
        </w:rPr>
        <w:t>日，申请人向被举报人购买案涉商品</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集成吊顶led灯厨房灯300600卫生间铝扣板吸顶灯嵌入式LED平板灯</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30*30</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20W</w:t>
      </w:r>
      <w:r>
        <w:rPr>
          <w:rFonts w:hint="eastAsia" w:ascii="仿宋_GB2312" w:eastAsia="仿宋_GB2312"/>
          <w:color w:val="000000"/>
          <w:sz w:val="32"/>
          <w:szCs w:val="32"/>
          <w:lang w:val="en-US" w:eastAsia="zh-CN"/>
        </w:rPr>
        <w:t>一</w:t>
      </w:r>
      <w:r>
        <w:rPr>
          <w:rFonts w:hint="default" w:ascii="仿宋_GB2312" w:eastAsia="仿宋_GB2312"/>
          <w:color w:val="000000"/>
          <w:sz w:val="32"/>
          <w:szCs w:val="32"/>
          <w:lang w:val="en-US" w:eastAsia="zh-CN"/>
        </w:rPr>
        <w:t>件</w:t>
      </w:r>
      <w:r>
        <w:rPr>
          <w:rFonts w:hint="eastAsia" w:ascii="仿宋_GB2312" w:eastAsia="仿宋_GB2312"/>
          <w:color w:val="000000"/>
          <w:sz w:val="32"/>
          <w:szCs w:val="32"/>
          <w:lang w:val="en-US" w:eastAsia="zh-Hans"/>
        </w:rPr>
        <w:t>。</w:t>
      </w:r>
      <w:r>
        <w:rPr>
          <w:rFonts w:hint="default" w:ascii="仿宋_GB2312" w:eastAsia="仿宋_GB2312"/>
          <w:color w:val="000000"/>
          <w:sz w:val="32"/>
          <w:szCs w:val="32"/>
          <w:lang w:eastAsia="zh-Hans"/>
        </w:rPr>
        <w:t>6</w:t>
      </w:r>
      <w:r>
        <w:rPr>
          <w:rFonts w:hint="eastAsia" w:ascii="仿宋_GB2312" w:eastAsia="仿宋_GB2312"/>
          <w:color w:val="000000"/>
          <w:sz w:val="32"/>
          <w:szCs w:val="32"/>
          <w:lang w:val="en-US" w:eastAsia="zh-Hans"/>
        </w:rPr>
        <w:t>月</w:t>
      </w:r>
      <w:r>
        <w:rPr>
          <w:rFonts w:hint="default" w:ascii="仿宋_GB2312" w:eastAsia="仿宋_GB2312"/>
          <w:color w:val="000000"/>
          <w:sz w:val="32"/>
          <w:szCs w:val="32"/>
          <w:lang w:eastAsia="zh-Hans"/>
        </w:rPr>
        <w:t>7</w:t>
      </w:r>
      <w:r>
        <w:rPr>
          <w:rFonts w:hint="eastAsia" w:ascii="仿宋_GB2312" w:eastAsia="仿宋_GB2312"/>
          <w:color w:val="000000"/>
          <w:sz w:val="32"/>
          <w:szCs w:val="32"/>
          <w:lang w:val="en-US" w:eastAsia="zh-Hans"/>
        </w:rPr>
        <w:t>日，被申请人收到申请人举报材料。</w:t>
      </w:r>
      <w:r>
        <w:rPr>
          <w:rFonts w:hint="default" w:ascii="仿宋_GB2312" w:eastAsia="仿宋_GB2312"/>
          <w:color w:val="000000"/>
          <w:sz w:val="32"/>
          <w:szCs w:val="32"/>
          <w:lang w:eastAsia="zh-Hans"/>
        </w:rPr>
        <w:t>6</w:t>
      </w:r>
      <w:r>
        <w:rPr>
          <w:rFonts w:hint="eastAsia" w:ascii="仿宋_GB2312" w:eastAsia="仿宋_GB2312"/>
          <w:color w:val="000000"/>
          <w:sz w:val="32"/>
          <w:szCs w:val="32"/>
          <w:lang w:val="en-US" w:eastAsia="zh-Hans"/>
        </w:rPr>
        <w:t>月</w:t>
      </w:r>
      <w:r>
        <w:rPr>
          <w:rFonts w:hint="default" w:ascii="仿宋_GB2312" w:eastAsia="仿宋_GB2312"/>
          <w:color w:val="000000"/>
          <w:sz w:val="32"/>
          <w:szCs w:val="32"/>
          <w:lang w:eastAsia="zh-Hans"/>
        </w:rPr>
        <w:t>10</w:t>
      </w:r>
      <w:r>
        <w:rPr>
          <w:rFonts w:hint="eastAsia" w:ascii="仿宋_GB2312" w:eastAsia="仿宋_GB2312"/>
          <w:color w:val="000000"/>
          <w:sz w:val="32"/>
          <w:szCs w:val="32"/>
          <w:lang w:val="en-US" w:eastAsia="zh-Hans"/>
        </w:rPr>
        <w:t>日，被申请人对被举报人注册经营地</w:t>
      </w:r>
      <w:r>
        <w:rPr>
          <w:rFonts w:hint="eastAsia" w:ascii="仿宋_GB2312" w:eastAsia="仿宋_GB2312"/>
          <w:color w:val="000000"/>
          <w:sz w:val="32"/>
          <w:szCs w:val="32"/>
        </w:rPr>
        <w:t>常州市钟楼区邹区镇</w:t>
      </w:r>
      <w:bookmarkStart w:id="0" w:name="_GoBack"/>
      <w:bookmarkEnd w:id="0"/>
      <w:r>
        <w:rPr>
          <w:rFonts w:hint="eastAsia" w:ascii="仿宋_GB2312" w:eastAsia="仿宋_GB2312"/>
          <w:color w:val="000000"/>
          <w:sz w:val="32"/>
          <w:szCs w:val="32"/>
          <w:lang w:val="en-US" w:eastAsia="zh-Hans"/>
        </w:rPr>
        <w:t>进行现场检查。检查发现该场所为售卖茶叶茶具的商户，现场未能找到被举报人。经查询，被举报人于</w:t>
      </w:r>
      <w:r>
        <w:rPr>
          <w:rFonts w:hint="default" w:ascii="仿宋_GB2312" w:eastAsia="仿宋_GB2312"/>
          <w:color w:val="000000"/>
          <w:sz w:val="32"/>
          <w:szCs w:val="32"/>
          <w:lang w:eastAsia="zh-Hans"/>
        </w:rPr>
        <w:t>2020</w:t>
      </w:r>
      <w:r>
        <w:rPr>
          <w:rFonts w:hint="eastAsia" w:ascii="仿宋_GB2312" w:eastAsia="仿宋_GB2312"/>
          <w:color w:val="000000"/>
          <w:sz w:val="32"/>
          <w:szCs w:val="32"/>
          <w:lang w:val="en-US" w:eastAsia="zh-Hans"/>
        </w:rPr>
        <w:t>年</w:t>
      </w:r>
      <w:r>
        <w:rPr>
          <w:rFonts w:hint="default" w:ascii="仿宋_GB2312" w:eastAsia="仿宋_GB2312"/>
          <w:color w:val="000000"/>
          <w:sz w:val="32"/>
          <w:szCs w:val="32"/>
          <w:lang w:eastAsia="zh-Hans"/>
        </w:rPr>
        <w:t>9</w:t>
      </w:r>
      <w:r>
        <w:rPr>
          <w:rFonts w:hint="eastAsia" w:ascii="仿宋_GB2312" w:eastAsia="仿宋_GB2312"/>
          <w:color w:val="000000"/>
          <w:sz w:val="32"/>
          <w:szCs w:val="32"/>
          <w:lang w:val="en-US" w:eastAsia="zh-Hans"/>
        </w:rPr>
        <w:t>月</w:t>
      </w:r>
      <w:r>
        <w:rPr>
          <w:rFonts w:hint="default" w:ascii="仿宋_GB2312" w:eastAsia="仿宋_GB2312"/>
          <w:color w:val="000000"/>
          <w:sz w:val="32"/>
          <w:szCs w:val="32"/>
          <w:lang w:eastAsia="zh-Hans"/>
        </w:rPr>
        <w:t>11</w:t>
      </w:r>
      <w:r>
        <w:rPr>
          <w:rFonts w:hint="eastAsia" w:ascii="仿宋_GB2312" w:eastAsia="仿宋_GB2312"/>
          <w:color w:val="000000"/>
          <w:sz w:val="32"/>
          <w:szCs w:val="32"/>
          <w:lang w:val="en-US" w:eastAsia="zh-Hans"/>
        </w:rPr>
        <w:t>日因无法联系被列入经营异常。被申请人决定不予立案</w:t>
      </w:r>
      <w:r>
        <w:rPr>
          <w:rFonts w:hint="eastAsia" w:ascii="仿宋_GB2312" w:eastAsia="仿宋_GB2312"/>
          <w:color w:val="000000"/>
          <w:sz w:val="32"/>
          <w:szCs w:val="32"/>
          <w:lang w:val="en-US" w:eastAsia="zh-CN"/>
        </w:rPr>
        <w:t>，并于6月17日通过全国12315平台告知申请人。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1.全国12315平台流转记录；2.全国12315平台网页截图；3.不予立案审批表；4.现场检查笔录；5.现场照片打印件；6.列入经营异常名录记录；7.举报材料。</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本案中，202</w:t>
      </w:r>
      <w:r>
        <w:rPr>
          <w:rFonts w:hint="default" w:ascii="仿宋_GB2312" w:hAnsi="Calibri" w:eastAsia="仿宋_GB2312"/>
          <w:sz w:val="32"/>
          <w:szCs w:val="32"/>
          <w:lang w:eastAsia="zh-CN"/>
        </w:rPr>
        <w:t>1</w:t>
      </w:r>
      <w:r>
        <w:rPr>
          <w:rFonts w:hint="eastAsia" w:ascii="仿宋_GB2312" w:hAnsi="Calibri" w:eastAsia="仿宋_GB2312"/>
          <w:sz w:val="32"/>
          <w:szCs w:val="32"/>
          <w:lang w:val="en-US" w:eastAsia="zh-CN"/>
        </w:rPr>
        <w:t>年</w:t>
      </w:r>
      <w:r>
        <w:rPr>
          <w:rFonts w:hint="default" w:ascii="仿宋_GB2312" w:hAnsi="Calibri" w:eastAsia="仿宋_GB2312"/>
          <w:sz w:val="32"/>
          <w:szCs w:val="32"/>
          <w:lang w:eastAsia="zh-CN"/>
        </w:rPr>
        <w:t>6</w:t>
      </w:r>
      <w:r>
        <w:rPr>
          <w:rFonts w:hint="eastAsia" w:ascii="仿宋_GB2312" w:hAnsi="Calibri" w:eastAsia="仿宋_GB2312"/>
          <w:sz w:val="32"/>
          <w:szCs w:val="32"/>
          <w:lang w:val="en-US" w:eastAsia="zh-CN"/>
        </w:rPr>
        <w:t>月</w:t>
      </w:r>
      <w:r>
        <w:rPr>
          <w:rFonts w:hint="default" w:ascii="仿宋_GB2312" w:hAnsi="Calibri" w:eastAsia="仿宋_GB2312"/>
          <w:sz w:val="32"/>
          <w:szCs w:val="32"/>
          <w:lang w:eastAsia="zh-CN"/>
        </w:rPr>
        <w:t>7</w:t>
      </w:r>
      <w:r>
        <w:rPr>
          <w:rFonts w:hint="eastAsia" w:ascii="仿宋_GB2312" w:hAnsi="Calibri" w:eastAsia="仿宋_GB2312"/>
          <w:sz w:val="32"/>
          <w:szCs w:val="32"/>
          <w:lang w:val="en-US" w:eastAsia="zh-CN"/>
        </w:rPr>
        <w:t>日，被申请人收到申请人的投诉举报材料，</w:t>
      </w:r>
      <w:r>
        <w:rPr>
          <w:rFonts w:hint="eastAsia" w:ascii="仿宋_GB2312" w:eastAsia="仿宋_GB2312" w:cs="宋体"/>
          <w:b w:val="0"/>
          <w:bCs/>
          <w:color w:val="000000"/>
          <w:sz w:val="32"/>
          <w:szCs w:val="32"/>
          <w:lang w:eastAsia="zh-CN"/>
        </w:rPr>
        <w:t>依法调查</w:t>
      </w:r>
      <w:r>
        <w:rPr>
          <w:rFonts w:hint="eastAsia" w:ascii="仿宋_GB2312" w:eastAsia="仿宋_GB2312" w:cs="宋体"/>
          <w:b w:val="0"/>
          <w:bCs/>
          <w:color w:val="000000"/>
          <w:sz w:val="32"/>
          <w:szCs w:val="32"/>
          <w:lang w:val="en-US" w:eastAsia="zh-Hans"/>
        </w:rPr>
        <w:t>取证</w:t>
      </w:r>
      <w:r>
        <w:rPr>
          <w:rFonts w:ascii="仿宋_GB2312" w:eastAsia="仿宋_GB2312" w:cs="宋体"/>
          <w:b w:val="0"/>
          <w:bCs/>
          <w:color w:val="000000"/>
          <w:sz w:val="32"/>
          <w:szCs w:val="32"/>
        </w:rPr>
        <w:t>，</w:t>
      </w:r>
      <w:r>
        <w:rPr>
          <w:rFonts w:hint="eastAsia" w:ascii="仿宋_GB2312" w:eastAsia="仿宋_GB2312" w:cs="宋体"/>
          <w:b w:val="0"/>
          <w:bCs/>
          <w:color w:val="000000"/>
          <w:sz w:val="32"/>
          <w:szCs w:val="32"/>
          <w:lang w:eastAsia="zh-CN"/>
        </w:rPr>
        <w:t>在法定期限内将不予立案情况</w:t>
      </w:r>
      <w:r>
        <w:rPr>
          <w:rFonts w:hint="eastAsia" w:ascii="仿宋_GB2312" w:hAnsi="Calibri" w:eastAsia="仿宋_GB2312"/>
          <w:sz w:val="32"/>
          <w:szCs w:val="32"/>
          <w:lang w:val="en-US" w:eastAsia="zh-CN"/>
        </w:rPr>
        <w:t>通过全国12315平台告知申请人。三、</w:t>
      </w:r>
      <w:r>
        <w:rPr>
          <w:rFonts w:hint="eastAsia" w:ascii="仿宋_GB2312" w:hAnsi="Calibri" w:eastAsia="仿宋_GB2312"/>
          <w:sz w:val="32"/>
          <w:szCs w:val="32"/>
          <w:lang w:val="en-US" w:eastAsia="zh-Hans"/>
        </w:rPr>
        <w:t>本案中，</w:t>
      </w:r>
      <w:r>
        <w:rPr>
          <w:rFonts w:hint="eastAsia" w:ascii="仿宋_GB2312" w:eastAsia="仿宋_GB2312"/>
          <w:color w:val="000000"/>
          <w:sz w:val="32"/>
          <w:szCs w:val="32"/>
          <w:lang w:val="en-US" w:eastAsia="zh-Hans"/>
        </w:rPr>
        <w:t>被申请人于</w:t>
      </w:r>
      <w:r>
        <w:rPr>
          <w:rFonts w:hint="default" w:ascii="仿宋_GB2312" w:eastAsia="仿宋_GB2312"/>
          <w:color w:val="000000"/>
          <w:sz w:val="32"/>
          <w:szCs w:val="32"/>
          <w:lang w:eastAsia="zh-Hans"/>
        </w:rPr>
        <w:t>6</w:t>
      </w:r>
      <w:r>
        <w:rPr>
          <w:rFonts w:hint="eastAsia" w:ascii="仿宋_GB2312" w:eastAsia="仿宋_GB2312"/>
          <w:color w:val="000000"/>
          <w:sz w:val="32"/>
          <w:szCs w:val="32"/>
          <w:lang w:val="en-US" w:eastAsia="zh-Hans"/>
        </w:rPr>
        <w:t>月</w:t>
      </w:r>
      <w:r>
        <w:rPr>
          <w:rFonts w:hint="default" w:ascii="仿宋_GB2312" w:eastAsia="仿宋_GB2312"/>
          <w:color w:val="000000"/>
          <w:sz w:val="32"/>
          <w:szCs w:val="32"/>
          <w:lang w:eastAsia="zh-Hans"/>
        </w:rPr>
        <w:t>10</w:t>
      </w:r>
      <w:r>
        <w:rPr>
          <w:rFonts w:hint="eastAsia" w:ascii="仿宋_GB2312" w:eastAsia="仿宋_GB2312"/>
          <w:color w:val="000000"/>
          <w:sz w:val="32"/>
          <w:szCs w:val="32"/>
          <w:lang w:val="en-US" w:eastAsia="zh-Hans"/>
        </w:rPr>
        <w:t>日对被举报人注册经营地进行现场检查。检查发现该场所为售卖茶叶茶具的商户，现场未能找到被举报人。且</w:t>
      </w:r>
      <w:r>
        <w:rPr>
          <w:rFonts w:hint="eastAsia" w:ascii="仿宋_GB2312" w:hAnsi="Calibri" w:eastAsia="仿宋_GB2312"/>
          <w:sz w:val="32"/>
          <w:szCs w:val="32"/>
          <w:lang w:val="en-US" w:eastAsia="zh-CN"/>
        </w:rPr>
        <w:t>被举报人已于2020年</w:t>
      </w:r>
      <w:r>
        <w:rPr>
          <w:rFonts w:hint="default" w:ascii="仿宋_GB2312" w:hAnsi="Calibri" w:eastAsia="仿宋_GB2312"/>
          <w:sz w:val="32"/>
          <w:szCs w:val="32"/>
          <w:lang w:eastAsia="zh-CN"/>
        </w:rPr>
        <w:t>9</w:t>
      </w:r>
      <w:r>
        <w:rPr>
          <w:rFonts w:hint="eastAsia" w:ascii="仿宋_GB2312" w:hAnsi="Calibri" w:eastAsia="仿宋_GB2312"/>
          <w:sz w:val="32"/>
          <w:szCs w:val="32"/>
          <w:lang w:val="en-US" w:eastAsia="zh-CN"/>
        </w:rPr>
        <w:t>月</w:t>
      </w:r>
      <w:r>
        <w:rPr>
          <w:rFonts w:hint="default" w:ascii="仿宋_GB2312" w:hAnsi="Calibri" w:eastAsia="仿宋_GB2312"/>
          <w:sz w:val="32"/>
          <w:szCs w:val="32"/>
          <w:lang w:eastAsia="zh-CN"/>
        </w:rPr>
        <w:t>11</w:t>
      </w:r>
      <w:r>
        <w:rPr>
          <w:rFonts w:hint="eastAsia" w:ascii="仿宋_GB2312" w:hAnsi="Calibri" w:eastAsia="仿宋_GB2312"/>
          <w:sz w:val="32"/>
          <w:szCs w:val="32"/>
          <w:lang w:val="en-US" w:eastAsia="zh-CN"/>
        </w:rPr>
        <w:t>日因无法联系被列入经营异常名录</w:t>
      </w:r>
      <w:r>
        <w:rPr>
          <w:rFonts w:hint="eastAsia" w:ascii="仿宋_GB2312" w:hAnsi="Calibri" w:eastAsia="仿宋_GB2312"/>
          <w:sz w:val="32"/>
          <w:szCs w:val="32"/>
          <w:lang w:val="en-US" w:eastAsia="zh-Hans"/>
        </w:rPr>
        <w:t>。</w:t>
      </w:r>
      <w:r>
        <w:rPr>
          <w:rFonts w:hint="eastAsia" w:ascii="仿宋_GB2312" w:hAnsi="Calibri" w:eastAsia="仿宋_GB2312"/>
          <w:sz w:val="32"/>
          <w:szCs w:val="32"/>
          <w:lang w:val="en-US" w:eastAsia="zh-CN"/>
        </w:rPr>
        <w:t>被申请人因无明确的被举报人决定不予立案。</w:t>
      </w:r>
      <w:r>
        <w:rPr>
          <w:rFonts w:hint="eastAsia" w:ascii="仿宋_GB2312" w:hAnsi="Calibri" w:eastAsia="仿宋_GB2312"/>
          <w:sz w:val="32"/>
          <w:szCs w:val="32"/>
          <w:lang w:val="en-US" w:eastAsia="zh-Hans"/>
        </w:rPr>
        <w:t>综上所述，被申请人作出的不予立案决定事实清楚、适用法律正确、程序合法、内容适当。</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据此，根据《中华人民共和国行政复议法》第二十八条第一款第（一）项的规定，本机关决定：</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维持被申请人作出的不予立案决定。</w:t>
      </w:r>
      <w:r>
        <w:rPr>
          <w:rFonts w:hint="default" w:ascii="仿宋_GB2312" w:hAnsi="Calibri" w:eastAsia="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75A6"/>
    <w:rsid w:val="03401C0A"/>
    <w:rsid w:val="03B92F30"/>
    <w:rsid w:val="05964751"/>
    <w:rsid w:val="05A54EBC"/>
    <w:rsid w:val="07833DA7"/>
    <w:rsid w:val="08B04CC9"/>
    <w:rsid w:val="0CA2285E"/>
    <w:rsid w:val="0E3437FF"/>
    <w:rsid w:val="1000405A"/>
    <w:rsid w:val="12D54B99"/>
    <w:rsid w:val="18B60044"/>
    <w:rsid w:val="1B3A025D"/>
    <w:rsid w:val="1CB945C6"/>
    <w:rsid w:val="1D4A4F1E"/>
    <w:rsid w:val="222B2F80"/>
    <w:rsid w:val="2599554B"/>
    <w:rsid w:val="2678537A"/>
    <w:rsid w:val="29FE2129"/>
    <w:rsid w:val="2A295E75"/>
    <w:rsid w:val="2C9B213F"/>
    <w:rsid w:val="2F774212"/>
    <w:rsid w:val="32E25522"/>
    <w:rsid w:val="33932751"/>
    <w:rsid w:val="345C2BC8"/>
    <w:rsid w:val="3529777D"/>
    <w:rsid w:val="35391061"/>
    <w:rsid w:val="393445C4"/>
    <w:rsid w:val="39D377F6"/>
    <w:rsid w:val="3A4B04C4"/>
    <w:rsid w:val="3A6806CA"/>
    <w:rsid w:val="3ABE2133"/>
    <w:rsid w:val="3B0F3D2C"/>
    <w:rsid w:val="3B1C2957"/>
    <w:rsid w:val="3C6B7AC2"/>
    <w:rsid w:val="40AB0BC9"/>
    <w:rsid w:val="40E8364B"/>
    <w:rsid w:val="4166186C"/>
    <w:rsid w:val="42D74079"/>
    <w:rsid w:val="434C3943"/>
    <w:rsid w:val="43B17799"/>
    <w:rsid w:val="441312B3"/>
    <w:rsid w:val="45781C68"/>
    <w:rsid w:val="45DC269A"/>
    <w:rsid w:val="4D0557D7"/>
    <w:rsid w:val="4EAF15FF"/>
    <w:rsid w:val="5037364F"/>
    <w:rsid w:val="51F32BDB"/>
    <w:rsid w:val="55C12379"/>
    <w:rsid w:val="57FA6B55"/>
    <w:rsid w:val="582134A7"/>
    <w:rsid w:val="5F264B2D"/>
    <w:rsid w:val="61EB0192"/>
    <w:rsid w:val="62606F8C"/>
    <w:rsid w:val="62C1277B"/>
    <w:rsid w:val="68AF4F20"/>
    <w:rsid w:val="68D91B7A"/>
    <w:rsid w:val="69A5116C"/>
    <w:rsid w:val="6A2466EC"/>
    <w:rsid w:val="6DEB7438"/>
    <w:rsid w:val="6F4F516D"/>
    <w:rsid w:val="6F512965"/>
    <w:rsid w:val="70137833"/>
    <w:rsid w:val="701E548A"/>
    <w:rsid w:val="72536BB6"/>
    <w:rsid w:val="72A84082"/>
    <w:rsid w:val="73855563"/>
    <w:rsid w:val="74E0644D"/>
    <w:rsid w:val="7A57748D"/>
    <w:rsid w:val="7D530182"/>
    <w:rsid w:val="7FFFDEB0"/>
    <w:rsid w:val="F7EF01CF"/>
    <w:rsid w:val="FEEB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2021-08-12T08:27:00Z</dcterms:created>
  <dc:creator>admin</dc:creator>
  <cp:lastModifiedBy>玉雨泪</cp:lastModifiedBy>
  <cp:lastPrinted>2021-09-02T08:37:00Z</cp:lastPrinted>
  <dcterms:modified xsi:type="dcterms:W3CDTF">2021-11-11T02:24:56Z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DE0BD81087504505BE5E049DDB3BB2DE</vt:lpwstr>
  </property>
</Properties>
</file>