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常州市钟楼区人民政府</w:t>
      </w:r>
    </w:p>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〔2021〕</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7</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rPr>
        <w:t>申请人：</w:t>
      </w:r>
      <w:r>
        <w:rPr>
          <w:rFonts w:hint="eastAsia" w:eastAsia="仿宋_GB2312" w:cs="Times New Roman"/>
          <w:color w:val="auto"/>
          <w:sz w:val="32"/>
          <w:szCs w:val="32"/>
          <w:highlight w:val="none"/>
          <w:lang w:val="en-US" w:eastAsia="zh-CN"/>
        </w:rPr>
        <w:t>韦某</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被申请人：常州市钟楼区市场监督管理局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住所地：常州市钟楼区银杏路81号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申请人</w:t>
      </w:r>
      <w:r>
        <w:rPr>
          <w:rFonts w:hint="eastAsia" w:eastAsia="仿宋_GB2312" w:cs="Times New Roman"/>
          <w:color w:val="auto"/>
          <w:sz w:val="32"/>
          <w:szCs w:val="32"/>
          <w:highlight w:val="none"/>
          <w:lang w:val="en-US" w:eastAsia="zh-CN"/>
        </w:rPr>
        <w:t>韦某</w:t>
      </w:r>
      <w:r>
        <w:rPr>
          <w:rFonts w:hint="default" w:ascii="Times New Roman" w:hAnsi="Times New Roman" w:eastAsia="仿宋_GB2312" w:cs="Times New Roman"/>
          <w:color w:val="auto"/>
          <w:sz w:val="32"/>
          <w:szCs w:val="32"/>
        </w:rPr>
        <w:t>对被申请人常州市钟楼区市场监督管理局</w:t>
      </w:r>
      <w:r>
        <w:rPr>
          <w:rFonts w:hint="default" w:ascii="Times New Roman" w:hAnsi="Times New Roman" w:eastAsia="仿宋_GB2312" w:cs="Times New Roman"/>
          <w:color w:val="auto"/>
          <w:sz w:val="32"/>
          <w:szCs w:val="32"/>
          <w:lang w:eastAsia="zh-CN"/>
        </w:rPr>
        <w:t>作出</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投诉</w:t>
      </w:r>
      <w:r>
        <w:rPr>
          <w:rFonts w:hint="default" w:ascii="Times New Roman" w:hAnsi="Times New Roman" w:eastAsia="仿宋_GB2312" w:cs="Times New Roman"/>
          <w:color w:val="auto"/>
          <w:sz w:val="32"/>
          <w:szCs w:val="32"/>
        </w:rPr>
        <w:t>举报处理行为不服，于202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日向本机关申请行政复议，本机关</w:t>
      </w:r>
      <w:r>
        <w:rPr>
          <w:rFonts w:hint="default" w:ascii="Times New Roman" w:hAnsi="Times New Roman" w:eastAsia="仿宋_GB2312" w:cs="Times New Roman"/>
          <w:color w:val="auto"/>
          <w:sz w:val="32"/>
          <w:szCs w:val="32"/>
          <w:lang w:val="en-US" w:eastAsia="zh-CN"/>
        </w:rPr>
        <w:t>于2021年12月20日</w:t>
      </w:r>
      <w:r>
        <w:rPr>
          <w:rFonts w:hint="default" w:ascii="Times New Roman" w:hAnsi="Times New Roman" w:eastAsia="仿宋_GB2312" w:cs="Times New Roman"/>
          <w:color w:val="auto"/>
          <w:sz w:val="32"/>
          <w:szCs w:val="32"/>
        </w:rPr>
        <w:t>依法</w:t>
      </w:r>
      <w:r>
        <w:rPr>
          <w:rFonts w:hint="default" w:ascii="Times New Roman" w:hAnsi="Times New Roman" w:eastAsia="仿宋_GB2312" w:cs="Times New Roman"/>
          <w:color w:val="auto"/>
          <w:sz w:val="32"/>
          <w:szCs w:val="32"/>
          <w:lang w:val="en-US" w:eastAsia="zh-CN"/>
        </w:rPr>
        <w:t>已</w:t>
      </w:r>
      <w:r>
        <w:rPr>
          <w:rFonts w:hint="default" w:ascii="Times New Roman" w:hAnsi="Times New Roman" w:eastAsia="仿宋_GB2312" w:cs="Times New Roman"/>
          <w:color w:val="auto"/>
          <w:sz w:val="32"/>
          <w:szCs w:val="32"/>
        </w:rPr>
        <w:t>予受理。</w:t>
      </w:r>
      <w:r>
        <w:rPr>
          <w:rFonts w:hint="default" w:ascii="Times New Roman" w:hAnsi="Times New Roman" w:eastAsia="仿宋_GB2312" w:cs="Times New Roman"/>
          <w:color w:val="auto"/>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申请人请求：</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撤销被申请人</w:t>
      </w:r>
      <w:r>
        <w:rPr>
          <w:rFonts w:hint="default" w:ascii="Times New Roman" w:hAnsi="Times New Roman" w:eastAsia="仿宋_GB2312" w:cs="Times New Roman"/>
          <w:color w:val="auto"/>
          <w:sz w:val="32"/>
          <w:szCs w:val="32"/>
          <w:lang w:val="en-US" w:eastAsia="zh-CN"/>
        </w:rPr>
        <w:t>在12315平台上，</w:t>
      </w:r>
      <w:r>
        <w:rPr>
          <w:rFonts w:hint="default" w:ascii="Times New Roman" w:hAnsi="Times New Roman" w:eastAsia="仿宋_GB2312" w:cs="Times New Roman"/>
          <w:color w:val="auto"/>
          <w:sz w:val="32"/>
          <w:szCs w:val="32"/>
        </w:rPr>
        <w:t>于2021-</w:t>
      </w:r>
      <w:r>
        <w:rPr>
          <w:rFonts w:hint="default" w:ascii="Times New Roman" w:hAnsi="Times New Roman" w:eastAsia="仿宋_GB2312" w:cs="Times New Roman"/>
          <w:color w:val="auto"/>
          <w:sz w:val="32"/>
          <w:szCs w:val="32"/>
          <w:lang w:val="en-US" w:eastAsia="zh-CN"/>
        </w:rPr>
        <w:t>11-</w:t>
      </w:r>
      <w:r>
        <w:rPr>
          <w:rFonts w:hint="eastAsia" w:eastAsia="仿宋_GB2312" w:cs="Times New Roman"/>
          <w:color w:val="auto"/>
          <w:sz w:val="32"/>
          <w:szCs w:val="32"/>
          <w:lang w:val="en-US" w:eastAsia="zh-CN"/>
        </w:rPr>
        <w:t>02</w:t>
      </w:r>
      <w:r>
        <w:rPr>
          <w:rFonts w:hint="default" w:ascii="Times New Roman" w:hAnsi="Times New Roman" w:eastAsia="仿宋_GB2312" w:cs="Times New Roman"/>
          <w:color w:val="auto"/>
          <w:sz w:val="32"/>
          <w:szCs w:val="32"/>
          <w:lang w:val="en-US" w:eastAsia="zh-CN"/>
        </w:rPr>
        <w:t>对于</w:t>
      </w:r>
      <w:r>
        <w:rPr>
          <w:rFonts w:hint="default" w:ascii="Times New Roman" w:hAnsi="Times New Roman" w:eastAsia="仿宋_GB2312" w:cs="Times New Roman"/>
          <w:color w:val="auto"/>
          <w:sz w:val="32"/>
          <w:szCs w:val="32"/>
        </w:rPr>
        <w:t>举报编号</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某号</w:t>
      </w:r>
      <w:r>
        <w:rPr>
          <w:rFonts w:hint="default" w:ascii="Times New Roman" w:hAnsi="Times New Roman" w:eastAsia="仿宋_GB2312" w:cs="Times New Roman"/>
          <w:color w:val="auto"/>
          <w:sz w:val="32"/>
          <w:szCs w:val="32"/>
        </w:rPr>
        <w:t>的案件做出的处理结果，责令被申请人依据《市场监督管理</w:t>
      </w:r>
      <w:r>
        <w:rPr>
          <w:rFonts w:hint="default" w:ascii="Times New Roman" w:hAnsi="Times New Roman" w:eastAsia="仿宋_GB2312" w:cs="Times New Roman"/>
          <w:color w:val="auto"/>
          <w:sz w:val="32"/>
          <w:szCs w:val="32"/>
          <w:lang w:val="en-US" w:eastAsia="zh-CN"/>
        </w:rPr>
        <w:t>局投诉举报暂行办法</w:t>
      </w:r>
      <w:r>
        <w:rPr>
          <w:rFonts w:hint="default" w:ascii="Times New Roman" w:hAnsi="Times New Roman" w:eastAsia="仿宋_GB2312" w:cs="Times New Roman"/>
          <w:color w:val="auto"/>
          <w:sz w:val="32"/>
          <w:szCs w:val="32"/>
        </w:rPr>
        <w:t>》、《市场监督管理</w:t>
      </w:r>
      <w:r>
        <w:rPr>
          <w:rFonts w:hint="default" w:ascii="Times New Roman" w:hAnsi="Times New Roman" w:eastAsia="仿宋_GB2312" w:cs="Times New Roman"/>
          <w:color w:val="auto"/>
          <w:sz w:val="32"/>
          <w:szCs w:val="32"/>
          <w:lang w:val="en-US" w:eastAsia="zh-CN"/>
        </w:rPr>
        <w:t>行政处罚</w:t>
      </w:r>
      <w:r>
        <w:rPr>
          <w:rFonts w:hint="default" w:ascii="Times New Roman" w:hAnsi="Times New Roman" w:eastAsia="仿宋_GB2312" w:cs="Times New Roman"/>
          <w:color w:val="auto"/>
          <w:sz w:val="32"/>
          <w:szCs w:val="32"/>
        </w:rPr>
        <w:t>暂行办法》之</w:t>
      </w:r>
      <w:r>
        <w:rPr>
          <w:rFonts w:hint="default" w:ascii="Times New Roman" w:hAnsi="Times New Roman" w:eastAsia="仿宋_GB2312" w:cs="Times New Roman"/>
          <w:color w:val="auto"/>
          <w:sz w:val="32"/>
          <w:szCs w:val="32"/>
          <w:lang w:val="en-US" w:eastAsia="zh-CN"/>
        </w:rPr>
        <w:t>全面公平公正公开、</w:t>
      </w:r>
      <w:r>
        <w:rPr>
          <w:rFonts w:hint="default" w:ascii="Times New Roman" w:hAnsi="Times New Roman" w:eastAsia="仿宋_GB2312" w:cs="Times New Roman"/>
          <w:color w:val="auto"/>
          <w:sz w:val="32"/>
          <w:szCs w:val="32"/>
        </w:rPr>
        <w:t>程序合法的原则，继续履行未完全履行之市场监督管理的职责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2.要求被申请</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val="en-US" w:eastAsia="zh-CN"/>
        </w:rPr>
        <w:t>对申请人</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val="en-US" w:eastAsia="zh-CN"/>
        </w:rPr>
        <w:t>举报</w:t>
      </w:r>
      <w:r>
        <w:rPr>
          <w:rFonts w:hint="default" w:ascii="Times New Roman" w:hAnsi="Times New Roman" w:eastAsia="仿宋_GB2312" w:cs="Times New Roman"/>
          <w:color w:val="auto"/>
          <w:sz w:val="32"/>
          <w:szCs w:val="32"/>
        </w:rPr>
        <w:t>问题重新认真调查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并依法处理，</w:t>
      </w:r>
      <w:r>
        <w:rPr>
          <w:rFonts w:hint="default" w:ascii="Times New Roman" w:hAnsi="Times New Roman" w:eastAsia="仿宋_GB2312" w:cs="Times New Roman"/>
          <w:color w:val="auto"/>
          <w:sz w:val="32"/>
          <w:szCs w:val="32"/>
          <w:lang w:val="en-US" w:eastAsia="zh-CN"/>
        </w:rPr>
        <w:t>依法</w:t>
      </w:r>
      <w:r>
        <w:rPr>
          <w:rFonts w:hint="default" w:ascii="Times New Roman" w:hAnsi="Times New Roman" w:eastAsia="仿宋_GB2312" w:cs="Times New Roman"/>
          <w:color w:val="auto"/>
          <w:sz w:val="32"/>
          <w:szCs w:val="32"/>
        </w:rPr>
        <w:t>限期重新做出书面的具体行政答复，维护消费者的合法权益。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申请人称：2021</w:t>
      </w:r>
      <w:r>
        <w:rPr>
          <w:rFonts w:hint="eastAsia" w:eastAsia="仿宋_GB2312" w:cs="Times New Roman"/>
          <w:color w:val="auto"/>
          <w:sz w:val="32"/>
          <w:szCs w:val="32"/>
          <w:lang w:val="en-US" w:eastAsia="zh-CN"/>
        </w:rPr>
        <w:t>.10.22</w:t>
      </w:r>
      <w:r>
        <w:rPr>
          <w:rFonts w:hint="default" w:ascii="Times New Roman" w:hAnsi="Times New Roman" w:eastAsia="仿宋_GB2312" w:cs="Times New Roman"/>
          <w:color w:val="auto"/>
          <w:sz w:val="32"/>
          <w:szCs w:val="32"/>
        </w:rPr>
        <w:t>申请人</w:t>
      </w:r>
      <w:r>
        <w:rPr>
          <w:rFonts w:hint="default" w:ascii="Times New Roman" w:hAnsi="Times New Roman" w:eastAsia="仿宋_GB2312" w:cs="Times New Roman"/>
          <w:color w:val="auto"/>
          <w:sz w:val="32"/>
          <w:szCs w:val="32"/>
          <w:lang w:val="en-US" w:eastAsia="zh-CN"/>
        </w:rPr>
        <w:t>在12315平台上</w:t>
      </w:r>
      <w:r>
        <w:rPr>
          <w:rFonts w:hint="default" w:ascii="Times New Roman" w:hAnsi="Times New Roman" w:eastAsia="仿宋_GB2312" w:cs="Times New Roman"/>
          <w:color w:val="auto"/>
          <w:sz w:val="32"/>
          <w:szCs w:val="32"/>
        </w:rPr>
        <w:t>实名举报</w:t>
      </w:r>
      <w:r>
        <w:rPr>
          <w:rFonts w:hint="default" w:ascii="Times New Roman" w:hAnsi="Times New Roman" w:eastAsia="仿宋_GB2312" w:cs="Times New Roman"/>
          <w:color w:val="auto"/>
          <w:sz w:val="32"/>
          <w:szCs w:val="32"/>
          <w:lang w:val="en-US" w:eastAsia="zh-CN"/>
        </w:rPr>
        <w:t>常州</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照明科技有限公司销售的商品有质量不符合国家安全标准的行为，并上传附件涵盖了所有证据。</w:t>
      </w:r>
      <w:r>
        <w:rPr>
          <w:rFonts w:hint="default" w:ascii="Times New Roman" w:hAnsi="Times New Roman" w:eastAsia="仿宋_GB2312" w:cs="Times New Roman"/>
          <w:color w:val="auto"/>
          <w:sz w:val="32"/>
          <w:szCs w:val="32"/>
        </w:rPr>
        <w:t>举报内容：本人</w:t>
      </w:r>
      <w:r>
        <w:rPr>
          <w:rFonts w:hint="default" w:ascii="Times New Roman" w:hAnsi="Times New Roman" w:eastAsia="仿宋_GB2312" w:cs="Times New Roman"/>
          <w:color w:val="auto"/>
          <w:sz w:val="32"/>
          <w:szCs w:val="32"/>
          <w:lang w:val="en-US" w:eastAsia="zh-CN"/>
        </w:rPr>
        <w:t>因生活所需，</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val="en-US" w:eastAsia="zh-CN"/>
        </w:rPr>
        <w:t>2021.10.</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在</w:t>
      </w:r>
      <w:r>
        <w:rPr>
          <w:rFonts w:hint="default" w:ascii="Times New Roman" w:hAnsi="Times New Roman" w:eastAsia="仿宋_GB2312" w:cs="Times New Roman"/>
          <w:color w:val="auto"/>
          <w:sz w:val="32"/>
          <w:szCs w:val="32"/>
        </w:rPr>
        <w:t>拼多多</w:t>
      </w:r>
      <w:r>
        <w:rPr>
          <w:rFonts w:hint="default" w:ascii="Times New Roman" w:hAnsi="Times New Roman" w:eastAsia="仿宋_GB2312" w:cs="Times New Roman"/>
          <w:color w:val="auto"/>
          <w:sz w:val="32"/>
          <w:szCs w:val="32"/>
          <w:lang w:val="en-US" w:eastAsia="zh-CN"/>
        </w:rPr>
        <w:t>花费</w:t>
      </w:r>
      <w:r>
        <w:rPr>
          <w:rFonts w:hint="eastAsia"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元购买固定式吸顶灯灯具</w:t>
      </w:r>
      <w:r>
        <w:rPr>
          <w:rFonts w:hint="eastAsia"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lang w:val="en-US" w:eastAsia="zh-CN"/>
        </w:rPr>
        <w:t>CM-</w:t>
      </w:r>
      <w:r>
        <w:rPr>
          <w:rFonts w:hint="eastAsia"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W-白色-1件，该销售公司营业执照公示信息为</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常州</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照明科技有限公司，该销售公司开设的店铺名称为</w:t>
      </w:r>
      <w:r>
        <w:rPr>
          <w:rFonts w:hint="eastAsia" w:eastAsia="仿宋_GB2312" w:cs="Times New Roman"/>
          <w:color w:val="auto"/>
          <w:sz w:val="32"/>
          <w:szCs w:val="32"/>
          <w:lang w:val="en-US" w:eastAsia="zh-CN"/>
        </w:rPr>
        <w:t>：某照明精品馆</w:t>
      </w:r>
      <w:r>
        <w:rPr>
          <w:rFonts w:hint="default" w:ascii="Times New Roman" w:hAnsi="Times New Roman" w:eastAsia="仿宋_GB2312" w:cs="Times New Roman"/>
          <w:color w:val="auto"/>
          <w:sz w:val="32"/>
          <w:szCs w:val="32"/>
          <w:lang w:val="en-US" w:eastAsia="zh-CN"/>
        </w:rPr>
        <w:t>，使用后发现商品存在质量造假掺假不符合国家强制管理规定行为，以此充好，欺诈消费者。本人依据《市场监督管理投诉举报处理暂行办法》请求贵单位在法定工作日内对该公司的涉案产品进行调查，并要求该公司依法对本次购买的产品提供依据固定式灯具/吸顶式、LED镇流器的相关检测报告。并将处理结果和相关的产品证明报告等以12315平台网站文字回复和书面邮寄信函回复二种方式回复本人，以便本人行政复议和起诉维权之用。被申请人于</w:t>
      </w:r>
      <w:r>
        <w:rPr>
          <w:rFonts w:hint="eastAsia" w:eastAsia="仿宋_GB2312" w:cs="Times New Roman"/>
          <w:color w:val="auto"/>
          <w:sz w:val="32"/>
          <w:szCs w:val="32"/>
          <w:lang w:val="en-US" w:eastAsia="zh-CN"/>
        </w:rPr>
        <w:t>2021.11.2</w:t>
      </w:r>
      <w:r>
        <w:rPr>
          <w:rFonts w:hint="default" w:ascii="Times New Roman" w:hAnsi="Times New Roman" w:eastAsia="仿宋_GB2312" w:cs="Times New Roman"/>
          <w:color w:val="auto"/>
          <w:sz w:val="32"/>
          <w:szCs w:val="32"/>
          <w:lang w:val="en-US" w:eastAsia="zh-CN"/>
        </w:rPr>
        <w:t>做出立案行政行为，告知内容</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经审查，符合立案条件，决定立案。然后又于2021</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11</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24作出的处理完成的回复</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我局已立案调查，经调查，当事人不在其住所地经营，属查无下落企业，我局依法中止调查，并将当事人列入经营异常名录。</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对被申请人以上答复，申请人认为：1、《市场监督管理行政处罚程序暂行规定》第十七条规定，被申请人既未提供不予立案的审批表，也未提供市场监督管理局负责人签署的不予立案凭证。申请人认为，被申请人此行为违反《市场监督管理行政处罚程序暂行规定》第十七条的法律规定。2、被申请人没有认真履职调查和回复申请人举报的全部问题，违反了《市场监督管理行政处罚程序暂行规定》和《市场监督管理投诉举报处理暂行办法》里的公平公正全面流程合法的原则。3、被申请人回复找不到人，申请人认为</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被申请人回复无法联系到被举报人，被举报人已不在注册地址从事任何经营活动，但是被举报人在电商平台注册的店铺却依然还在进行经营活动，被举报人也未曾办理迁出或更改经营地址。由此说明被举报人违反了《中华人民共和国企业法人登记管理条例》第二十九条（二），而被申请人也没有履行《中华人民共和国企业法人登记管理条例》第十七条的的监管职责。同时《中华人民共和国企业法人登记管理条例施行细则》第六十条（三）也明确了市场监督管理局对监管企业此违法行为的处理规则。企业找不到人就是营业执照变更、异地经营。申请人在12315上提交的举报材里有明确的被举报人的店铺各种信息、店铺联系方式等，被举报人至今仍然在网购平台上继续销售。被申请人完全可以通过网络店铺联系商家，甚至是举报材料里面快递照片的被举报人发货电话联系被举报人。</w:t>
      </w:r>
      <w:r>
        <w:rPr>
          <w:rFonts w:hint="eastAsia" w:eastAsia="仿宋_GB2312" w:cs="Times New Roman"/>
          <w:color w:val="auto"/>
          <w:sz w:val="32"/>
          <w:szCs w:val="32"/>
          <w:lang w:val="en-US" w:eastAsia="zh-CN"/>
        </w:rPr>
        <w:t>依据</w:t>
      </w:r>
      <w:r>
        <w:rPr>
          <w:rFonts w:hint="default" w:ascii="Times New Roman" w:hAnsi="Times New Roman" w:eastAsia="仿宋_GB2312" w:cs="Times New Roman"/>
          <w:color w:val="auto"/>
          <w:sz w:val="32"/>
          <w:szCs w:val="32"/>
          <w:lang w:val="en-US" w:eastAsia="zh-CN"/>
        </w:rPr>
        <w:t>《企业经营异常名录管理暂行办法》第九条</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截止今日，经国家企业信用公示网查询得知被申请人并没有履行该规定的职责，并未对本次案件进行列异和公示。依据《市场监督管理行政处罚程序暂行规定》第四十三条（四）因当事人下落不明致使案件暂时无法调查的：中止调查的原因消除后，应当立即恢复案件调查。所以，被申请人以找不到人终止案件调查是程序违法。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被申请人作为市场监督管理机关未全面、公平、公开、公正履行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被申请人违反了《市场监督管理投诉举报处理暂行办法》第五条、《市场监督局行政处罚暂定办法》第十八条、第二十条、第二十七条、第二十九条的原则。请求复议机关本着公平、公正、公开、程序合法的原则，撤销被申请人关于该案件的案件做出的处理完成的行政行为，责令被申请人依据《市场监督管理投诉举报处理暂行办法》、《市场监督管理行政处罚程序暂行规定》充分、公平、全面、程序合法的原则重新调查取证处理。且被申请人的执法证明、执法证据和权威的各项证明限期以书面形式回复申请人，维护申请人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申请人提交的主要证据材料有：1.行政复议申请书；2.身份证复印件；3.全国12315平台个人信息中心截图；4.全国12315平台举报详情截图；5.消费者举报书；6.营业执照截图；7.物流信息截图；8.订单页面截图。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被申请人称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一、被申请人具有对申请人举报事项处理的法定职权。申请人举报常州</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照明科技有限公司涉嫌违反《认证认可条例》第二十七条、生产经营不符合国家安全标准的商品。因申请人举报事项涉及的认证认可监管属于被申请人的法定职责，且被举报人在被申请人管辖的行政区域内，根据《中华人民共和国认证认可条例》第五十四条和第五十五条、《市场监督管理投诉举报处理暂行办法》第四条第二款的规定，被申请人具有对申请人举报事项处理的法定职权。二、被申请人对申请人举报作出的行政处理行为，程序合法，履行了法定职权。被申请人于2021年</w:t>
      </w:r>
      <w:r>
        <w:rPr>
          <w:rFonts w:hint="eastAsia"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lang w:val="en-US" w:eastAsia="zh-CN"/>
        </w:rPr>
        <w:t>日收到申请人的举报材料后，依法进行了核查。在调查中发现被举报人涉嫌违反《中华人民共和国认证认可条例》</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2020年修正</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第二十七条之规定，被申请人根据《市场监督管理投诉举报处理暂行办法》第二十三条、《市场监督管理行政处罚程序规定》第十八条的相关规定已于2021年11月2日予以立案，并向申请人邮寄送达了常钟市监</w:t>
      </w:r>
      <w:r>
        <w:rPr>
          <w:rFonts w:hint="default" w:ascii="Times New Roman" w:hAnsi="Times New Roman" w:eastAsia="仿宋_GB2312" w:cs="Times New Roman"/>
          <w:sz w:val="32"/>
          <w:szCs w:val="32"/>
        </w:rPr>
        <w:t>〔2021〕</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号《举报立案告知书》，将立案情况及时告知了申请人。被申请人于2021年11月15日对被举报人登记的住所地进行现场核查，发现其不在住所地经营</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被申请人又对举报材料中快递发货地址进行现场检查，发现被举报人也不在该地址经营。被申请人根据《企业经营异常名录管理暂行办法》第四条第一款第</w:t>
      </w:r>
      <w:r>
        <w:rPr>
          <w:rFonts w:hint="eastAsia"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项和第九条的规定于2021年11月16日将被举报人列入经营异常名录。被申请人多次拨打被举报人的联系电话均无人接听，向被举报人邮寄的常钟市监询通</w:t>
      </w:r>
      <w:r>
        <w:rPr>
          <w:rFonts w:hint="default" w:ascii="Times New Roman" w:hAnsi="Times New Roman" w:eastAsia="仿宋_GB2312" w:cs="Times New Roman"/>
          <w:sz w:val="32"/>
          <w:szCs w:val="32"/>
        </w:rPr>
        <w:t>〔2021〕</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号《询问通知书》也因迁移新址不明被退回，被举报人下落不明致使案件暂时无法调查，被申请人根据《市场监督管理行政处罚程序规定》第四十六条第一款第</w:t>
      </w:r>
      <w:r>
        <w:rPr>
          <w:rFonts w:hint="eastAsia"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项的规定于2021年11月23日决定中止案件调查，并向申请人邮寄送达了常钟市监中调</w:t>
      </w:r>
      <w:r>
        <w:rPr>
          <w:rFonts w:hint="default" w:ascii="Times New Roman" w:hAnsi="Times New Roman" w:eastAsia="仿宋_GB2312" w:cs="Times New Roman"/>
          <w:sz w:val="32"/>
          <w:szCs w:val="32"/>
        </w:rPr>
        <w:t>〔2021〕</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号《案件中止调查通知书》，将被申请人决定中止案件调查并将被举报人列入经营异常名录的情况及时告知了申请人。综上，被申请人对申请人举报作出的行政处理行为，程序合法，履行了法定职权。请求复议机关依法驳回申请人的复议请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被申请人提交的主要证据材料有：1.江苏市场监管投诉举报平台举报单及相关举报材料1份；2.《案件来源登记表》1份；3.《立案审批表》；4.《举报立案告知书》（常钟市监</w:t>
      </w:r>
      <w:r>
        <w:rPr>
          <w:rFonts w:hint="default" w:ascii="Times New Roman" w:hAnsi="Times New Roman" w:eastAsia="仿宋_GB2312" w:cs="Times New Roman"/>
          <w:sz w:val="32"/>
          <w:szCs w:val="32"/>
        </w:rPr>
        <w:t>〔2021〕</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号）及挂号信照片；5.当事人在</w:t>
      </w:r>
      <w:r>
        <w:rPr>
          <w:rFonts w:hint="eastAsia" w:eastAsia="仿宋_GB2312" w:cs="Times New Roman"/>
          <w:color w:val="auto"/>
          <w:sz w:val="32"/>
          <w:szCs w:val="32"/>
          <w:lang w:val="en-US" w:eastAsia="zh-CN"/>
        </w:rPr>
        <w:t>“拼多多”</w:t>
      </w:r>
      <w:r>
        <w:rPr>
          <w:rFonts w:hint="default" w:ascii="Times New Roman" w:hAnsi="Times New Roman" w:eastAsia="仿宋_GB2312" w:cs="Times New Roman"/>
          <w:color w:val="auto"/>
          <w:sz w:val="32"/>
          <w:szCs w:val="32"/>
          <w:lang w:val="en-US" w:eastAsia="zh-CN"/>
        </w:rPr>
        <w:t>网站销售涉案灯具的网页截图《证据提取单》；6.《现场笔录》；7.对当事人登记的住所地进行现场核查，发现其不在住所地经营的照片打印件《证据提取单》；8.《现场笔录》；9.对举报材料中当事人快递发货地址进行现场检查，发现当事人不在该地址经营的照片打印件《证据提取单》；10.《经营异常名录审批表》、《现场核查记录》、《列入经营异常名录决定书》；11.在江苏省市场监管电子政务管理信息系统、国家企业信用信息公示系统上查询常州</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照明科技有限公司的情况；12.《询问通知书》（常钟市监询通</w:t>
      </w:r>
      <w:r>
        <w:rPr>
          <w:rFonts w:hint="default" w:ascii="Times New Roman" w:hAnsi="Times New Roman" w:eastAsia="仿宋_GB2312" w:cs="Times New Roman"/>
          <w:sz w:val="32"/>
          <w:szCs w:val="32"/>
        </w:rPr>
        <w:t>〔2021〕</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号及挂号信寄出和退回照片）；13.《行政处罚案件有关事项审批表》；14.《案件中止调查通知书》（常钟市监中调</w:t>
      </w:r>
      <w:r>
        <w:rPr>
          <w:rFonts w:hint="default" w:ascii="Times New Roman" w:hAnsi="Times New Roman" w:eastAsia="仿宋_GB2312" w:cs="Times New Roman"/>
          <w:sz w:val="32"/>
          <w:szCs w:val="32"/>
        </w:rPr>
        <w:t>〔2021〕</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号）及挂号信照片</w:t>
      </w:r>
      <w:r>
        <w:rPr>
          <w:rFonts w:hint="eastAsia" w:eastAsia="仿宋_GB2312" w:cs="Times New Roman"/>
          <w:color w:val="auto"/>
          <w:sz w:val="32"/>
          <w:szCs w:val="32"/>
          <w:lang w:val="en-US" w:eastAsia="zh-CN"/>
        </w:rPr>
        <w:t>；15.情况说明</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auto"/>
          <w:sz w:val="32"/>
          <w:szCs w:val="32"/>
          <w:lang w:val="en-US" w:eastAsia="zh-CN"/>
        </w:rPr>
        <w:t>经审理查明</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000000"/>
          <w:sz w:val="32"/>
          <w:szCs w:val="32"/>
          <w:lang w:eastAsia="zh-CN"/>
        </w:rPr>
        <w:t>2021</w:t>
      </w:r>
      <w:r>
        <w:rPr>
          <w:rFonts w:hint="default" w:ascii="Times New Roman" w:hAnsi="Times New Roman" w:eastAsia="仿宋_GB2312" w:cs="Times New Roman"/>
          <w:color w:val="000000"/>
          <w:sz w:val="32"/>
          <w:szCs w:val="32"/>
          <w:lang w:val="en-US" w:eastAsia="zh-Hans"/>
        </w:rPr>
        <w:t>年</w:t>
      </w:r>
      <w:r>
        <w:rPr>
          <w:rFonts w:hint="eastAsia"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Hans"/>
        </w:rPr>
        <w:t>月</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Hans"/>
        </w:rPr>
        <w:t>日，申请人通过</w:t>
      </w:r>
      <w:r>
        <w:rPr>
          <w:rFonts w:hint="eastAsia" w:eastAsia="仿宋_GB2312" w:cs="Times New Roman"/>
          <w:color w:val="000000"/>
          <w:sz w:val="32"/>
          <w:szCs w:val="32"/>
          <w:lang w:val="en-US" w:eastAsia="zh-CN"/>
        </w:rPr>
        <w:t>拼多多</w:t>
      </w:r>
      <w:r>
        <w:rPr>
          <w:rFonts w:hint="default" w:ascii="Times New Roman" w:hAnsi="Times New Roman" w:eastAsia="仿宋_GB2312" w:cs="Times New Roman"/>
          <w:color w:val="000000"/>
          <w:sz w:val="32"/>
          <w:szCs w:val="32"/>
          <w:lang w:val="en-US" w:eastAsia="zh-Hans"/>
        </w:rPr>
        <w:t>平台向被举报人</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开设</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lang w:val="en-US" w:eastAsia="zh-CN"/>
        </w:rPr>
        <w:t>店铺</w:t>
      </w:r>
      <w:r>
        <w:rPr>
          <w:rFonts w:hint="eastAsia"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某照明精品馆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购买</w:t>
      </w:r>
      <w:r>
        <w:rPr>
          <w:rFonts w:hint="default" w:ascii="Times New Roman" w:hAnsi="Times New Roman" w:eastAsia="仿宋_GB2312" w:cs="Times New Roman"/>
          <w:color w:val="000000"/>
          <w:sz w:val="32"/>
          <w:szCs w:val="32"/>
          <w:lang w:val="en-US" w:eastAsia="zh-Hans"/>
        </w:rPr>
        <w:t>案涉商品</w:t>
      </w:r>
      <w:r>
        <w:rPr>
          <w:rFonts w:hint="default" w:ascii="Times New Roman" w:hAnsi="Times New Roman" w:eastAsia="仿宋_GB2312" w:cs="Times New Roman"/>
          <w:color w:val="000000"/>
          <w:sz w:val="32"/>
          <w:szCs w:val="32"/>
          <w:lang w:val="en-US" w:eastAsia="zh-CN"/>
        </w:rPr>
        <w:t>固定式吸顶</w:t>
      </w:r>
      <w:r>
        <w:rPr>
          <w:rFonts w:hint="eastAsia" w:ascii="Times New Roman" w:hAnsi="Times New Roman" w:eastAsia="仿宋_GB2312" w:cs="Times New Roman"/>
          <w:color w:val="000000"/>
          <w:sz w:val="32"/>
          <w:szCs w:val="32"/>
          <w:lang w:val="en-US" w:eastAsia="zh-CN"/>
        </w:rPr>
        <w:t>灯</w:t>
      </w:r>
      <w:r>
        <w:rPr>
          <w:rFonts w:hint="default" w:ascii="Times New Roman" w:hAnsi="Times New Roman" w:eastAsia="仿宋_GB2312" w:cs="Times New Roman"/>
          <w:color w:val="000000"/>
          <w:sz w:val="32"/>
          <w:szCs w:val="32"/>
          <w:lang w:val="en-US" w:eastAsia="zh-CN"/>
        </w:rPr>
        <w:t>灯具</w:t>
      </w:r>
      <w:r>
        <w:rPr>
          <w:rFonts w:hint="default" w:ascii="Times New Roman" w:hAnsi="Times New Roman" w:eastAsia="仿宋_GB2312" w:cs="Times New Roman"/>
          <w:color w:val="000000"/>
          <w:sz w:val="32"/>
          <w:szCs w:val="32"/>
          <w:lang w:eastAsia="zh-CN"/>
        </w:rPr>
        <w:t>1</w:t>
      </w:r>
      <w:r>
        <w:rPr>
          <w:rFonts w:hint="default" w:ascii="Times New Roman" w:hAnsi="Times New Roman" w:eastAsia="仿宋_GB2312" w:cs="Times New Roman"/>
          <w:color w:val="000000"/>
          <w:sz w:val="32"/>
          <w:szCs w:val="32"/>
          <w:lang w:val="en-US" w:eastAsia="zh-CN"/>
        </w:rPr>
        <w:t>件</w:t>
      </w:r>
      <w:r>
        <w:rPr>
          <w:rFonts w:hint="default" w:ascii="Times New Roman" w:hAnsi="Times New Roman" w:eastAsia="仿宋_GB2312" w:cs="Times New Roman"/>
          <w:color w:val="000000"/>
          <w:sz w:val="32"/>
          <w:szCs w:val="32"/>
          <w:lang w:eastAsia="zh-Hans"/>
        </w:rPr>
        <w:t>。</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eastAsia="zh-CN"/>
        </w:rPr>
        <w:t>月</w:t>
      </w:r>
      <w:r>
        <w:rPr>
          <w:rFonts w:hint="eastAsia"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lang w:eastAsia="zh-CN"/>
        </w:rPr>
        <w:t>日，</w:t>
      </w:r>
      <w:r>
        <w:rPr>
          <w:rFonts w:hint="eastAsia" w:ascii="Times New Roman" w:hAnsi="Times New Roman" w:eastAsia="仿宋_GB2312" w:cs="Times New Roman"/>
          <w:color w:val="000000"/>
          <w:sz w:val="32"/>
          <w:szCs w:val="32"/>
          <w:lang w:val="en-US" w:eastAsia="zh-CN"/>
        </w:rPr>
        <w:t>申请人</w:t>
      </w:r>
      <w:r>
        <w:rPr>
          <w:rFonts w:hint="default" w:ascii="Times New Roman" w:hAnsi="Times New Roman" w:eastAsia="仿宋_GB2312" w:cs="Times New Roman"/>
          <w:color w:val="000000"/>
          <w:sz w:val="32"/>
          <w:szCs w:val="32"/>
          <w:lang w:val="en-US" w:eastAsia="zh-CN"/>
        </w:rPr>
        <w:t>在全国12315平台举报常州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照明科技有限公司生产</w:t>
      </w:r>
      <w:r>
        <w:rPr>
          <w:rFonts w:hint="eastAsia" w:ascii="Times New Roman" w:hAnsi="Times New Roman" w:eastAsia="仿宋_GB2312" w:cs="Times New Roman"/>
          <w:color w:val="000000"/>
          <w:sz w:val="32"/>
          <w:szCs w:val="32"/>
          <w:lang w:val="en-US" w:eastAsia="zh-CN"/>
        </w:rPr>
        <w:t>、销售</w:t>
      </w:r>
      <w:r>
        <w:rPr>
          <w:rFonts w:hint="default" w:ascii="Times New Roman" w:hAnsi="Times New Roman" w:eastAsia="仿宋_GB2312" w:cs="Times New Roman"/>
          <w:color w:val="000000"/>
          <w:sz w:val="32"/>
          <w:szCs w:val="32"/>
          <w:lang w:val="en-US" w:eastAsia="zh-CN"/>
        </w:rPr>
        <w:t>不符合</w:t>
      </w:r>
      <w:r>
        <w:rPr>
          <w:rFonts w:hint="eastAsia" w:ascii="Times New Roman" w:hAnsi="Times New Roman" w:eastAsia="仿宋_GB2312" w:cs="Times New Roman"/>
          <w:color w:val="000000"/>
          <w:sz w:val="32"/>
          <w:szCs w:val="32"/>
          <w:lang w:val="en-US" w:eastAsia="zh-CN"/>
        </w:rPr>
        <w:t>保障人体健康和人身、财产安全的国家</w:t>
      </w:r>
      <w:r>
        <w:rPr>
          <w:rFonts w:hint="default" w:ascii="Times New Roman" w:hAnsi="Times New Roman" w:eastAsia="仿宋_GB2312" w:cs="Times New Roman"/>
          <w:color w:val="000000"/>
          <w:sz w:val="32"/>
          <w:szCs w:val="32"/>
          <w:lang w:val="en-US" w:eastAsia="zh-CN"/>
        </w:rPr>
        <w:t>标准</w:t>
      </w:r>
      <w:r>
        <w:rPr>
          <w:rFonts w:hint="eastAsia" w:ascii="Times New Roman" w:hAnsi="Times New Roman" w:eastAsia="仿宋_GB2312" w:cs="Times New Roman"/>
          <w:color w:val="000000"/>
          <w:sz w:val="32"/>
          <w:szCs w:val="32"/>
          <w:lang w:val="en-US" w:eastAsia="zh-CN"/>
        </w:rPr>
        <w:t>、行业标准的产品</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被申请人</w:t>
      </w:r>
      <w:r>
        <w:rPr>
          <w:rFonts w:hint="eastAsia" w:ascii="Times New Roman" w:hAnsi="Times New Roman" w:eastAsia="仿宋_GB2312" w:cs="Times New Roman"/>
          <w:color w:val="000000"/>
          <w:sz w:val="32"/>
          <w:szCs w:val="32"/>
          <w:lang w:val="en-US" w:eastAsia="zh-CN"/>
        </w:rPr>
        <w:t>于当日</w:t>
      </w:r>
      <w:r>
        <w:rPr>
          <w:rFonts w:hint="default" w:ascii="Times New Roman" w:hAnsi="Times New Roman" w:eastAsia="仿宋_GB2312" w:cs="Times New Roman"/>
          <w:color w:val="000000"/>
          <w:sz w:val="32"/>
          <w:szCs w:val="32"/>
          <w:lang w:eastAsia="zh-CN"/>
        </w:rPr>
        <w:t>收到申请人的举报材料。</w:t>
      </w:r>
      <w:r>
        <w:rPr>
          <w:rFonts w:hint="default" w:ascii="Times New Roman" w:hAnsi="Times New Roman" w:eastAsia="仿宋_GB2312" w:cs="Times New Roman"/>
          <w:color w:val="000000"/>
          <w:sz w:val="32"/>
          <w:szCs w:val="32"/>
          <w:lang w:val="en-US" w:eastAsia="zh-CN"/>
        </w:rPr>
        <w:t>11月2日，被申请人</w:t>
      </w:r>
      <w:r>
        <w:rPr>
          <w:rFonts w:hint="eastAsia" w:eastAsia="仿宋_GB2312" w:cs="Times New Roman"/>
          <w:color w:val="000000"/>
          <w:sz w:val="32"/>
          <w:szCs w:val="32"/>
          <w:lang w:val="en-US" w:eastAsia="zh-CN"/>
        </w:rPr>
        <w:t>对被举报人</w:t>
      </w:r>
      <w:r>
        <w:rPr>
          <w:rFonts w:hint="default" w:ascii="Times New Roman" w:hAnsi="Times New Roman" w:eastAsia="仿宋_GB2312" w:cs="Times New Roman"/>
          <w:color w:val="000000"/>
          <w:sz w:val="32"/>
          <w:szCs w:val="32"/>
          <w:lang w:val="en-US" w:eastAsia="zh-CN"/>
        </w:rPr>
        <w:t>予以立案</w:t>
      </w:r>
      <w:r>
        <w:rPr>
          <w:rFonts w:hint="eastAsia" w:eastAsia="仿宋_GB2312" w:cs="Times New Roman"/>
          <w:color w:val="000000"/>
          <w:sz w:val="32"/>
          <w:szCs w:val="32"/>
          <w:lang w:val="en-US" w:eastAsia="zh-CN"/>
        </w:rPr>
        <w:t>，并向</w:t>
      </w:r>
      <w:r>
        <w:rPr>
          <w:rFonts w:hint="default" w:ascii="Times New Roman" w:hAnsi="Times New Roman" w:eastAsia="仿宋_GB2312" w:cs="Times New Roman"/>
          <w:color w:val="000000"/>
          <w:sz w:val="32"/>
          <w:szCs w:val="32"/>
          <w:lang w:val="en-US" w:eastAsia="zh-CN"/>
        </w:rPr>
        <w:t>申请人邮寄送达常钟市监</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号《举报立案告知书》</w:t>
      </w:r>
      <w:r>
        <w:rPr>
          <w:rFonts w:hint="eastAsia" w:eastAsia="仿宋_GB2312" w:cs="Times New Roman"/>
          <w:color w:val="000000"/>
          <w:sz w:val="32"/>
          <w:szCs w:val="32"/>
          <w:lang w:val="en-US" w:eastAsia="zh-CN"/>
        </w:rPr>
        <w:t>，并于当日</w:t>
      </w:r>
      <w:r>
        <w:rPr>
          <w:rFonts w:hint="eastAsia" w:ascii="Times New Roman" w:hAnsi="Times New Roman" w:eastAsia="仿宋_GB2312" w:cs="Times New Roman"/>
          <w:color w:val="000000"/>
          <w:sz w:val="32"/>
          <w:szCs w:val="32"/>
          <w:lang w:val="en-US" w:eastAsia="zh-CN"/>
        </w:rPr>
        <w:t>通过全国12315平台</w:t>
      </w:r>
      <w:r>
        <w:rPr>
          <w:rFonts w:hint="default" w:ascii="Times New Roman" w:hAnsi="Times New Roman" w:eastAsia="仿宋_GB2312" w:cs="Times New Roman"/>
          <w:color w:val="000000"/>
          <w:sz w:val="32"/>
          <w:szCs w:val="32"/>
          <w:lang w:val="en-US" w:eastAsia="zh-CN"/>
        </w:rPr>
        <w:t>告知申请人立案情况</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eastAsia="zh-CN"/>
        </w:rPr>
        <w:t>月1</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eastAsia="zh-CN"/>
        </w:rPr>
        <w:t>日，</w:t>
      </w:r>
      <w:r>
        <w:rPr>
          <w:rFonts w:hint="default" w:ascii="Times New Roman" w:hAnsi="Times New Roman" w:eastAsia="仿宋_GB2312" w:cs="Times New Roman"/>
          <w:color w:val="000000"/>
          <w:sz w:val="32"/>
          <w:szCs w:val="32"/>
          <w:lang w:val="en-US" w:eastAsia="zh-CN"/>
        </w:rPr>
        <w:t>被申请人</w:t>
      </w:r>
      <w:r>
        <w:rPr>
          <w:rFonts w:hint="default" w:ascii="Times New Roman" w:hAnsi="Times New Roman" w:eastAsia="仿宋_GB2312" w:cs="Times New Roman"/>
          <w:color w:val="000000"/>
          <w:sz w:val="32"/>
          <w:szCs w:val="32"/>
          <w:lang w:eastAsia="zh-CN"/>
        </w:rPr>
        <w:t>对被举报人</w:t>
      </w:r>
      <w:r>
        <w:rPr>
          <w:rFonts w:hint="default" w:ascii="Times New Roman" w:hAnsi="Times New Roman" w:eastAsia="仿宋_GB2312" w:cs="Times New Roman"/>
          <w:color w:val="000000"/>
          <w:sz w:val="32"/>
          <w:szCs w:val="32"/>
          <w:lang w:val="en-US" w:eastAsia="zh-CN"/>
        </w:rPr>
        <w:t>登记住所地常州市钟楼区五星街道新庄村委洪庄路实施现场检查，现场未发现被举报人，</w:t>
      </w:r>
      <w:r>
        <w:rPr>
          <w:rFonts w:hint="eastAsia" w:ascii="Times New Roman" w:hAnsi="Times New Roman" w:eastAsia="仿宋_GB2312" w:cs="Times New Roman"/>
          <w:color w:val="000000"/>
          <w:sz w:val="32"/>
          <w:szCs w:val="32"/>
          <w:lang w:val="en-US" w:eastAsia="zh-CN"/>
        </w:rPr>
        <w:t>且被申请人</w:t>
      </w:r>
      <w:r>
        <w:rPr>
          <w:rFonts w:hint="default" w:ascii="Times New Roman" w:hAnsi="Times New Roman" w:eastAsia="仿宋_GB2312" w:cs="Times New Roman"/>
          <w:color w:val="000000"/>
          <w:sz w:val="32"/>
          <w:szCs w:val="32"/>
          <w:lang w:val="en-US" w:eastAsia="zh-CN"/>
        </w:rPr>
        <w:t>电话联系被举报人法定代表人但无人接听，</w:t>
      </w:r>
      <w:r>
        <w:rPr>
          <w:rFonts w:hint="default" w:ascii="Times New Roman" w:hAnsi="Times New Roman" w:eastAsia="仿宋_GB2312" w:cs="Times New Roman"/>
          <w:color w:val="000000"/>
          <w:sz w:val="32"/>
          <w:szCs w:val="32"/>
          <w:lang w:eastAsia="zh-CN"/>
        </w:rPr>
        <w:t>被申请人现场拍照取证，制作现场笔录，并由</w:t>
      </w:r>
      <w:r>
        <w:rPr>
          <w:rFonts w:hint="default" w:ascii="Times New Roman" w:hAnsi="Times New Roman" w:eastAsia="仿宋_GB2312" w:cs="Times New Roman"/>
          <w:color w:val="000000"/>
          <w:sz w:val="32"/>
          <w:szCs w:val="32"/>
          <w:lang w:val="en-US" w:eastAsia="zh-CN"/>
        </w:rPr>
        <w:t>该片区管理</w:t>
      </w:r>
      <w:r>
        <w:rPr>
          <w:rFonts w:hint="default" w:ascii="Times New Roman" w:hAnsi="Times New Roman" w:eastAsia="仿宋_GB2312" w:cs="Times New Roman"/>
          <w:color w:val="000000"/>
          <w:sz w:val="32"/>
          <w:szCs w:val="32"/>
          <w:lang w:eastAsia="zh-CN"/>
        </w:rPr>
        <w:t>员见证。</w:t>
      </w:r>
      <w:r>
        <w:rPr>
          <w:rFonts w:hint="default" w:ascii="Times New Roman" w:hAnsi="Times New Roman" w:eastAsia="仿宋_GB2312" w:cs="Times New Roman"/>
          <w:color w:val="000000"/>
          <w:sz w:val="32"/>
          <w:szCs w:val="32"/>
          <w:lang w:val="en-US" w:eastAsia="zh-CN"/>
        </w:rPr>
        <w:t>同日，被申请人对</w:t>
      </w:r>
      <w:r>
        <w:rPr>
          <w:rFonts w:hint="eastAsia" w:ascii="Times New Roman" w:hAnsi="Times New Roman" w:eastAsia="仿宋_GB2312" w:cs="Times New Roman"/>
          <w:color w:val="000000"/>
          <w:sz w:val="32"/>
          <w:szCs w:val="32"/>
          <w:lang w:val="en-US" w:eastAsia="zh-CN"/>
        </w:rPr>
        <w:t>案涉商品</w:t>
      </w:r>
      <w:r>
        <w:rPr>
          <w:rFonts w:hint="default" w:ascii="Times New Roman" w:hAnsi="Times New Roman" w:eastAsia="仿宋_GB2312" w:cs="Times New Roman"/>
          <w:color w:val="000000"/>
          <w:sz w:val="32"/>
          <w:szCs w:val="32"/>
          <w:lang w:val="en-US" w:eastAsia="zh-CN"/>
        </w:rPr>
        <w:t>快递发货地址常州市钟楼区邹区镇安基大李村</w:t>
      </w:r>
      <w:r>
        <w:rPr>
          <w:rFonts w:hint="default" w:ascii="Times New Roman" w:hAnsi="Times New Roman" w:eastAsia="仿宋_GB2312" w:cs="Times New Roman"/>
          <w:color w:val="000000"/>
          <w:sz w:val="32"/>
          <w:szCs w:val="32"/>
          <w:lang w:eastAsia="zh-CN"/>
        </w:rPr>
        <w:t>实施现场检查，</w:t>
      </w:r>
      <w:r>
        <w:rPr>
          <w:rFonts w:hint="default" w:ascii="Times New Roman" w:hAnsi="Times New Roman" w:eastAsia="仿宋_GB2312" w:cs="Times New Roman"/>
          <w:color w:val="000000"/>
          <w:sz w:val="32"/>
          <w:szCs w:val="32"/>
          <w:lang w:val="en-US" w:eastAsia="zh-CN"/>
        </w:rPr>
        <w:t>未发现被举报人在该地址经营，</w:t>
      </w:r>
      <w:r>
        <w:rPr>
          <w:rFonts w:hint="default" w:ascii="Times New Roman" w:hAnsi="Times New Roman" w:eastAsia="仿宋_GB2312" w:cs="Times New Roman"/>
          <w:color w:val="000000"/>
          <w:sz w:val="32"/>
          <w:szCs w:val="32"/>
          <w:lang w:eastAsia="zh-CN"/>
        </w:rPr>
        <w:t>被申请人现场拍照取证，制作现场笔录，并由</w:t>
      </w:r>
      <w:r>
        <w:rPr>
          <w:rFonts w:hint="default" w:ascii="Times New Roman" w:hAnsi="Times New Roman" w:eastAsia="仿宋_GB2312" w:cs="Times New Roman"/>
          <w:color w:val="000000"/>
          <w:sz w:val="32"/>
          <w:szCs w:val="32"/>
          <w:lang w:val="en-US" w:eastAsia="zh-CN"/>
        </w:rPr>
        <w:t>村委工作</w:t>
      </w:r>
      <w:r>
        <w:rPr>
          <w:rFonts w:hint="default" w:ascii="Times New Roman" w:hAnsi="Times New Roman" w:eastAsia="仿宋_GB2312" w:cs="Times New Roman"/>
          <w:color w:val="000000"/>
          <w:sz w:val="32"/>
          <w:szCs w:val="32"/>
          <w:lang w:eastAsia="zh-CN"/>
        </w:rPr>
        <w:t>人员见证；</w:t>
      </w:r>
      <w:r>
        <w:rPr>
          <w:rFonts w:hint="default" w:ascii="Times New Roman" w:hAnsi="Times New Roman" w:eastAsia="仿宋_GB2312" w:cs="Times New Roman"/>
          <w:color w:val="000000"/>
          <w:sz w:val="32"/>
          <w:szCs w:val="32"/>
          <w:lang w:val="en-US" w:eastAsia="zh-CN"/>
        </w:rPr>
        <w:t>当日，被申请人作出常钟市监询通</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号《询问通知书》并邮寄被举报人，因迁移新址不明被退回。11月16日，因被举报人</w:t>
      </w:r>
      <w:r>
        <w:rPr>
          <w:rFonts w:hint="eastAsia" w:ascii="Times New Roman" w:hAnsi="Times New Roman" w:eastAsia="仿宋_GB2312" w:cs="Times New Roman"/>
          <w:color w:val="000000"/>
          <w:sz w:val="32"/>
          <w:szCs w:val="32"/>
          <w:lang w:val="en-US" w:eastAsia="zh-CN"/>
        </w:rPr>
        <w:t>登记</w:t>
      </w:r>
      <w:r>
        <w:rPr>
          <w:rFonts w:hint="default" w:ascii="Times New Roman" w:hAnsi="Times New Roman" w:eastAsia="仿宋_GB2312" w:cs="Times New Roman"/>
          <w:color w:val="000000"/>
          <w:sz w:val="32"/>
          <w:szCs w:val="32"/>
          <w:lang w:val="en-US" w:eastAsia="zh-CN"/>
        </w:rPr>
        <w:t>住所无法取得联系，被申请人作出常钟市监列异字（2021）第</w:t>
      </w:r>
      <w:bookmarkStart w:id="0" w:name="_GoBack"/>
      <w:bookmarkEnd w:id="0"/>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号《列入经营异常名录决定书》，将被举报人列入经营异常</w:t>
      </w:r>
      <w:r>
        <w:rPr>
          <w:rFonts w:hint="eastAsia" w:ascii="Times New Roman" w:hAnsi="Times New Roman" w:eastAsia="仿宋_GB2312" w:cs="Times New Roman"/>
          <w:color w:val="000000"/>
          <w:sz w:val="32"/>
          <w:szCs w:val="32"/>
          <w:lang w:val="en-US" w:eastAsia="zh-CN"/>
        </w:rPr>
        <w:t>名录</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eastAsia="zh-CN"/>
        </w:rPr>
        <w:t>月</w:t>
      </w:r>
      <w:r>
        <w:rPr>
          <w:rFonts w:hint="default" w:ascii="Times New Roman" w:hAnsi="Times New Roman"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lang w:eastAsia="zh-CN"/>
        </w:rPr>
        <w:t>日，</w:t>
      </w:r>
      <w:r>
        <w:rPr>
          <w:rFonts w:hint="eastAsia" w:ascii="Times New Roman" w:hAnsi="Times New Roman" w:eastAsia="仿宋_GB2312" w:cs="Times New Roman"/>
          <w:color w:val="000000"/>
          <w:sz w:val="32"/>
          <w:szCs w:val="32"/>
          <w:lang w:val="en-US" w:eastAsia="zh-CN"/>
        </w:rPr>
        <w:t>经部门负责人批准，</w:t>
      </w:r>
      <w:r>
        <w:rPr>
          <w:rFonts w:hint="default" w:ascii="Times New Roman" w:hAnsi="Times New Roman" w:eastAsia="仿宋_GB2312" w:cs="Times New Roman"/>
          <w:color w:val="000000"/>
          <w:sz w:val="32"/>
          <w:szCs w:val="32"/>
          <w:lang w:eastAsia="zh-CN"/>
        </w:rPr>
        <w:t>被申请人</w:t>
      </w:r>
      <w:r>
        <w:rPr>
          <w:rFonts w:hint="default" w:ascii="Times New Roman" w:hAnsi="Times New Roman" w:eastAsia="仿宋_GB2312" w:cs="Times New Roman"/>
          <w:color w:val="000000"/>
          <w:sz w:val="32"/>
          <w:szCs w:val="32"/>
          <w:lang w:val="en-US" w:eastAsia="zh-CN"/>
        </w:rPr>
        <w:t>中止</w:t>
      </w:r>
      <w:r>
        <w:rPr>
          <w:rFonts w:hint="eastAsia" w:ascii="Times New Roman" w:hAnsi="Times New Roman" w:eastAsia="仿宋_GB2312" w:cs="Times New Roman"/>
          <w:color w:val="000000"/>
          <w:sz w:val="32"/>
          <w:szCs w:val="32"/>
          <w:lang w:val="en-US" w:eastAsia="zh-CN"/>
        </w:rPr>
        <w:t>案件</w:t>
      </w:r>
      <w:r>
        <w:rPr>
          <w:rFonts w:hint="default" w:ascii="Times New Roman" w:hAnsi="Times New Roman" w:eastAsia="仿宋_GB2312" w:cs="Times New Roman"/>
          <w:color w:val="000000"/>
          <w:sz w:val="32"/>
          <w:szCs w:val="32"/>
          <w:lang w:val="en-US" w:eastAsia="zh-CN"/>
        </w:rPr>
        <w:t>调查，向申请人邮寄送达常钟市监中调</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号《案件中止调查通知书》</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并于</w:t>
      </w:r>
      <w:r>
        <w:rPr>
          <w:rFonts w:hint="default" w:ascii="Times New Roman" w:hAnsi="Times New Roman" w:eastAsia="仿宋_GB2312" w:cs="Times New Roman"/>
          <w:color w:val="000000"/>
          <w:sz w:val="32"/>
          <w:szCs w:val="32"/>
          <w:lang w:val="en-US" w:eastAsia="zh-CN"/>
        </w:rPr>
        <w:t>11月24日</w:t>
      </w:r>
      <w:r>
        <w:rPr>
          <w:rFonts w:hint="eastAsia" w:ascii="Times New Roman" w:hAnsi="Times New Roman" w:eastAsia="仿宋_GB2312" w:cs="Times New Roman"/>
          <w:color w:val="000000"/>
          <w:sz w:val="32"/>
          <w:szCs w:val="32"/>
          <w:lang w:val="en-US" w:eastAsia="zh-CN"/>
        </w:rPr>
        <w:t>通过</w:t>
      </w:r>
      <w:r>
        <w:rPr>
          <w:rFonts w:hint="default" w:ascii="Times New Roman" w:hAnsi="Times New Roman" w:eastAsia="仿宋_GB2312" w:cs="Times New Roman"/>
          <w:color w:val="000000"/>
          <w:sz w:val="32"/>
          <w:szCs w:val="32"/>
          <w:lang w:val="en-US" w:eastAsia="zh-CN"/>
        </w:rPr>
        <w:t>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上述事实有下列证据证明：1.行政复议申请书；2.身份证复印件；3.全国12315平台个人信息中心截图；4.全国12315平台举报详情截图；5.消费者举报书；6.营业执照截图；7.物流信息截图；8.订单页面截图；9.江苏市场监管投诉举报平台举报单及相关举报材料1份；10.《案件来源登记表》1份；11.《立案审批表》；12.《举报立案告知书》（常钟市监</w:t>
      </w:r>
      <w:r>
        <w:rPr>
          <w:rFonts w:hint="default" w:ascii="Times New Roman" w:hAnsi="Times New Roman" w:eastAsia="仿宋_GB2312" w:cs="Times New Roman"/>
          <w:sz w:val="32"/>
          <w:szCs w:val="32"/>
        </w:rPr>
        <w:t>〔2021〕</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号）及挂号信照片；13.当事人在</w:t>
      </w:r>
      <w:r>
        <w:rPr>
          <w:rFonts w:hint="eastAsia" w:eastAsia="仿宋_GB2312" w:cs="Times New Roman"/>
          <w:color w:val="auto"/>
          <w:sz w:val="32"/>
          <w:szCs w:val="32"/>
          <w:lang w:val="en-US" w:eastAsia="zh-CN"/>
        </w:rPr>
        <w:t>“拼多多”</w:t>
      </w:r>
      <w:r>
        <w:rPr>
          <w:rFonts w:hint="default" w:ascii="Times New Roman" w:hAnsi="Times New Roman" w:eastAsia="仿宋_GB2312" w:cs="Times New Roman"/>
          <w:color w:val="auto"/>
          <w:sz w:val="32"/>
          <w:szCs w:val="32"/>
          <w:lang w:val="en-US" w:eastAsia="zh-CN"/>
        </w:rPr>
        <w:t>网站销售涉案灯具的网页截图《证据提取单》；14.《现场笔录》；15.对当事人登记的住所地进行现场核查，发现其不在住所地经营的照片打印件《证据提取单》；16.《现场笔录》；17.对举报材料中当事人快递发货地址进行现场检查，发现当事人不在该地址经营的照片打印件《证据提取单》；18.《经营异常名录审批表》、《现场核查记录》、《列入经营异常名录决定书》；18.在江苏省市场监管电子政务管理信息系统、国家企业信用信息公示系统上查询常州</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照明科技有限公司的情况；20.《询问通知书》（常钟市监询通</w:t>
      </w:r>
      <w:r>
        <w:rPr>
          <w:rFonts w:hint="default" w:ascii="Times New Roman" w:hAnsi="Times New Roman" w:eastAsia="仿宋_GB2312" w:cs="Times New Roman"/>
          <w:sz w:val="32"/>
          <w:szCs w:val="32"/>
        </w:rPr>
        <w:t>〔2021〕</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号及挂号信寄出和退回照片）；21.《行政处罚案件有关事项审批表》；22.《案件中止调查通知书》（常钟市监中调</w:t>
      </w:r>
      <w:r>
        <w:rPr>
          <w:rFonts w:hint="default" w:ascii="Times New Roman" w:hAnsi="Times New Roman" w:eastAsia="仿宋_GB2312" w:cs="Times New Roman"/>
          <w:sz w:val="32"/>
          <w:szCs w:val="32"/>
        </w:rPr>
        <w:t>〔2021〕</w:t>
      </w:r>
      <w:r>
        <w:rPr>
          <w:rFonts w:hint="eastAsia" w:eastAsia="仿宋_GB2312" w:cs="Times New Roman"/>
          <w:color w:val="auto"/>
          <w:sz w:val="32"/>
          <w:szCs w:val="32"/>
          <w:lang w:val="en-US" w:eastAsia="zh-CN"/>
        </w:rPr>
        <w:t>某</w:t>
      </w:r>
      <w:r>
        <w:rPr>
          <w:rFonts w:hint="default" w:ascii="Times New Roman" w:hAnsi="Times New Roman" w:eastAsia="仿宋_GB2312" w:cs="Times New Roman"/>
          <w:color w:val="auto"/>
          <w:sz w:val="32"/>
          <w:szCs w:val="32"/>
          <w:lang w:val="en-US" w:eastAsia="zh-CN"/>
        </w:rPr>
        <w:t>号）及挂号信照片</w:t>
      </w:r>
      <w:r>
        <w:rPr>
          <w:rFonts w:hint="eastAsia" w:eastAsia="仿宋_GB2312" w:cs="Times New Roman"/>
          <w:color w:val="auto"/>
          <w:sz w:val="32"/>
          <w:szCs w:val="32"/>
          <w:lang w:val="en-US" w:eastAsia="zh-CN"/>
        </w:rPr>
        <w:t>；23.情况说明</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本机关认为：一、</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val="en-US" w:eastAsia="zh-CN"/>
        </w:rPr>
        <w:t>中华人民共和国认证认可条例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第五十四条</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款</w:t>
      </w:r>
      <w:r>
        <w:rPr>
          <w:rFonts w:hint="default" w:ascii="Times New Roman" w:hAnsi="Times New Roman" w:eastAsia="仿宋_GB2312" w:cs="Times New Roman"/>
          <w:color w:val="auto"/>
          <w:sz w:val="32"/>
          <w:szCs w:val="32"/>
          <w:lang w:val="en-US" w:eastAsia="zh-CN"/>
        </w:rPr>
        <w:t>规定：</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和《市场监督管理投诉举报处理暂行办法》（国家市场监督管理总局令第20号）第四条第二款规定：</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县级以上地方市场监督管理部门负责本行政区域内的投诉举报处理工作</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被申请人具有对申请人举报事项处理的法定职权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lang w:eastAsia="zh-CN"/>
        </w:rPr>
        <w:t>根据《市场监督管理投诉举报处理暂行办法》（国家市场监督管理总局令第20号）第三十一条第二款规定：</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Hans"/>
        </w:rPr>
        <w:t>举报人实名举报的，有处理权限的市场监督管理部门还应当自作出是否立案决定之日起五个工作日内告知举报人</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，2021年</w:t>
      </w:r>
      <w:r>
        <w:rPr>
          <w:rFonts w:hint="eastAsia"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eastAsia="zh-CN"/>
        </w:rPr>
        <w:t>月</w:t>
      </w:r>
      <w:r>
        <w:rPr>
          <w:rFonts w:hint="eastAsia"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lang w:eastAsia="zh-CN"/>
        </w:rPr>
        <w:t>日</w:t>
      </w:r>
      <w:r>
        <w:rPr>
          <w:rFonts w:hint="default" w:ascii="Times New Roman" w:hAnsi="Times New Roman" w:eastAsia="仿宋_GB2312" w:cs="Times New Roman"/>
          <w:color w:val="auto"/>
          <w:sz w:val="32"/>
          <w:szCs w:val="32"/>
          <w:lang w:val="en-US" w:eastAsia="zh-CN"/>
        </w:rPr>
        <w:t>，被申请人收到申请人的举报材料，</w:t>
      </w:r>
      <w:r>
        <w:rPr>
          <w:rFonts w:hint="default" w:ascii="Times New Roman" w:hAnsi="Times New Roman" w:eastAsia="仿宋_GB2312" w:cs="Times New Roman"/>
          <w:color w:val="auto"/>
          <w:sz w:val="32"/>
          <w:szCs w:val="32"/>
          <w:lang w:eastAsia="zh-CN"/>
        </w:rPr>
        <w:t>依法</w:t>
      </w:r>
      <w:r>
        <w:rPr>
          <w:rFonts w:hint="default" w:ascii="Times New Roman" w:hAnsi="Times New Roman" w:eastAsia="仿宋_GB2312" w:cs="Times New Roman"/>
          <w:color w:val="auto"/>
          <w:sz w:val="32"/>
          <w:szCs w:val="32"/>
          <w:lang w:val="en-US" w:eastAsia="zh-CN"/>
        </w:rPr>
        <w:t>核</w:t>
      </w:r>
      <w:r>
        <w:rPr>
          <w:rFonts w:hint="default" w:ascii="Times New Roman" w:hAnsi="Times New Roman" w:eastAsia="仿宋_GB2312" w:cs="Times New Roman"/>
          <w:color w:val="auto"/>
          <w:sz w:val="32"/>
          <w:szCs w:val="32"/>
          <w:lang w:eastAsia="zh-CN"/>
        </w:rPr>
        <w:t>查，在法定期限内将立案情况</w:t>
      </w:r>
      <w:r>
        <w:rPr>
          <w:rFonts w:hint="default" w:ascii="Times New Roman" w:hAnsi="Times New Roman" w:eastAsia="仿宋_GB2312" w:cs="Times New Roman"/>
          <w:color w:val="auto"/>
          <w:sz w:val="32"/>
          <w:szCs w:val="32"/>
          <w:lang w:val="en-US" w:eastAsia="zh-CN"/>
        </w:rPr>
        <w:t>告知申请人。11月23日，经部门负责人批准，被申请人决定中止调查，并将中止案件调查和将被举报人列入经营异常名录情况告知申请人，程序符合规定。三、根据《市场监督管理行政处罚程序规定》（2021修正）第四十六条第一款第（四）项规定：</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Hans"/>
        </w:rPr>
        <w:t>本案中，被申请人对</w:t>
      </w:r>
      <w:r>
        <w:rPr>
          <w:rFonts w:hint="default" w:ascii="Times New Roman" w:hAnsi="Times New Roman" w:eastAsia="仿宋_GB2312" w:cs="Times New Roman"/>
          <w:color w:val="auto"/>
          <w:sz w:val="32"/>
          <w:szCs w:val="32"/>
          <w:lang w:eastAsia="zh-CN"/>
        </w:rPr>
        <w:t>被举报人</w:t>
      </w:r>
      <w:r>
        <w:rPr>
          <w:rFonts w:hint="default" w:ascii="Times New Roman" w:hAnsi="Times New Roman" w:eastAsia="仿宋_GB2312" w:cs="Times New Roman"/>
          <w:color w:val="auto"/>
          <w:sz w:val="32"/>
          <w:szCs w:val="32"/>
          <w:lang w:val="en-US" w:eastAsia="zh-CN"/>
        </w:rPr>
        <w:t>登记住所地和案涉商品快递发货地址</w:t>
      </w:r>
      <w:r>
        <w:rPr>
          <w:rFonts w:hint="default" w:ascii="Times New Roman" w:hAnsi="Times New Roman" w:eastAsia="仿宋_GB2312" w:cs="Times New Roman"/>
          <w:color w:val="auto"/>
          <w:sz w:val="32"/>
          <w:szCs w:val="32"/>
          <w:lang w:eastAsia="zh-CN"/>
        </w:rPr>
        <w:t>实施现场检查</w:t>
      </w:r>
      <w:r>
        <w:rPr>
          <w:rFonts w:hint="default" w:ascii="Times New Roman" w:hAnsi="Times New Roman" w:eastAsia="仿宋_GB2312" w:cs="Times New Roman"/>
          <w:color w:val="auto"/>
          <w:sz w:val="32"/>
          <w:szCs w:val="32"/>
          <w:lang w:val="en-US" w:eastAsia="zh-CN"/>
        </w:rPr>
        <w:t>，均</w:t>
      </w:r>
      <w:r>
        <w:rPr>
          <w:rFonts w:hint="default" w:ascii="Times New Roman" w:hAnsi="Times New Roman" w:eastAsia="仿宋_GB2312" w:cs="Times New Roman"/>
          <w:color w:val="auto"/>
          <w:sz w:val="32"/>
          <w:szCs w:val="32"/>
          <w:lang w:eastAsia="zh-CN"/>
        </w:rPr>
        <w:t>未发现被举报人，</w:t>
      </w:r>
      <w:r>
        <w:rPr>
          <w:rFonts w:hint="default" w:ascii="Times New Roman" w:hAnsi="Times New Roman" w:eastAsia="仿宋_GB2312" w:cs="Times New Roman"/>
          <w:color w:val="auto"/>
          <w:sz w:val="32"/>
          <w:szCs w:val="32"/>
          <w:lang w:val="en-US" w:eastAsia="zh-CN"/>
        </w:rPr>
        <w:t>且无法拨通被举报人法定代表人联系电话，向被举报人邮寄《询问通知书》也因迁移新址不明被退回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因未能查找到被举报人</w:t>
      </w:r>
      <w:r>
        <w:rPr>
          <w:rFonts w:hint="default" w:ascii="Times New Roman" w:hAnsi="Times New Roman" w:eastAsia="仿宋_GB2312" w:cs="Times New Roman"/>
          <w:color w:val="auto"/>
          <w:sz w:val="32"/>
          <w:szCs w:val="32"/>
          <w:lang w:val="en-US" w:eastAsia="zh-Hans"/>
        </w:rPr>
        <w:t>，</w:t>
      </w:r>
      <w:r>
        <w:rPr>
          <w:rFonts w:hint="default" w:ascii="Times New Roman" w:hAnsi="Times New Roman" w:eastAsia="仿宋_GB2312" w:cs="Times New Roman"/>
          <w:color w:val="auto"/>
          <w:sz w:val="32"/>
          <w:szCs w:val="32"/>
          <w:lang w:val="en-US" w:eastAsia="zh-CN"/>
        </w:rPr>
        <w:t>被申请人</w:t>
      </w:r>
      <w:r>
        <w:rPr>
          <w:rFonts w:hint="default" w:ascii="Times New Roman" w:hAnsi="Times New Roman" w:eastAsia="仿宋_GB2312" w:cs="Times New Roman"/>
          <w:color w:val="auto"/>
          <w:sz w:val="32"/>
          <w:szCs w:val="32"/>
          <w:lang w:val="en-US" w:eastAsia="zh-Hans"/>
        </w:rPr>
        <w:t>依法将其列入异常经营</w:t>
      </w:r>
      <w:r>
        <w:rPr>
          <w:rFonts w:hint="default" w:ascii="Times New Roman" w:hAnsi="Times New Roman" w:eastAsia="仿宋_GB2312" w:cs="Times New Roman"/>
          <w:color w:val="auto"/>
          <w:sz w:val="32"/>
          <w:szCs w:val="32"/>
          <w:lang w:val="en-US" w:eastAsia="zh-CN"/>
        </w:rPr>
        <w:t>名录</w:t>
      </w:r>
      <w:r>
        <w:rPr>
          <w:rFonts w:hint="default" w:ascii="Times New Roman" w:hAnsi="Times New Roman" w:eastAsia="仿宋_GB2312" w:cs="Times New Roman"/>
          <w:color w:val="auto"/>
          <w:sz w:val="32"/>
          <w:szCs w:val="32"/>
          <w:lang w:val="en-US" w:eastAsia="zh-Hans"/>
        </w:rPr>
        <w:t>。</w:t>
      </w:r>
      <w:r>
        <w:rPr>
          <w:rFonts w:hint="default" w:ascii="Times New Roman" w:hAnsi="Times New Roman" w:eastAsia="仿宋_GB2312" w:cs="Times New Roman"/>
          <w:color w:val="auto"/>
          <w:sz w:val="32"/>
          <w:szCs w:val="32"/>
          <w:lang w:val="en-US" w:eastAsia="zh-CN"/>
        </w:rPr>
        <w:t>经被申请人部门负责人批准，</w:t>
      </w:r>
      <w:r>
        <w:rPr>
          <w:rFonts w:hint="default" w:ascii="Times New Roman" w:hAnsi="Times New Roman" w:eastAsia="仿宋_GB2312" w:cs="Times New Roman"/>
          <w:color w:val="auto"/>
          <w:sz w:val="32"/>
          <w:szCs w:val="32"/>
          <w:lang w:val="en-US" w:eastAsia="zh-Hans"/>
        </w:rPr>
        <w:t>中止</w:t>
      </w:r>
      <w:r>
        <w:rPr>
          <w:rFonts w:hint="default" w:ascii="Times New Roman" w:hAnsi="Times New Roman" w:eastAsia="仿宋_GB2312" w:cs="Times New Roman"/>
          <w:color w:val="auto"/>
          <w:sz w:val="32"/>
          <w:szCs w:val="32"/>
          <w:lang w:val="en-US" w:eastAsia="zh-CN"/>
        </w:rPr>
        <w:t>案件</w:t>
      </w:r>
      <w:r>
        <w:rPr>
          <w:rFonts w:hint="default" w:ascii="Times New Roman" w:hAnsi="Times New Roman" w:eastAsia="仿宋_GB2312" w:cs="Times New Roman"/>
          <w:color w:val="auto"/>
          <w:sz w:val="32"/>
          <w:szCs w:val="32"/>
          <w:lang w:val="en-US" w:eastAsia="zh-Hans"/>
        </w:rPr>
        <w:t>调查，并通过全国12315平台</w:t>
      </w:r>
      <w:r>
        <w:rPr>
          <w:rFonts w:hint="default" w:ascii="Times New Roman" w:hAnsi="Times New Roman" w:eastAsia="仿宋_GB2312" w:cs="Times New Roman"/>
          <w:color w:val="auto"/>
          <w:sz w:val="32"/>
          <w:szCs w:val="32"/>
          <w:lang w:val="en-US" w:eastAsia="zh-CN"/>
        </w:rPr>
        <w:t>和《案件中止调查通知书》</w:t>
      </w:r>
      <w:r>
        <w:rPr>
          <w:rFonts w:hint="default" w:ascii="Times New Roman" w:hAnsi="Times New Roman" w:eastAsia="仿宋_GB2312" w:cs="Times New Roman"/>
          <w:color w:val="auto"/>
          <w:sz w:val="32"/>
          <w:szCs w:val="32"/>
          <w:lang w:val="en-US" w:eastAsia="zh-Hans"/>
        </w:rPr>
        <w:t>告知申请人。综上所述，被申请人对申请人举报事项的处理程序合法，适用法律正确，履行了法定职责。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rPr>
        <w:t>《中华人民共和国行政复议法</w:t>
      </w:r>
      <w:r>
        <w:rPr>
          <w:rFonts w:hint="default" w:ascii="Times New Roman" w:hAnsi="Times New Roman" w:eastAsia="仿宋_GB2312" w:cs="Times New Roman"/>
          <w:color w:val="auto"/>
          <w:sz w:val="32"/>
          <w:szCs w:val="32"/>
          <w:lang w:val="en-US" w:eastAsia="zh-Hans"/>
        </w:rPr>
        <w:t>实施条例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第</w:t>
      </w:r>
      <w:r>
        <w:rPr>
          <w:rFonts w:hint="default" w:ascii="Times New Roman" w:hAnsi="Times New Roman" w:eastAsia="仿宋_GB2312" w:cs="Times New Roman"/>
          <w:color w:val="auto"/>
          <w:sz w:val="32"/>
          <w:szCs w:val="32"/>
          <w:lang w:val="en-US" w:eastAsia="zh-Hans"/>
        </w:rPr>
        <w:t>四十八</w:t>
      </w:r>
      <w:r>
        <w:rPr>
          <w:rFonts w:hint="default" w:ascii="Times New Roman" w:hAnsi="Times New Roman" w:eastAsia="仿宋_GB2312" w:cs="Times New Roman"/>
          <w:color w:val="auto"/>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15</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C4EB9"/>
    <w:rsid w:val="0D6F2906"/>
    <w:rsid w:val="0E247DEE"/>
    <w:rsid w:val="169833B1"/>
    <w:rsid w:val="172A7A85"/>
    <w:rsid w:val="1AE45BF4"/>
    <w:rsid w:val="261C4D09"/>
    <w:rsid w:val="2BA76BC1"/>
    <w:rsid w:val="34654F7B"/>
    <w:rsid w:val="36AC3612"/>
    <w:rsid w:val="43B41D58"/>
    <w:rsid w:val="484413BC"/>
    <w:rsid w:val="500876B4"/>
    <w:rsid w:val="5C4E28F2"/>
    <w:rsid w:val="602C2F4B"/>
    <w:rsid w:val="605D7A55"/>
    <w:rsid w:val="6D901836"/>
    <w:rsid w:val="6E315495"/>
    <w:rsid w:val="7D9F2B56"/>
    <w:rsid w:val="7DC80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5375</Words>
  <Characters>5782</Characters>
  <Lines>0</Lines>
  <Paragraphs>0</Paragraphs>
  <TotalTime>69</TotalTime>
  <ScaleCrop>false</ScaleCrop>
  <LinksUpToDate>false</LinksUpToDate>
  <CharactersWithSpaces>5782</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2022-04-18T06:01:52Z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E92AFA21F3BE4EC28E0E3294AEC4F33A</vt:lpwstr>
  </property>
</Properties>
</file>