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186</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sz w:val="32"/>
          <w:szCs w:val="32"/>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韦某</w:t>
      </w:r>
      <w:r>
        <w:rPr>
          <w:rFonts w:hint="default" w:ascii="Times New Roman" w:hAnsi="Times New Roman" w:eastAsia="仿宋_GB2312" w:cs="Times New Roman"/>
          <w:color w:val="000000"/>
          <w:sz w:val="32"/>
          <w:szCs w:val="32"/>
        </w:rPr>
        <w:t>对被申请人常州市钟楼区市场监督管理局作出的投诉举报处理行为不服，于2022年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日向本机关申请行政复议，本机关依法已予受理。现已审理终结。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一：撤销被申请人在12315平台上，于2022-01-11对于举报编号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的案件做出的处理结果，责令被申请人依据《市场监督管理局投诉举报暂行办法》、《市场监督管理行政处罚暂行办法》之全面公平公正公开、程序合法的原则，继续履行未完全履行之市场监督管理的职责，二</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要求被申请人对申请人的举报问题重新认真调查，并依法处理，依法限期重新做出书面的具体行政答复，维护消费者的合法权益。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申请人称：申请人在12315平台上，于2021-10-13，实名举报常州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商贸有限公司销售的商品有质量不符合国家安全标准的行为。举报内容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本人因生活所需，在2021.9.17在天猫花费7.95元购买固定式吸顶灯灯具21CM-12W-白色-1件，该销售公司营业执照公示信息为</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商贸有限公司，该销售公司开设的店铺名称为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旗舰店，使用后发现商品存在质量造假掺假不符合国家强制管理规定行为，以</w:t>
      </w:r>
      <w:r>
        <w:rPr>
          <w:rFonts w:hint="eastAsia" w:eastAsia="仿宋_GB2312" w:cs="Times New Roman"/>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充好，欺诈消费者。本人依据《市场监督管理投诉举报处理暂行办法》请求贵单位在法定的工作日内对该公司的涉案产品进行调查，并要求该公司依法对本次购买的产品提供依据固定式灯具/吸顶式、LED驱动电源的相关检测报告。并将处理结果和相关的产品证明报告等以12315平台网站文字回复和书面邮寄信函回复二种方式回复本人</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以便本人行政复议和起诉维权之用。被申请人于2021-10-25做出立案行政行为，告知内容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然后又于2022-01-11作出的处理完成的回复“经查，我局执法人员在当事人登记经营地址未能查找到该单位，已依法列入异常经营名单。根据《市场监督管理行政处罚程序规定》第四十六条第一款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的规定，我局依法中止调查。等中止调查的原因消除后，我局将立即恢复案件调查。”对被申请人以上答复，申请人认为：被申请人避重就轻，没有认真履职调查和回复申请人举报的全部问题，违反了《市场监督管理行政处罚程序暂行规定》和《市场监督管理投诉举报处理暂行办法》里的公平公正全面流程合法的原则。被申请人回复无法联系到被举报人，被举报人已不在注册地址从事任何经营活动，但是被举报人在电商平台注册的店铺却依然还在进行经营活动，被举报人也未曾办理迁出或更改经营地址，被申请人没有履行《中华人民共和国企业法人登记管理条例》第十七条的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申请人完全可以通过网络店铺联系商家，甚至是通过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w:t>
      </w:r>
      <w:r>
        <w:rPr>
          <w:rFonts w:hint="eastAsia" w:eastAsia="仿宋_GB2312" w:cs="Times New Roman"/>
          <w:color w:val="000000"/>
          <w:sz w:val="32"/>
          <w:szCs w:val="32"/>
          <w:lang w:val="en-US" w:eastAsia="zh-CN"/>
        </w:rPr>
        <w:t>并且，依据《市场监督管理行政处罚程序暂行规定》第四十三条（四），被申请人以找不到人终止案件调查是程序违法，</w:t>
      </w:r>
      <w:r>
        <w:rPr>
          <w:rFonts w:hint="default" w:ascii="Times New Roman" w:hAnsi="Times New Roman" w:eastAsia="仿宋_GB2312" w:cs="Times New Roman"/>
          <w:color w:val="000000"/>
          <w:sz w:val="32"/>
          <w:szCs w:val="32"/>
          <w:lang w:val="en-US" w:eastAsia="zh-CN"/>
        </w:rPr>
        <w:t>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default" w:ascii="Times New Roman" w:hAnsi="Times New Roman" w:eastAsia="仿宋_GB2312" w:cs="Times New Roman"/>
          <w:color w:val="000000"/>
          <w:sz w:val="32"/>
          <w:szCs w:val="32"/>
          <w:lang w:val="en-US" w:eastAsia="zh-CN"/>
        </w:rPr>
        <w:t>1.行政复议申请书；2.申请人身份证复印件；3.申请人在全国网络12315平台实名认证截图；4.申请人在全国网络12315平台举报记录及被申请人答复记录；5.交易快照、订单截图、物流信息</w:t>
      </w:r>
      <w:r>
        <w:rPr>
          <w:rFonts w:hint="eastAsia" w:eastAsia="仿宋_GB2312" w:cs="Times New Roman"/>
          <w:color w:val="000000"/>
          <w:sz w:val="32"/>
          <w:szCs w:val="32"/>
          <w:lang w:val="en-US" w:eastAsia="zh-CN"/>
        </w:rPr>
        <w:t>；6.收货快递；7.收货电话实名认证</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：一、被申请人具有处理申请人举报事项的法定职权</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申请人举报其从被举报人常州</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商贸有限公司经营的天猫网店“</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旗舰店”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13日收到申请人的举报材料，于2021年10月25日予以立案</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2022年1月6日，被申请人对被举报人常州</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商贸有限公司注册经营地址常州市钟楼区邹区镇工业集中区实施现场检查。检查发现该地址为企业厂区，未查找到被举报人。被申请人电话联系被举报人，无人接听。被申请人现场拍照取证，制作现场笔录，并由钟楼区邹区镇前王村民委员会工作人员现场见证。因未能查找到被举报人，已依法将其列入异常经营名单。2022年1月10日，被申请人依法将被举报人涉嫌违法的行为通报“天猫”平台所在地杭州市余杭区市场监管局。因被申请人无法查找到被举报人，根据《市场监督管理行政处罚程序规定》第四十六条有下列情形之一的，经市场监督管理部门负责人批准，中止案件调查</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四</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17</w:t>
      </w:r>
      <w:r>
        <w:rPr>
          <w:rFonts w:hint="default" w:ascii="Times New Roman" w:hAnsi="Times New Roman" w:eastAsia="仿宋_GB2312" w:cs="Times New Roman"/>
          <w:color w:val="000000"/>
          <w:sz w:val="32"/>
          <w:szCs w:val="32"/>
          <w:lang w:val="en-US" w:eastAsia="zh-CN"/>
        </w:rPr>
        <w:t>日，申请人通过</w:t>
      </w:r>
      <w:r>
        <w:rPr>
          <w:rFonts w:hint="eastAsia" w:eastAsia="仿宋_GB2312" w:cs="Times New Roman"/>
          <w:color w:val="000000"/>
          <w:sz w:val="32"/>
          <w:szCs w:val="32"/>
          <w:lang w:val="en-US" w:eastAsia="zh-CN"/>
        </w:rPr>
        <w:t>天猫</w:t>
      </w:r>
      <w:r>
        <w:rPr>
          <w:rFonts w:hint="default" w:ascii="Times New Roman" w:hAnsi="Times New Roman" w:eastAsia="仿宋_GB2312" w:cs="Times New Roman"/>
          <w:color w:val="000000"/>
          <w:sz w:val="32"/>
          <w:szCs w:val="32"/>
          <w:lang w:val="en-US" w:eastAsia="zh-CN"/>
        </w:rPr>
        <w:t>平台向被举报人常州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商贸有限公司开设的店铺“</w:t>
      </w:r>
      <w:r>
        <w:rPr>
          <w:rFonts w:hint="eastAsia" w:eastAsia="仿宋_GB2312" w:cs="Times New Roman"/>
          <w:color w:val="000000"/>
          <w:sz w:val="32"/>
          <w:szCs w:val="32"/>
          <w:lang w:val="en-US" w:eastAsia="zh-CN"/>
        </w:rPr>
        <w:t>某旗舰店</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7.95</w:t>
      </w:r>
      <w:r>
        <w:rPr>
          <w:rFonts w:hint="default" w:ascii="Times New Roman" w:hAnsi="Times New Roman" w:eastAsia="仿宋_GB2312" w:cs="Times New Roman"/>
          <w:color w:val="000000"/>
          <w:sz w:val="32"/>
          <w:szCs w:val="32"/>
          <w:lang w:val="en-US" w:eastAsia="zh-CN"/>
        </w:rPr>
        <w:t>元购买案涉商品</w:t>
      </w:r>
      <w:r>
        <w:rPr>
          <w:rFonts w:hint="eastAsia" w:eastAsia="仿宋_GB2312" w:cs="Times New Roman"/>
          <w:color w:val="000000"/>
          <w:sz w:val="32"/>
          <w:szCs w:val="32"/>
          <w:lang w:val="en-US" w:eastAsia="zh-CN"/>
        </w:rPr>
        <w:t>固定式吸顶灯灯具</w:t>
      </w:r>
      <w:r>
        <w:rPr>
          <w:rFonts w:hint="default" w:ascii="Times New Roman" w:hAnsi="Times New Roman" w:eastAsia="仿宋_GB2312" w:cs="Times New Roman"/>
          <w:color w:val="000000"/>
          <w:sz w:val="32"/>
          <w:szCs w:val="32"/>
          <w:lang w:val="en-US" w:eastAsia="zh-CN"/>
        </w:rPr>
        <w:t>1件。10月</w:t>
      </w:r>
      <w:r>
        <w:rPr>
          <w:rFonts w:hint="eastAsia"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lang w:val="en-US" w:eastAsia="zh-CN"/>
        </w:rPr>
        <w:t>日，申请人在全国12315平台举报常州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商贸有限公司生产、销售不符合保障人体健康和人身、财产安全的国家标准、行业标准的产品。同日，被申请人收到举报材料。</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5日，被申请人予以立案，并通过全国12315平台告知申请人立案情况。</w:t>
      </w:r>
      <w:r>
        <w:rPr>
          <w:rFonts w:hint="eastAsia" w:eastAsia="仿宋_GB2312" w:cs="Times New Roman"/>
          <w:color w:val="000000"/>
          <w:sz w:val="32"/>
          <w:szCs w:val="32"/>
          <w:lang w:val="en-US" w:eastAsia="zh-CN"/>
        </w:rPr>
        <w:t>2022年</w:t>
      </w:r>
      <w:r>
        <w:rPr>
          <w:rFonts w:hint="default" w:ascii="Times New Roman" w:hAnsi="Times New Roman" w:eastAsia="仿宋_GB2312" w:cs="Times New Roman"/>
          <w:color w:val="000000"/>
          <w:sz w:val="32"/>
          <w:szCs w:val="32"/>
          <w:lang w:val="en-US" w:eastAsia="zh-CN"/>
        </w:rPr>
        <w:t>1月</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日，被申请人对被举报人常州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商贸有限公司注册经营地址常州市钟楼区邹区镇工业集中区</w:t>
      </w:r>
      <w:bookmarkStart w:id="0" w:name="_GoBack"/>
      <w:bookmarkEnd w:id="0"/>
      <w:r>
        <w:rPr>
          <w:rFonts w:hint="default" w:ascii="Times New Roman" w:hAnsi="Times New Roman" w:eastAsia="仿宋_GB2312" w:cs="Times New Roman"/>
          <w:color w:val="000000"/>
          <w:sz w:val="32"/>
          <w:szCs w:val="32"/>
          <w:lang w:val="en-US" w:eastAsia="zh-CN"/>
        </w:rPr>
        <w:t>实施现场检查发现该地址为企业厂区，未查找到被举报人。被申请人电话联系被举报人，无人接听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被申请人现场拍照取证，制作现场笔录，并由钟楼区邹区镇前王村民委员会工作人员现场见证。被申请人未能查找到被举报人，已依法将其列入异常经营名录。</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日，被申请人依法将被举报人涉嫌违法的行为通报“天猫”平台所在地杭州市余杭区市场监管局。</w:t>
      </w:r>
      <w:r>
        <w:rPr>
          <w:rFonts w:hint="eastAsia" w:eastAsia="仿宋_GB2312" w:cs="Times New Roman"/>
          <w:color w:val="000000"/>
          <w:sz w:val="32"/>
          <w:szCs w:val="32"/>
          <w:lang w:val="en-US" w:eastAsia="zh-CN"/>
        </w:rPr>
        <w:t>同日，</w:t>
      </w:r>
      <w:r>
        <w:rPr>
          <w:rFonts w:hint="default" w:ascii="Times New Roman" w:hAnsi="Times New Roman" w:eastAsia="仿宋_GB2312" w:cs="Times New Roman"/>
          <w:color w:val="000000"/>
          <w:sz w:val="32"/>
          <w:szCs w:val="32"/>
          <w:lang w:val="en-US" w:eastAsia="zh-CN"/>
        </w:rPr>
        <w:t>经部门负责人批准，被申请人中止案件调查，并</w:t>
      </w:r>
      <w:r>
        <w:rPr>
          <w:rFonts w:hint="eastAsia" w:eastAsia="仿宋_GB2312" w:cs="Times New Roman"/>
          <w:color w:val="000000"/>
          <w:sz w:val="32"/>
          <w:szCs w:val="32"/>
          <w:lang w:val="en-US" w:eastAsia="zh-CN"/>
        </w:rPr>
        <w:t>于1月11日</w:t>
      </w:r>
      <w:r>
        <w:rPr>
          <w:rFonts w:hint="default" w:ascii="Times New Roman" w:hAnsi="Times New Roman"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另查明，申请人</w:t>
      </w:r>
      <w:r>
        <w:rPr>
          <w:rFonts w:hint="eastAsia" w:eastAsia="仿宋_GB2312" w:cs="Times New Roman"/>
          <w:color w:val="000000"/>
          <w:sz w:val="32"/>
          <w:szCs w:val="32"/>
          <w:lang w:val="en-US" w:eastAsia="zh-CN"/>
        </w:rPr>
        <w:t>韦某</w:t>
      </w:r>
      <w:r>
        <w:rPr>
          <w:rFonts w:hint="default" w:ascii="Times New Roman" w:hAnsi="Times New Roman" w:eastAsia="仿宋_GB2312" w:cs="Times New Roman"/>
          <w:color w:val="000000"/>
          <w:sz w:val="32"/>
          <w:szCs w:val="32"/>
          <w:lang w:val="en-US" w:eastAsia="zh-CN"/>
        </w:rPr>
        <w:t xml:space="preserve">自2021年1月起，以商家经营不符合国家安全标准的灯具为由，对常州市钟楼区各乡镇（街道）多家个体工商户向被申请人提出投诉举报160余件，并以不服被申请人对其投诉举报的处理结果为由向本机关申请行政复议50余件。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.市场监管局办理件截图；</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.行政复议案件登记表。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410950"/>
    <w:rsid w:val="01C54B55"/>
    <w:rsid w:val="05664FA2"/>
    <w:rsid w:val="05D22568"/>
    <w:rsid w:val="05EF4C6B"/>
    <w:rsid w:val="07E129C9"/>
    <w:rsid w:val="08747238"/>
    <w:rsid w:val="090A7D15"/>
    <w:rsid w:val="0A2F45E4"/>
    <w:rsid w:val="0D4A53DE"/>
    <w:rsid w:val="0D5263D1"/>
    <w:rsid w:val="0DC46A3F"/>
    <w:rsid w:val="0F5F1445"/>
    <w:rsid w:val="0F9C41F6"/>
    <w:rsid w:val="111D61CC"/>
    <w:rsid w:val="11AE5B1B"/>
    <w:rsid w:val="16185F0B"/>
    <w:rsid w:val="16805C6A"/>
    <w:rsid w:val="169833B1"/>
    <w:rsid w:val="16F0323F"/>
    <w:rsid w:val="1A6B0852"/>
    <w:rsid w:val="1AE45BF4"/>
    <w:rsid w:val="1B5F2A3D"/>
    <w:rsid w:val="1FFF13CC"/>
    <w:rsid w:val="22373840"/>
    <w:rsid w:val="22813DB4"/>
    <w:rsid w:val="23A6613D"/>
    <w:rsid w:val="2616185B"/>
    <w:rsid w:val="261C4D09"/>
    <w:rsid w:val="26802AE7"/>
    <w:rsid w:val="26E966D9"/>
    <w:rsid w:val="2802079B"/>
    <w:rsid w:val="28A505D0"/>
    <w:rsid w:val="2AEE1614"/>
    <w:rsid w:val="2BA76BC1"/>
    <w:rsid w:val="2C440167"/>
    <w:rsid w:val="2CCC78C1"/>
    <w:rsid w:val="2F2A203B"/>
    <w:rsid w:val="32A734BD"/>
    <w:rsid w:val="33296FFB"/>
    <w:rsid w:val="34654F7B"/>
    <w:rsid w:val="34B9474B"/>
    <w:rsid w:val="34BB4521"/>
    <w:rsid w:val="350877A1"/>
    <w:rsid w:val="35B05E86"/>
    <w:rsid w:val="36AC3612"/>
    <w:rsid w:val="3858267B"/>
    <w:rsid w:val="38D15043"/>
    <w:rsid w:val="3CAA5C13"/>
    <w:rsid w:val="3D0D4834"/>
    <w:rsid w:val="3E48241C"/>
    <w:rsid w:val="3E731CF7"/>
    <w:rsid w:val="3F28425F"/>
    <w:rsid w:val="3F354A61"/>
    <w:rsid w:val="3F5D4B7A"/>
    <w:rsid w:val="3F7E7A82"/>
    <w:rsid w:val="405D1A2A"/>
    <w:rsid w:val="40880AF5"/>
    <w:rsid w:val="41B8328D"/>
    <w:rsid w:val="41C96DE2"/>
    <w:rsid w:val="42E9262D"/>
    <w:rsid w:val="43B41D58"/>
    <w:rsid w:val="45831915"/>
    <w:rsid w:val="47504375"/>
    <w:rsid w:val="47D1108D"/>
    <w:rsid w:val="48EB2EC9"/>
    <w:rsid w:val="49317CA0"/>
    <w:rsid w:val="496073CA"/>
    <w:rsid w:val="49DF2A77"/>
    <w:rsid w:val="4AAC19DB"/>
    <w:rsid w:val="4B5F5F86"/>
    <w:rsid w:val="4D2F6B04"/>
    <w:rsid w:val="4E023A4E"/>
    <w:rsid w:val="4E15237D"/>
    <w:rsid w:val="4E7174A2"/>
    <w:rsid w:val="500876B4"/>
    <w:rsid w:val="500B0654"/>
    <w:rsid w:val="50516200"/>
    <w:rsid w:val="513719A2"/>
    <w:rsid w:val="53656A3D"/>
    <w:rsid w:val="564222AA"/>
    <w:rsid w:val="56525789"/>
    <w:rsid w:val="577E7F22"/>
    <w:rsid w:val="594A2799"/>
    <w:rsid w:val="5A2852CA"/>
    <w:rsid w:val="5C4E28F2"/>
    <w:rsid w:val="5F2A0FC5"/>
    <w:rsid w:val="602C2F4B"/>
    <w:rsid w:val="604023D3"/>
    <w:rsid w:val="605D7A55"/>
    <w:rsid w:val="64D33629"/>
    <w:rsid w:val="655621F8"/>
    <w:rsid w:val="672956B8"/>
    <w:rsid w:val="67554762"/>
    <w:rsid w:val="682A1615"/>
    <w:rsid w:val="686B36F5"/>
    <w:rsid w:val="68BD5ADB"/>
    <w:rsid w:val="6C440AD6"/>
    <w:rsid w:val="6C954004"/>
    <w:rsid w:val="6D1145B2"/>
    <w:rsid w:val="6DEC7F51"/>
    <w:rsid w:val="6E030F81"/>
    <w:rsid w:val="6E2E3D36"/>
    <w:rsid w:val="6E315495"/>
    <w:rsid w:val="6E994AD8"/>
    <w:rsid w:val="70F42ADA"/>
    <w:rsid w:val="725F4517"/>
    <w:rsid w:val="74F87D45"/>
    <w:rsid w:val="768E3FBD"/>
    <w:rsid w:val="781F4CEB"/>
    <w:rsid w:val="79617C03"/>
    <w:rsid w:val="7A0402C6"/>
    <w:rsid w:val="7B6018A2"/>
    <w:rsid w:val="7BE0356B"/>
    <w:rsid w:val="7C436B20"/>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3948</Words>
  <Characters>4202</Characters>
  <Lines>0</Lines>
  <Paragraphs>0</Paragraphs>
  <TotalTime>17</TotalTime>
  <ScaleCrop>false</ScaleCrop>
  <LinksUpToDate>false</LinksUpToDate>
  <CharactersWithSpaces>4203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2022-10-24T01:28:56Z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3A59A3D3C3E24524B2566E8F450207F4</vt:lpwstr>
  </property>
</Properties>
</file>