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199</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eastAsia="zh-CN"/>
        </w:rPr>
        <w:t>：韦某</w:t>
      </w:r>
      <w:r>
        <w:rPr>
          <w:rFonts w:hint="default" w:ascii="Times New Roman" w:hAnsi="Times New Roman" w:eastAsia="仿宋_GB2312" w:cs="Times New Roman"/>
          <w:sz w:val="32"/>
          <w:szCs w:val="32"/>
        </w:rPr>
        <w:t>，性别</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eastAsia" w:eastAsia="仿宋_GB2312" w:cs="Times New Roman"/>
          <w:sz w:val="32"/>
          <w:szCs w:val="32"/>
          <w:lang w:eastAsia="zh-CN"/>
        </w:rPr>
        <w:t>：</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lang w:eastAsia="zh-CN"/>
        </w:rPr>
        <w:t>韦某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日向本机关申请行政复议，本机关依法已予受理。现已审理终结。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：一：撤销被申请人在12315平台上，于20</w:t>
      </w:r>
      <w:r>
        <w:rPr>
          <w:rFonts w:hint="eastAsia" w:eastAsia="仿宋_GB2312" w:cs="Times New Roman"/>
          <w:color w:val="000000"/>
          <w:sz w:val="32"/>
          <w:szCs w:val="32"/>
          <w:lang w:val="en-US" w:eastAsia="zh-CN"/>
        </w:rPr>
        <w:t>22</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01</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11</w:t>
      </w:r>
      <w:r>
        <w:rPr>
          <w:rFonts w:hint="eastAsia" w:eastAsia="仿宋_GB2312" w:cs="Times New Roman"/>
          <w:color w:val="000000"/>
          <w:sz w:val="32"/>
          <w:szCs w:val="32"/>
          <w:lang w:eastAsia="zh-CN"/>
        </w:rPr>
        <w:t>案件做出的处理结果，责令被申请人依据《市场监督管理局投诉举报暂行办法》、《市场监督管理行政处罚暂行办法》之全面公平公正公开、程序合法的原则，继续履行未完全履行之市场监督管理的职责，二：要求被申请人对申请人的举报问题重新认真调查，并依法处理，依法限期重新做出书面的具体行政答复，维护消费者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w:t>
      </w:r>
      <w:r>
        <w:rPr>
          <w:rFonts w:hint="eastAsia" w:eastAsia="仿宋_GB2312" w:cs="Times New Roman"/>
          <w:color w:val="000000"/>
          <w:sz w:val="32"/>
          <w:szCs w:val="32"/>
          <w:lang w:val="en-US" w:eastAsia="zh-CN"/>
        </w:rPr>
        <w:t>：申请人在12315平台上，于2021-12-20，实名举报常州某照明灯具有限公司销售的商品有质量不符合国家安全标准的行为，并上传附件涵盖了所有证据。举报内容：本人因生活所需，在2021.10.03在拼多多平台花费14.9元购买固定式吸顶灯灯具30CM-24W-黑色-1件，该销售公司营业执照公示信息为：常州某照明灯具有限公司，该销售公司开设的店铺名称为：某专卖店，使用后发现商品存在质量造假掺假不符合国家强制管理规定行为，以次充好，欺诈消费者。本人依据《市场监督管理投诉举报处理暂行办法》请求贵单位在法定的工作日内对该公司的涉案产品进行调查，并要求该公司依法对本次购买的产品提供依据固定式灯具/吸顶式、LED驱动电源的相关检测报告。并将处理结果和相关的产品证明报告等以12315平台网站文字回复和书面邮寄信函回复二种方式回复本人，以便本人行政复议和起诉维权之用。被申请人于2021-12-27做出立案行政行为，告知内容：经审查，符合立案条件，决定立案。然后又于2022-01-11作出的处理完成的回复“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对被申请人以上答复，申请人认为：被申请人避重就轻，没有认真履职调查和回复申请人举报的全部问题，违反了《市场监督管理行政处罚程序暂行规定》和《市场监督管理投诉举报处理暂行办法》里的公平公正全面流程合法的原则。被申请人回复无法联系到被举报人，被举报人已不在注册地址从事任何经营活动，但是被举报人在电商平台注册的店铺却依然还在进行经营活动，被举报人也未曾办理迁出或更改经营地址，被申请人没有履行《中华人民共和国企业法人登记管理条例》第十七条的监管职责。同时《中华人民共和国企业法人登记管理条例施行细则》第六十条（三）也明确了市场监督管理局对监管企业此违法行为的处理规则。申请人在12315上提交的举报材料里有明确的被举报人的店铺各种信息、店铺联系方式等，被申请人完全可以通过网络店铺联系商家，甚至是通过举报材料里面快递照片的被举报人发货电话联系被举报人。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并且，依据《市场监督管理行政处罚程序暂行规定》第四十三条（四），被申请人以找不到人终止案件调查是程序违法，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对擅自改变经营地址找不到人的企业进行行政处罚。申请人认为被申请人未履行《市场监督管理投诉举报处理暂行办法》第五条、《市场监督管理行政处罚程序暂行规定》第十八条中的法定职责。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eastAsia"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1.</w:t>
      </w:r>
      <w:r>
        <w:rPr>
          <w:rFonts w:hint="eastAsia" w:eastAsia="仿宋_GB2312" w:cs="Times New Roman"/>
          <w:color w:val="000000"/>
          <w:sz w:val="32"/>
          <w:szCs w:val="32"/>
          <w:lang w:val="en-US" w:eastAsia="zh-CN"/>
        </w:rPr>
        <w:t>行政复议申请书；2.申请人身份证复印件；3.申请人在全国网络12315平台实名认证截图；4.申请人在全国网络12315平台举报记录及被申请人答复记录；5.交易快照、订单截图、物流信息等；6.收货快递；7.收货电话实名认证。</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处理申请人举报事项的法定职权。申请人举报其从被举报人常州某照明灯具有限公司经营的拼多多网店“某专卖店”购买的固定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12月20日收到申请人的举报材料，于2021年12月27日予以立案。2021年12月24日，被申请人对被举报人常州某照明灯具有限公司的注册经营地址常州市钟楼区邹区镇前王村委吴介村民组实施现场检查，检查发现该地址为民居，未发现被举报人常州某照明灯具有限公司。被申请人现场拍照取证，制作现场笔录，并由钟楼区邹区镇前王村委工作人员见证。被申请人未能查找到被举报人，已依法将其列入异常经营名单。2022年1月10日，我局依法将被举报人涉嫌违法的行为通报“拼多多”平台所在地上海市长宁区市场监督管理局。因被申请人无法查找到被举报人，根据《市场监督管理行政处罚程序规定》第四十六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被</w:t>
      </w:r>
      <w:r>
        <w:rPr>
          <w:rFonts w:hint="default" w:ascii="Times New Roman" w:hAnsi="Times New Roman" w:eastAsia="仿宋_GB2312" w:cs="Times New Roman"/>
          <w:color w:val="000000"/>
          <w:sz w:val="32"/>
          <w:szCs w:val="32"/>
          <w:lang w:val="en-US" w:eastAsia="zh-CN"/>
        </w:rPr>
        <w:t>申请人提交的主要证据材料有</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：2021年10月3日，申请人通过拼多多平台向被举报人常州某照明灯具有限公司开设的店铺“</w:t>
      </w:r>
      <w:bookmarkStart w:id="0" w:name="_GoBack"/>
      <w:bookmarkEnd w:id="0"/>
      <w:r>
        <w:rPr>
          <w:rFonts w:hint="eastAsia" w:eastAsia="仿宋_GB2312" w:cs="Times New Roman"/>
          <w:color w:val="000000"/>
          <w:sz w:val="32"/>
          <w:szCs w:val="32"/>
          <w:lang w:val="en-US" w:eastAsia="zh-CN"/>
        </w:rPr>
        <w:t>某专卖店”花费14.9元购买案涉商品“圆形led吸顶灯家用简约客厅灯餐厅书房卧室灯具走廊过道阳台灯饰”1件。12月20日，申请人在全国12315平台举报常州某照明灯具有限公司生产、销售不符合保障人体健康和人身、财产安全的国家标准、行业标准的产品。同日，被申请人收到举报材料。12月27日，被申请人予以立案，并通过全国12315平台告知申请人立案情况。12月24日，被申请人对被举报人常州某照明灯具有限公司注册经营地址钟楼区邹区镇前王村委吴介村民组实施现场检查发现该地址为民居且无生产销售LED灯具的情况，电话联系被举报人无人接听，被申请人现场拍照取证，制作现场笔录，由钟楼区邹区镇前王村委工作人员现场见证。被申请人未能查找到被举报人，已依法将其列入异常经营名录。2022年1月10日，被申请人依法将被举报人涉嫌违法的行为通报拼多多平台所在地上海市长宁区市场监管局。同日，经部门负责人批准，被申请人中止案件调查，并于1月11日通过全国12315平台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韦某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多家个体工商户向被申请人提出投诉举报160余件，并以不服被申请人对其投诉举报的处理结果为由向本机关申请行政复议50余件。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交易快照、订单截图、物流信息等；2.申请人在全国网络12315平台举报记录及被申请人答复记录；3.立案审批表；4.现场检查笔录；5.现场照片打印件；6.列入经营异常名录记录；7.案件违法行为通报函；8.市场监管局办理件截图；9.行政复议案件登记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本机关认为</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1410950"/>
    <w:rsid w:val="05664FA2"/>
    <w:rsid w:val="05EF4C6B"/>
    <w:rsid w:val="07E129C9"/>
    <w:rsid w:val="08747238"/>
    <w:rsid w:val="0A2F45E4"/>
    <w:rsid w:val="0D5263D1"/>
    <w:rsid w:val="0F5F1445"/>
    <w:rsid w:val="111D61CC"/>
    <w:rsid w:val="11AE5B1B"/>
    <w:rsid w:val="16185F0B"/>
    <w:rsid w:val="16805C6A"/>
    <w:rsid w:val="169833B1"/>
    <w:rsid w:val="16F0323F"/>
    <w:rsid w:val="1A6B0852"/>
    <w:rsid w:val="1AE45BF4"/>
    <w:rsid w:val="1AFE724B"/>
    <w:rsid w:val="1B5F2A3D"/>
    <w:rsid w:val="1E9C767B"/>
    <w:rsid w:val="1FFF13CC"/>
    <w:rsid w:val="22373840"/>
    <w:rsid w:val="22813DB4"/>
    <w:rsid w:val="2616185B"/>
    <w:rsid w:val="261C4D09"/>
    <w:rsid w:val="26802AE7"/>
    <w:rsid w:val="269B071A"/>
    <w:rsid w:val="2802079B"/>
    <w:rsid w:val="2BA76BC1"/>
    <w:rsid w:val="2C440167"/>
    <w:rsid w:val="2CCC78C1"/>
    <w:rsid w:val="2EF7115E"/>
    <w:rsid w:val="2F2A203B"/>
    <w:rsid w:val="33296FFB"/>
    <w:rsid w:val="34654F7B"/>
    <w:rsid w:val="34B9474B"/>
    <w:rsid w:val="34BB4521"/>
    <w:rsid w:val="35B05E86"/>
    <w:rsid w:val="36AC3612"/>
    <w:rsid w:val="3858267B"/>
    <w:rsid w:val="38D15043"/>
    <w:rsid w:val="38DE3157"/>
    <w:rsid w:val="39B12DA7"/>
    <w:rsid w:val="3CAA5C13"/>
    <w:rsid w:val="3D0D4834"/>
    <w:rsid w:val="3E48241C"/>
    <w:rsid w:val="3E731CF7"/>
    <w:rsid w:val="3F28425F"/>
    <w:rsid w:val="3F354A61"/>
    <w:rsid w:val="3F5D4B7A"/>
    <w:rsid w:val="3F7E7A82"/>
    <w:rsid w:val="405D1A2A"/>
    <w:rsid w:val="40880AF5"/>
    <w:rsid w:val="42303A69"/>
    <w:rsid w:val="42E9262D"/>
    <w:rsid w:val="43B41D58"/>
    <w:rsid w:val="45831915"/>
    <w:rsid w:val="47504375"/>
    <w:rsid w:val="47D1108D"/>
    <w:rsid w:val="49317CA0"/>
    <w:rsid w:val="496073CA"/>
    <w:rsid w:val="49DF2A77"/>
    <w:rsid w:val="4AAC19DB"/>
    <w:rsid w:val="4B5F5F86"/>
    <w:rsid w:val="4D2F6B04"/>
    <w:rsid w:val="4E023A4E"/>
    <w:rsid w:val="4E7174A2"/>
    <w:rsid w:val="500876B4"/>
    <w:rsid w:val="500B0654"/>
    <w:rsid w:val="50516200"/>
    <w:rsid w:val="513719A2"/>
    <w:rsid w:val="528B1358"/>
    <w:rsid w:val="53656A3D"/>
    <w:rsid w:val="553C1CFE"/>
    <w:rsid w:val="564222AA"/>
    <w:rsid w:val="594A2799"/>
    <w:rsid w:val="5A2852CA"/>
    <w:rsid w:val="5C4E28F2"/>
    <w:rsid w:val="5F9B1136"/>
    <w:rsid w:val="602C2F4B"/>
    <w:rsid w:val="604023D3"/>
    <w:rsid w:val="605D7A55"/>
    <w:rsid w:val="60D34AA2"/>
    <w:rsid w:val="61031182"/>
    <w:rsid w:val="655621F8"/>
    <w:rsid w:val="672956B8"/>
    <w:rsid w:val="67554762"/>
    <w:rsid w:val="686B36F5"/>
    <w:rsid w:val="68BD5ADB"/>
    <w:rsid w:val="695E1B95"/>
    <w:rsid w:val="6C440AD6"/>
    <w:rsid w:val="6D1145B2"/>
    <w:rsid w:val="6DEC7F51"/>
    <w:rsid w:val="6E2E3D36"/>
    <w:rsid w:val="6E315495"/>
    <w:rsid w:val="6E994AD8"/>
    <w:rsid w:val="70F42ADA"/>
    <w:rsid w:val="725F4517"/>
    <w:rsid w:val="74BB6DA6"/>
    <w:rsid w:val="74F87D45"/>
    <w:rsid w:val="768E3FBD"/>
    <w:rsid w:val="781F4CEB"/>
    <w:rsid w:val="7B6018A2"/>
    <w:rsid w:val="7BE0356B"/>
    <w:rsid w:val="7C436B20"/>
    <w:rsid w:val="7D323E73"/>
    <w:rsid w:val="7D9F2B56"/>
    <w:rsid w:val="7E2A7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4001</Words>
  <Characters>4241</Characters>
  <Lines>0</Lines>
  <Paragraphs>0</Paragraphs>
  <TotalTime>49</TotalTime>
  <ScaleCrop>false</ScaleCrop>
  <LinksUpToDate>false</LinksUpToDate>
  <CharactersWithSpaces>4241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2022-06-02T03:07:00Z</cp:lastPrinted>
  <dcterms:modified xsi:type="dcterms:W3CDTF">2022-10-24T02:21:58Z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6495D19DDC7E435489E54263D68F6F29</vt:lpwstr>
  </property>
</Properties>
</file>