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154</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龙某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龙某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予受理。因案件情况复杂，本机关于2022年5月2</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确认被申请人对在全国12315网络平台关于常州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光电科技有限公司的举报编号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的该具体行政行为违法，责令被申请人在一定期限内重新作出具体行政行为。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申请人称：申请人于2021-10-18在全国12315网络平台举报的方式到被申请人处进行实名举报，举报常州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光电科技有限公司生产经营不符合国家安全标准商品。举报编号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，举报内容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本人于2021.9.19在拼多多平台“常州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光电科技有限公司”开设的店铺“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照明专卖店”，支付花费9.91元购买网店标题宣称“北欧 LED 吸顶灯长方形客厅灯餐厅灯卧室灯现代家用书房走廊阳台灯”的22CM-15W-白色-固定式吸顶灯具-1件，发现产品存在不符合国家安全标准、以次充好的问题。请求在法定的工作日内对该公司的产品进行调查，本人对本次购买的产品要求商家提供依据固定式吸顶灯具、LED 驱动电源的相关检测报告。并将处理结果和相关的产品证明报告等以12315平台网站文字回复和书面邮寄信函回复二种方式回复本人，以便本人行政复议和起诉维权之用，并提供了所有证据材料。而被申请人于2021-11-08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立案条件，决定立案。”截止申请人查看状态，并书写行政复议当日，无后续。对于被申请人的行政行为，申请人认为被申请人程序违法，理由如下依据《市场监督管理行政处罚程序暂行规定》第五十七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适用一般程序办理的案件应当自立案之日起九十日内作出处理决定。截止申请人发现并书写行政复议今日，已严重超时，被申请人违反了《市场监督管理行政处罚程序暂行规定》第三条。请求复议机关本着合法、公平、公正原则处理申请人的复议请求，请贵处依据《中华人民共和国行政复议法》第二十八条（三）决定撤销、变更或者确认被申请人具体行政行为违法，依据《中华人民共和国行政复议法》第二十八条（二）责令被申请人在期限内履行法定职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1.行政复议申请书</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身份证复印件</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申请人在全国网络12315平台举报记录及被申请人答复记录</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申请人在全国网络12315平台实名认证截图</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交易快照、订单截图、物流信息</w:t>
      </w:r>
      <w:r>
        <w:rPr>
          <w:rFonts w:hint="eastAsia" w:eastAsia="仿宋_GB2312" w:cs="Times New Roman"/>
          <w:color w:val="000000"/>
          <w:sz w:val="32"/>
          <w:szCs w:val="32"/>
          <w:lang w:val="en-US" w:eastAsia="zh-CN"/>
        </w:rPr>
        <w:t>截图。</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一、被申请人具有处理申请人举报事项的法定职权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申请人举报其从被举报人常州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光电科技有限公司经营的拼多多网店“</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照明专卖店”购买的固定式LED灯具未取得 3C 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经查，被举报人于2021年9月9日迁出被申请人辖区，迁至安徽省六安市金安区木厂镇木厂街道永红组。2021年10月14日和2022年3月2日被申请人两次向六安市金安区市场监督管理局发送协助调查函，根据六安市金安区市场监督管理局回函可知，被举报人不在其注册地址从事经营活动，无法查找到被举报人。另</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举报人提供的快递面单显示发货地址为常州市钟楼区邹区镇安基村</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纸箱厂，经核查，钟楼区邹区镇安基村委无</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纸箱厂该单位。被申请人于2020年7月23日已将被举报人列入异常经营名单。</w:t>
      </w:r>
      <w:bookmarkStart w:id="0" w:name="_GoBack"/>
      <w:bookmarkEnd w:id="0"/>
      <w:r>
        <w:rPr>
          <w:rFonts w:hint="default" w:ascii="Times New Roman" w:hAnsi="Times New Roman" w:eastAsia="仿宋_GB2312" w:cs="Times New Roman"/>
          <w:sz w:val="32"/>
          <w:szCs w:val="32"/>
        </w:rPr>
        <w:t>被申请人于2021年9月7日将被举报人涉嫌违法行为通报“拼多多”平台所在地上海市长宁区市场监管局。因被申请人无法查找到被举报人，根据《市场监督管理行政处罚程序规定》第四十六条有下列情形之一的，经市场监督管理部门负责人批准，中止案件调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四</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被申请人提交的主要证据材料有：1.全国12315平台流转记录；2.立案审批表；</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.行政处罚有关事项审批表；</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.现场检查笔录；</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.现场照片打印件；</w:t>
      </w: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.列入经营异常名录记录；</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.案件违法行为通报函；</w:t>
      </w:r>
      <w:r>
        <w:rPr>
          <w:rFonts w:hint="eastAsia" w:eastAsia="仿宋_GB2312" w:cs="Times New Roman"/>
          <w:color w:val="000000"/>
          <w:sz w:val="32"/>
          <w:szCs w:val="32"/>
          <w:lang w:val="en-US" w:eastAsia="zh-CN"/>
        </w:rPr>
        <w:t>8.协助调查函、回复函和笔录等材料；</w:t>
      </w:r>
      <w:r>
        <w:rPr>
          <w:rFonts w:hint="default" w:ascii="Times New Roman" w:hAnsi="Times New Roman" w:eastAsia="仿宋_GB2312" w:cs="Times New Roman"/>
          <w:color w:val="000000"/>
          <w:sz w:val="32"/>
          <w:szCs w:val="32"/>
          <w:lang w:val="en-US" w:eastAsia="zh-CN"/>
        </w:rPr>
        <w:t>9.举报材料。</w:t>
      </w:r>
    </w:p>
    <w:p>
      <w:pPr>
        <w:snapToGrid w:val="0"/>
        <w:spacing w:line="56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19</w:t>
      </w:r>
      <w:r>
        <w:rPr>
          <w:rFonts w:hint="default" w:ascii="Times New Roman" w:hAnsi="Times New Roman" w:eastAsia="仿宋_GB2312" w:cs="Times New Roman"/>
          <w:color w:val="000000"/>
          <w:sz w:val="32"/>
          <w:szCs w:val="32"/>
          <w:lang w:val="en-US" w:eastAsia="zh-CN"/>
        </w:rPr>
        <w:t>日，申请人通过</w:t>
      </w:r>
      <w:r>
        <w:rPr>
          <w:rFonts w:hint="eastAsia" w:eastAsia="仿宋_GB2312" w:cs="Times New Roman"/>
          <w:color w:val="000000"/>
          <w:sz w:val="32"/>
          <w:szCs w:val="32"/>
          <w:lang w:val="en-US" w:eastAsia="zh-CN"/>
        </w:rPr>
        <w:t>拼多多</w:t>
      </w:r>
      <w:r>
        <w:rPr>
          <w:rFonts w:hint="default" w:ascii="Times New Roman" w:hAnsi="Times New Roman" w:eastAsia="仿宋_GB2312" w:cs="Times New Roman"/>
          <w:color w:val="000000"/>
          <w:sz w:val="32"/>
          <w:szCs w:val="32"/>
          <w:lang w:val="en-US" w:eastAsia="zh-CN"/>
        </w:rPr>
        <w:t>平台向被举报人</w:t>
      </w:r>
      <w:r>
        <w:rPr>
          <w:rFonts w:hint="default" w:ascii="Times New Roman" w:hAnsi="Times New Roman" w:eastAsia="仿宋_GB2312" w:cs="Times New Roman"/>
          <w:sz w:val="32"/>
          <w:szCs w:val="32"/>
        </w:rPr>
        <w:t>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光电科技有限公司</w:t>
      </w:r>
      <w:r>
        <w:rPr>
          <w:rFonts w:hint="default" w:ascii="Times New Roman" w:hAnsi="Times New Roman" w:eastAsia="仿宋_GB2312" w:cs="Times New Roman"/>
          <w:color w:val="000000"/>
          <w:sz w:val="32"/>
          <w:szCs w:val="32"/>
          <w:lang w:val="en-US" w:eastAsia="zh-CN"/>
        </w:rPr>
        <w:t>开设的店铺“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照明专卖店</w:t>
      </w:r>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9.91</w:t>
      </w:r>
      <w:r>
        <w:rPr>
          <w:rFonts w:hint="default" w:ascii="Times New Roman" w:hAnsi="Times New Roman" w:eastAsia="仿宋_GB2312" w:cs="Times New Roman"/>
          <w:color w:val="000000"/>
          <w:sz w:val="32"/>
          <w:szCs w:val="32"/>
          <w:lang w:val="en-US" w:eastAsia="zh-CN"/>
        </w:rPr>
        <w:t>元购买案涉产品固定式吸顶灯具1件。</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18</w:t>
      </w:r>
      <w:r>
        <w:rPr>
          <w:rFonts w:hint="default" w:ascii="Times New Roman" w:hAnsi="Times New Roman" w:eastAsia="仿宋_GB2312" w:cs="Times New Roman"/>
          <w:color w:val="000000"/>
          <w:sz w:val="32"/>
          <w:szCs w:val="32"/>
          <w:lang w:val="en-US" w:eastAsia="zh-CN"/>
        </w:rPr>
        <w:t>日，申请人在全国12315平台举报常州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光电科技有限公司生产、销售不符合保障人体健康和人身、财产安全的国家标准、行业标准的产品，被申请人于同日收到举报材料。</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日，被申请人予以立案，并于当日通过全国12315平台告知申请人立案情况。</w:t>
      </w:r>
      <w:r>
        <w:rPr>
          <w:rFonts w:hint="eastAsia" w:eastAsia="仿宋_GB2312" w:cs="Times New Roman"/>
          <w:color w:val="000000"/>
          <w:sz w:val="32"/>
          <w:szCs w:val="32"/>
          <w:lang w:val="en-US" w:eastAsia="zh-CN"/>
        </w:rPr>
        <w:t>被申请人</w:t>
      </w:r>
      <w:r>
        <w:rPr>
          <w:rFonts w:hint="default" w:ascii="Times New Roman" w:hAnsi="Times New Roman" w:eastAsia="仿宋_GB2312" w:cs="Times New Roman"/>
          <w:color w:val="000000"/>
          <w:sz w:val="32"/>
          <w:szCs w:val="32"/>
          <w:lang w:val="en-US" w:eastAsia="zh-CN"/>
        </w:rPr>
        <w:t>经</w:t>
      </w:r>
      <w:r>
        <w:rPr>
          <w:rFonts w:hint="eastAsia" w:eastAsia="仿宋_GB2312" w:cs="Times New Roman"/>
          <w:color w:val="000000"/>
          <w:sz w:val="32"/>
          <w:szCs w:val="32"/>
          <w:lang w:val="en-US" w:eastAsia="zh-CN"/>
        </w:rPr>
        <w:t>核查发现</w:t>
      </w:r>
      <w:r>
        <w:rPr>
          <w:rFonts w:hint="default" w:ascii="Times New Roman" w:hAnsi="Times New Roman" w:eastAsia="仿宋_GB2312" w:cs="Times New Roman"/>
          <w:color w:val="000000"/>
          <w:sz w:val="32"/>
          <w:szCs w:val="32"/>
          <w:lang w:val="en-US" w:eastAsia="zh-CN"/>
        </w:rPr>
        <w:t>被举报人于2021年9月9日迁出被申请人辖区，迁至安徽省六安市金安区木厂镇木厂街道永红组。</w:t>
      </w:r>
      <w:r>
        <w:rPr>
          <w:rFonts w:hint="eastAsia" w:eastAsia="仿宋_GB2312" w:cs="Times New Roman"/>
          <w:color w:val="000000"/>
          <w:sz w:val="32"/>
          <w:szCs w:val="32"/>
          <w:lang w:val="en-US" w:eastAsia="zh-CN"/>
        </w:rPr>
        <w:t>被申请人分别于2021年10月14日和2022年3月2日向六安市金安区市场监督管理局发送协助调查函，根据六安市金安区市场监督管理局回函，被举报人不在其注册地址从事经营活动，无法查找到被举报人。被申请人对</w:t>
      </w:r>
      <w:r>
        <w:rPr>
          <w:rFonts w:hint="default" w:ascii="Times New Roman" w:hAnsi="Times New Roman" w:eastAsia="仿宋_GB2312" w:cs="Times New Roman"/>
          <w:sz w:val="32"/>
          <w:szCs w:val="32"/>
        </w:rPr>
        <w:t>举报人提供的快递面单显示发货地址常州市钟楼区邹区镇安基村</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纸箱厂</w:t>
      </w:r>
      <w:r>
        <w:rPr>
          <w:rFonts w:hint="eastAsia" w:eastAsia="仿宋_GB2312" w:cs="Times New Roman"/>
          <w:sz w:val="32"/>
          <w:szCs w:val="32"/>
          <w:lang w:val="en-US" w:eastAsia="zh-CN"/>
        </w:rPr>
        <w:t>进行</w:t>
      </w:r>
      <w:r>
        <w:rPr>
          <w:rFonts w:hint="default" w:ascii="Times New Roman" w:hAnsi="Times New Roman" w:eastAsia="仿宋_GB2312" w:cs="Times New Roman"/>
          <w:sz w:val="32"/>
          <w:szCs w:val="32"/>
        </w:rPr>
        <w:t>核查，</w:t>
      </w:r>
      <w:r>
        <w:rPr>
          <w:rFonts w:hint="eastAsia" w:eastAsia="仿宋_GB2312" w:cs="Times New Roman"/>
          <w:sz w:val="32"/>
          <w:szCs w:val="32"/>
          <w:lang w:val="en-US" w:eastAsia="zh-CN"/>
        </w:rPr>
        <w:t>核查发现</w:t>
      </w:r>
      <w:r>
        <w:rPr>
          <w:rFonts w:hint="default" w:ascii="Times New Roman" w:hAnsi="Times New Roman" w:eastAsia="仿宋_GB2312" w:cs="Times New Roman"/>
          <w:sz w:val="32"/>
          <w:szCs w:val="32"/>
        </w:rPr>
        <w:t>钟楼区邹区镇安基村委无</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纸箱厂该单位。</w:t>
      </w:r>
      <w:r>
        <w:rPr>
          <w:rFonts w:hint="eastAsia" w:eastAsia="仿宋_GB2312" w:cs="Times New Roman"/>
          <w:color w:val="000000"/>
          <w:sz w:val="32"/>
          <w:szCs w:val="32"/>
          <w:lang w:val="en-US" w:eastAsia="zh-CN"/>
        </w:rPr>
        <w:t>因无法查找到被举报人，</w:t>
      </w:r>
      <w:r>
        <w:rPr>
          <w:rFonts w:hint="default" w:ascii="Times New Roman" w:hAnsi="Times New Roman" w:eastAsia="仿宋_GB2312" w:cs="Times New Roman"/>
          <w:sz w:val="32"/>
          <w:szCs w:val="32"/>
        </w:rPr>
        <w:t>已将被举报人列入异常经营名</w:t>
      </w:r>
      <w:r>
        <w:rPr>
          <w:rFonts w:hint="eastAsia" w:eastAsia="仿宋_GB2312" w:cs="Times New Roman"/>
          <w:sz w:val="32"/>
          <w:szCs w:val="32"/>
          <w:lang w:val="en-US" w:eastAsia="zh-CN"/>
        </w:rPr>
        <w:t>录</w:t>
      </w:r>
      <w:r>
        <w:rPr>
          <w:rFonts w:hint="eastAsia" w:eastAsia="仿宋_GB2312" w:cs="Times New Roman"/>
          <w:sz w:val="32"/>
          <w:szCs w:val="32"/>
          <w:lang w:eastAsia="zh-CN"/>
        </w:rPr>
        <w:t>，</w:t>
      </w:r>
      <w:r>
        <w:rPr>
          <w:rFonts w:hint="eastAsia" w:eastAsia="仿宋_GB2312" w:cs="Times New Roman"/>
          <w:sz w:val="32"/>
          <w:szCs w:val="32"/>
          <w:lang w:val="en-US" w:eastAsia="zh-CN"/>
        </w:rPr>
        <w:t>并将</w:t>
      </w:r>
      <w:r>
        <w:rPr>
          <w:rFonts w:hint="default" w:ascii="Times New Roman" w:hAnsi="Times New Roman" w:eastAsia="仿宋_GB2312" w:cs="Times New Roman"/>
          <w:sz w:val="32"/>
          <w:szCs w:val="32"/>
        </w:rPr>
        <w:t>被举报人涉嫌违法行为通报“拼多多”平台所在地上海市长宁区市场监管局</w:t>
      </w:r>
      <w:r>
        <w:rPr>
          <w:rFonts w:hint="eastAsia" w:eastAsia="仿宋_GB2312" w:cs="Times New Roman"/>
          <w:sz w:val="32"/>
          <w:szCs w:val="32"/>
          <w:lang w:eastAsia="zh-CN"/>
        </w:rPr>
        <w:t>。</w:t>
      </w:r>
      <w:r>
        <w:rPr>
          <w:rFonts w:hint="eastAsia" w:eastAsia="仿宋_GB2312" w:cs="Times New Roman"/>
          <w:sz w:val="32"/>
          <w:szCs w:val="32"/>
          <w:lang w:val="en-US" w:eastAsia="zh-CN"/>
        </w:rPr>
        <w:t>2022年</w:t>
      </w:r>
      <w:r>
        <w:rPr>
          <w:rFonts w:hint="eastAsia" w:eastAsia="仿宋_GB2312" w:cs="Times New Roman"/>
          <w:color w:val="000000"/>
          <w:sz w:val="32"/>
          <w:szCs w:val="32"/>
          <w:lang w:val="en-US" w:eastAsia="zh-CN"/>
        </w:rPr>
        <w:t>1月28日，由于案情复杂，被申请人延长办案期限三十日。3月2日</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因案情特别复杂，决定继续延期六十日。4月20日，</w:t>
      </w:r>
      <w:r>
        <w:rPr>
          <w:rFonts w:hint="default" w:ascii="Times New Roman" w:hAnsi="Times New Roman" w:eastAsia="仿宋_GB2312" w:cs="Times New Roman"/>
          <w:color w:val="000000"/>
          <w:sz w:val="32"/>
          <w:szCs w:val="32"/>
          <w:lang w:val="en-US" w:eastAsia="zh-CN"/>
        </w:rPr>
        <w:t>经部门负责人批准，被申请人中止案件调查。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龙某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多家个体工商户向被申请人提出投诉举报160余件，并以不服被申请人对其投诉举报的处理结果为由向本机关申请行政复议60余件。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w:t>
      </w:r>
      <w:r>
        <w:rPr>
          <w:rFonts w:hint="eastAsia" w:eastAsia="仿宋_GB2312" w:cs="Times New Roman"/>
          <w:color w:val="000000"/>
          <w:sz w:val="32"/>
          <w:szCs w:val="32"/>
          <w:lang w:val="en-US" w:eastAsia="zh-CN"/>
        </w:rPr>
        <w:t>网页截图1张</w:t>
      </w:r>
      <w:r>
        <w:rPr>
          <w:rFonts w:hint="default" w:ascii="Times New Roman" w:hAnsi="Times New Roman" w:eastAsia="仿宋_GB2312" w:cs="Times New Roman"/>
          <w:color w:val="000000"/>
          <w:sz w:val="32"/>
          <w:szCs w:val="32"/>
          <w:lang w:val="en-US" w:eastAsia="zh-CN"/>
        </w:rPr>
        <w:t>；2.全国12315平台网页截图</w:t>
      </w:r>
      <w:r>
        <w:rPr>
          <w:rFonts w:hint="eastAsia" w:eastAsia="仿宋_GB2312" w:cs="Times New Roman"/>
          <w:color w:val="000000"/>
          <w:sz w:val="32"/>
          <w:szCs w:val="32"/>
          <w:lang w:val="en-US" w:eastAsia="zh-CN"/>
        </w:rPr>
        <w:t>1张</w:t>
      </w:r>
      <w:r>
        <w:rPr>
          <w:rFonts w:hint="default" w:ascii="Times New Roman" w:hAnsi="Times New Roman" w:eastAsia="仿宋_GB2312" w:cs="Times New Roman"/>
          <w:color w:val="000000"/>
          <w:sz w:val="32"/>
          <w:szCs w:val="32"/>
          <w:lang w:val="en-US" w:eastAsia="zh-CN"/>
        </w:rPr>
        <w:t>；3.立案审批表；4.行政处罚有关事项审批表；5</w:t>
      </w:r>
      <w:r>
        <w:rPr>
          <w:rFonts w:hint="eastAsia" w:eastAsia="仿宋_GB2312" w:cs="Times New Roman"/>
          <w:color w:val="000000"/>
          <w:sz w:val="32"/>
          <w:szCs w:val="32"/>
          <w:lang w:val="en-US" w:eastAsia="zh-CN"/>
        </w:rPr>
        <w:t>.案件协助调查函复印件1份</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案件线索移送函和违法行为通报函复印件3份</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.举报材料</w:t>
      </w:r>
      <w:r>
        <w:rPr>
          <w:rFonts w:hint="eastAsia" w:eastAsia="仿宋_GB2312" w:cs="Times New Roman"/>
          <w:color w:val="000000"/>
          <w:sz w:val="32"/>
          <w:szCs w:val="32"/>
          <w:lang w:val="en-US" w:eastAsia="zh-CN"/>
        </w:rPr>
        <w:t>；8.市场监管局办理件截图；9.行政复议案件登记表</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z w:val="32"/>
          <w:szCs w:val="32"/>
          <w:lang w:val="en-US" w:eastAsia="zh-CN"/>
        </w:rPr>
        <w:t>本机关认为</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w:t>
      </w:r>
      <w:r>
        <w:rPr>
          <w:rFonts w:hint="eastAsia" w:ascii="Times New Roman" w:hAnsi="Times New Roman" w:eastAsia="仿宋_GB2312" w:cs="Times New Roman"/>
          <w:color w:val="000000"/>
          <w:sz w:val="32"/>
          <w:szCs w:val="32"/>
          <w:lang w:val="en-US" w:eastAsia="zh-CN"/>
        </w:rPr>
        <w:t>。本案中，被申请人接到举报后，在法定期限内依职权核查，决定立案并告知申请人，符合法定程序。</w:t>
      </w:r>
      <w:r>
        <w:rPr>
          <w:rFonts w:hint="default" w:ascii="Times New Roman" w:hAnsi="Times New Roman" w:eastAsia="仿宋_GB2312" w:cs="Times New Roman"/>
          <w:color w:val="000000"/>
          <w:sz w:val="32"/>
          <w:szCs w:val="32"/>
          <w:lang w:val="en-US" w:eastAsia="zh-CN"/>
        </w:rPr>
        <w:t>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9</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535E7A"/>
    <w:rsid w:val="01410950"/>
    <w:rsid w:val="01C54B55"/>
    <w:rsid w:val="05664FA2"/>
    <w:rsid w:val="05D22568"/>
    <w:rsid w:val="05EF4C6B"/>
    <w:rsid w:val="07E129C9"/>
    <w:rsid w:val="08747238"/>
    <w:rsid w:val="0A2F45E4"/>
    <w:rsid w:val="0A6E5D8A"/>
    <w:rsid w:val="0A992BDC"/>
    <w:rsid w:val="0B295F08"/>
    <w:rsid w:val="0D4A53DE"/>
    <w:rsid w:val="0D4F308A"/>
    <w:rsid w:val="0D5263D1"/>
    <w:rsid w:val="0DC46A3F"/>
    <w:rsid w:val="0F5F1445"/>
    <w:rsid w:val="0F9C41F6"/>
    <w:rsid w:val="0FA72AA1"/>
    <w:rsid w:val="1109680C"/>
    <w:rsid w:val="111D61CC"/>
    <w:rsid w:val="115A7068"/>
    <w:rsid w:val="11AE5B1B"/>
    <w:rsid w:val="124E494F"/>
    <w:rsid w:val="15060288"/>
    <w:rsid w:val="16185F0B"/>
    <w:rsid w:val="16805C6A"/>
    <w:rsid w:val="169833B1"/>
    <w:rsid w:val="16F0323F"/>
    <w:rsid w:val="17A252C5"/>
    <w:rsid w:val="194513B6"/>
    <w:rsid w:val="19F375CB"/>
    <w:rsid w:val="1A6B0852"/>
    <w:rsid w:val="1AB04F7F"/>
    <w:rsid w:val="1AE45BF4"/>
    <w:rsid w:val="1B5F2A3D"/>
    <w:rsid w:val="1DDE2DCF"/>
    <w:rsid w:val="1FE044AF"/>
    <w:rsid w:val="1FFF13CC"/>
    <w:rsid w:val="22373840"/>
    <w:rsid w:val="22813DB4"/>
    <w:rsid w:val="22DC7E8D"/>
    <w:rsid w:val="23A6613D"/>
    <w:rsid w:val="23D902C0"/>
    <w:rsid w:val="24F21FAA"/>
    <w:rsid w:val="2616185B"/>
    <w:rsid w:val="261C4D09"/>
    <w:rsid w:val="26802AE7"/>
    <w:rsid w:val="26E966D9"/>
    <w:rsid w:val="2802079B"/>
    <w:rsid w:val="28253002"/>
    <w:rsid w:val="28370A00"/>
    <w:rsid w:val="285A5748"/>
    <w:rsid w:val="28A505D0"/>
    <w:rsid w:val="2AEE1614"/>
    <w:rsid w:val="2BA76BC1"/>
    <w:rsid w:val="2C440167"/>
    <w:rsid w:val="2CCC78C1"/>
    <w:rsid w:val="2F2A203B"/>
    <w:rsid w:val="31871BF4"/>
    <w:rsid w:val="32AB4148"/>
    <w:rsid w:val="33296FFB"/>
    <w:rsid w:val="34654F7B"/>
    <w:rsid w:val="34B9474B"/>
    <w:rsid w:val="34BB4521"/>
    <w:rsid w:val="34D71E7D"/>
    <w:rsid w:val="35B05E86"/>
    <w:rsid w:val="36474637"/>
    <w:rsid w:val="36AC3612"/>
    <w:rsid w:val="3858267B"/>
    <w:rsid w:val="38D15043"/>
    <w:rsid w:val="39A9162B"/>
    <w:rsid w:val="3AA54456"/>
    <w:rsid w:val="3CAA5C13"/>
    <w:rsid w:val="3D0D4834"/>
    <w:rsid w:val="3E48241C"/>
    <w:rsid w:val="3E731CF7"/>
    <w:rsid w:val="3F28425F"/>
    <w:rsid w:val="3F354A61"/>
    <w:rsid w:val="3F5D4B7A"/>
    <w:rsid w:val="3F7E7A82"/>
    <w:rsid w:val="405D1A2A"/>
    <w:rsid w:val="40880AF5"/>
    <w:rsid w:val="414E1FFB"/>
    <w:rsid w:val="41DB1250"/>
    <w:rsid w:val="4227572D"/>
    <w:rsid w:val="42291FBB"/>
    <w:rsid w:val="42E9262D"/>
    <w:rsid w:val="43B41D58"/>
    <w:rsid w:val="45831915"/>
    <w:rsid w:val="46E110B6"/>
    <w:rsid w:val="47504375"/>
    <w:rsid w:val="475D64E6"/>
    <w:rsid w:val="47771EC6"/>
    <w:rsid w:val="47D1108D"/>
    <w:rsid w:val="48D742F4"/>
    <w:rsid w:val="48EB2EC9"/>
    <w:rsid w:val="49317CA0"/>
    <w:rsid w:val="496073CA"/>
    <w:rsid w:val="49DF2A77"/>
    <w:rsid w:val="4AAC19DB"/>
    <w:rsid w:val="4B5F5F86"/>
    <w:rsid w:val="4C7C792D"/>
    <w:rsid w:val="4D2F6B04"/>
    <w:rsid w:val="4E023A4E"/>
    <w:rsid w:val="4E15237D"/>
    <w:rsid w:val="4E7174A2"/>
    <w:rsid w:val="4FF630B8"/>
    <w:rsid w:val="500876B4"/>
    <w:rsid w:val="500B0654"/>
    <w:rsid w:val="50122C87"/>
    <w:rsid w:val="50516200"/>
    <w:rsid w:val="513719A2"/>
    <w:rsid w:val="53656A3D"/>
    <w:rsid w:val="55DA31A0"/>
    <w:rsid w:val="564222AA"/>
    <w:rsid w:val="56525789"/>
    <w:rsid w:val="589E7C23"/>
    <w:rsid w:val="594A2799"/>
    <w:rsid w:val="5A2852CA"/>
    <w:rsid w:val="5AFA54D9"/>
    <w:rsid w:val="5C4E28F2"/>
    <w:rsid w:val="5CDA23D8"/>
    <w:rsid w:val="602C2F4B"/>
    <w:rsid w:val="604023D3"/>
    <w:rsid w:val="605D7A55"/>
    <w:rsid w:val="60CC64DC"/>
    <w:rsid w:val="60F72859"/>
    <w:rsid w:val="64D33629"/>
    <w:rsid w:val="655621F8"/>
    <w:rsid w:val="672956B8"/>
    <w:rsid w:val="67554762"/>
    <w:rsid w:val="682A1615"/>
    <w:rsid w:val="686B36F5"/>
    <w:rsid w:val="68BD5ADB"/>
    <w:rsid w:val="696574CD"/>
    <w:rsid w:val="6B3D11C6"/>
    <w:rsid w:val="6C440AD6"/>
    <w:rsid w:val="6D1145B2"/>
    <w:rsid w:val="6DEC7F51"/>
    <w:rsid w:val="6E2E3D36"/>
    <w:rsid w:val="6E315495"/>
    <w:rsid w:val="6E994AD8"/>
    <w:rsid w:val="70F42ADA"/>
    <w:rsid w:val="71BE48AF"/>
    <w:rsid w:val="721455A2"/>
    <w:rsid w:val="7256333D"/>
    <w:rsid w:val="725F4517"/>
    <w:rsid w:val="72F33FCB"/>
    <w:rsid w:val="74F87D45"/>
    <w:rsid w:val="768E3FBD"/>
    <w:rsid w:val="781F4CEB"/>
    <w:rsid w:val="786372CE"/>
    <w:rsid w:val="79617C03"/>
    <w:rsid w:val="79752EBD"/>
    <w:rsid w:val="7A1B0373"/>
    <w:rsid w:val="7B6018A2"/>
    <w:rsid w:val="7BE0356B"/>
    <w:rsid w:val="7C436B20"/>
    <w:rsid w:val="7C5B1299"/>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3333</Words>
  <Characters>3576</Characters>
  <Lines>0</Lines>
  <Paragraphs>0</Paragraphs>
  <TotalTime>7</TotalTime>
  <ScaleCrop>false</ScaleCrop>
  <LinksUpToDate>false</LinksUpToDate>
  <CharactersWithSpaces>3581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2022-06-08T08:36:00Z</cp:lastPrinted>
  <dcterms:modified xsi:type="dcterms:W3CDTF">2022-10-25T07:24:32Z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746AD74F77DE429FA631B2BB05FFFBDF</vt:lpwstr>
  </property>
</Properties>
</file>