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135</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龙某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龙某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1、撤销被申请人对在全国12315网络平台关于</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照明（常州）有限公司的举报编号：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的处理决定。2、责令被申请人重新办理在全国12315网络平台关于</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照明（常州）有限公司的举报编号：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的投诉举报件。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申请人称：申请人于2021-10-25在全国12315网络平台举报的方式到被申请人处进行实名举报，举报</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照明（常州）有限公司生产经营不符合国家安全标准商品。举报编号：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而被申请人于2021-11-05回复：“经审查，符合立案条件，决定立案。”又于2021-12-03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于被申请人的处理结果，申请人不服，主要有如下：一、《中华人民共和国企业法人登记管理条例》第四条、《中华人民共和国企业法人登记管理条例施行细则》第六条，这两条明确了市场监督管理部门作为主管机关的职责原则。《中华人民共和国企业法人登记管理条例施行细则》第五十六条（一）（三），明确了市场监督管理部门对于企业的开业、变更和注销登记的监督管理细则</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无法联系到被举报人，被举报人已不在注册地址从事任何经营活动，但是被举报人在电商平台的注册店铺却在进行经营活动，被举报人也未曾办理迁出或更改经营地址。说明被举报人违反了《中华人民共和国企业法人登记管理条例》第二十九条（二），而被申请人也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依据《市场监督管理行政处罚程序暂行规定》第四十三条，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被申请人对擅自改变经营地址找不到人的企业进行行政处罚。申请人认为被申请人未履行《市场监督管理投诉举报处理暂行办法》第五条、《市场监督管理行政处罚程序暂行规定》第十八条中的法定职责。被申请人作为市场监督管理机关未全面、公平、公开、公正履行职责。二、依据《市场监督管理行政处罚程序暂行规定》第十七条中规定，立案与否需要市场监督管理局负责人做出决定，有相应审批程序。但被申请人既未提供不予立案的审批表，也未提供市场监督管理局负责人签署的不予立案凭证，申请人认为，被申请人此行为违反了《暂行规定》第十七条的要求。三、被申请人没有调查和回复申请人举报的全部问题，未全面履行《市场监督管理行政处罚程序暂行规定》和《市场监督管理投诉举报处理暂行办法》里的公平公正全面流程合法的原则。请求复议机关本着合法、公平、公正原则处理申请人的复议请求，请贵处依据《中华人民共和国行政复议法》第二十八条（三）决定撤销、变更或者确认被申请人具体行政行为违法，依据《中华人民共和国行政复议法》第二十八条（二）责令被申请人在期限内履行法定职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1.行政复议申请书</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身份证复印件</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申请人在全国网络12315平台举报</w:t>
      </w:r>
      <w:r>
        <w:rPr>
          <w:rFonts w:hint="eastAsia" w:eastAsia="仿宋_GB2312" w:cs="Times New Roman"/>
          <w:color w:val="000000"/>
          <w:sz w:val="32"/>
          <w:szCs w:val="32"/>
          <w:lang w:val="en-US" w:eastAsia="zh-CN"/>
        </w:rPr>
        <w:t>内容</w:t>
      </w:r>
      <w:r>
        <w:rPr>
          <w:rFonts w:hint="default" w:ascii="Times New Roman" w:hAnsi="Times New Roman" w:eastAsia="仿宋_GB2312" w:cs="Times New Roman"/>
          <w:color w:val="000000"/>
          <w:sz w:val="32"/>
          <w:szCs w:val="32"/>
          <w:lang w:val="en-US" w:eastAsia="zh-CN"/>
        </w:rPr>
        <w:t>及被申请人</w:t>
      </w:r>
      <w:r>
        <w:rPr>
          <w:rFonts w:hint="eastAsia" w:eastAsia="仿宋_GB2312" w:cs="Times New Roman"/>
          <w:color w:val="000000"/>
          <w:sz w:val="32"/>
          <w:szCs w:val="32"/>
          <w:lang w:val="en-US" w:eastAsia="zh-CN"/>
        </w:rPr>
        <w:t>回复</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申请人在全国网络12315平台实名认证截图</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交易快照、</w:t>
      </w:r>
      <w:r>
        <w:rPr>
          <w:rFonts w:hint="eastAsia" w:eastAsia="仿宋_GB2312" w:cs="Times New Roman"/>
          <w:color w:val="000000"/>
          <w:sz w:val="32"/>
          <w:szCs w:val="32"/>
          <w:lang w:val="en-US" w:eastAsia="zh-CN"/>
        </w:rPr>
        <w:t>交易订单记录</w:t>
      </w:r>
      <w:r>
        <w:rPr>
          <w:rFonts w:hint="default" w:ascii="Times New Roman" w:hAnsi="Times New Roman" w:eastAsia="仿宋_GB2312" w:cs="Times New Roman"/>
          <w:color w:val="000000"/>
          <w:sz w:val="32"/>
          <w:szCs w:val="32"/>
          <w:lang w:val="en-US" w:eastAsia="zh-CN"/>
        </w:rPr>
        <w:t>、物流信息</w:t>
      </w:r>
      <w:r>
        <w:rPr>
          <w:rFonts w:hint="eastAsia" w:eastAsia="仿宋_GB2312" w:cs="Times New Roman"/>
          <w:color w:val="000000"/>
          <w:sz w:val="32"/>
          <w:szCs w:val="32"/>
          <w:lang w:val="en-US" w:eastAsia="zh-CN"/>
        </w:rPr>
        <w:t>截图。</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照明（常州）有限公司经营的拼多多网店“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企业店”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25日收到申请人的举报材料，于2021年11月5日予以立案。2021年11月25日，被申请人对被举报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照明（常州）有限公司注册经营地址常州市钟楼区邹区镇会灵西路实施现场检查。检查发现该地址为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新市民小学，未发现有生产、销售LED灯具的情况。被申请人电话联系被举报人，无人接听。被申请人现场拍照取证，制作现场笔录，并由钟楼区邹区镇杨庄村民委员会工作人员现场见证。因未能查找到被举报人，已依法将其列入异常经营名单。另，举报人提供的物流面单地址为钟楼区邹区镇会灵西路，经核查，该地址为一堆放纸筒的仓库，未发现有生产、销售LED灯具的情况。2021年12月2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经审理查明：2021年9月24日，申请人通过拼多多平台向被举报人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照明（常州）有限公司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照明企业店</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10.69</w:t>
      </w:r>
      <w:r>
        <w:rPr>
          <w:rFonts w:hint="default" w:ascii="Times New Roman" w:hAnsi="Times New Roman" w:eastAsia="仿宋_GB2312" w:cs="Times New Roman"/>
          <w:color w:val="000000"/>
          <w:sz w:val="32"/>
          <w:szCs w:val="32"/>
          <w:lang w:val="en-US" w:eastAsia="zh-CN"/>
        </w:rPr>
        <w:t>元购买案涉产品固定式吸顶灯具1件。10月</w:t>
      </w:r>
      <w:r>
        <w:rPr>
          <w:rFonts w:hint="eastAsia"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lang w:val="en-US" w:eastAsia="zh-CN"/>
        </w:rPr>
        <w:t>日，申请人在全国12315平台举报</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照明（常州）有限公司生产、销售不符合保障人体健康和人身、财产安全的国家标准、行业标准的产品，被申请人于同日收到举报材料。11月</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日，被申请人予以立案，并于当日通过全国12315平台告知申请人立案情况。11月2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日，被申请人对被举报人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照明（常州）有限公司注册经营地址常州市钟楼区邹区镇会灵西路实施现场检查发现该地址为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新市民小学，未发现有生产、销售LED灯具的情况。被申请人电话联系被举报人，无人接听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被申请人现场拍照取证，制作现场笔录，并由钟楼区邹区镇杨庄村民委员会工作人员现场见证。被申请人对举报人提供的快递面单地址钟楼区邹区镇会灵西路</w:t>
      </w:r>
      <w:bookmarkStart w:id="0" w:name="_GoBack"/>
      <w:bookmarkEnd w:id="0"/>
      <w:r>
        <w:rPr>
          <w:rFonts w:hint="eastAsia" w:eastAsia="仿宋_GB2312" w:cs="Times New Roman"/>
          <w:color w:val="000000"/>
          <w:sz w:val="32"/>
          <w:szCs w:val="32"/>
          <w:lang w:val="en-US" w:eastAsia="zh-CN"/>
        </w:rPr>
        <w:t>进行检查发现</w:t>
      </w:r>
      <w:r>
        <w:rPr>
          <w:rFonts w:hint="default" w:ascii="Times New Roman" w:hAnsi="Times New Roman" w:eastAsia="仿宋_GB2312" w:cs="Times New Roman"/>
          <w:color w:val="000000"/>
          <w:sz w:val="32"/>
          <w:szCs w:val="32"/>
          <w:lang w:val="en-US" w:eastAsia="zh-CN"/>
        </w:rPr>
        <w:t>该地址为一堆放纸筒的仓库，未发现有生产、销售LED灯具的情况。因未能查找到被举报人，已依法将其列入异常经营名</w:t>
      </w:r>
      <w:r>
        <w:rPr>
          <w:rFonts w:hint="eastAsia" w:eastAsia="仿宋_GB2312" w:cs="Times New Roman"/>
          <w:color w:val="000000"/>
          <w:sz w:val="32"/>
          <w:szCs w:val="32"/>
          <w:lang w:val="en-US" w:eastAsia="zh-CN"/>
        </w:rPr>
        <w:t>录</w:t>
      </w:r>
      <w:r>
        <w:rPr>
          <w:rFonts w:hint="default" w:ascii="Times New Roman" w:hAnsi="Times New Roman" w:eastAsia="仿宋_GB2312" w:cs="Times New Roman"/>
          <w:color w:val="000000"/>
          <w:sz w:val="32"/>
          <w:szCs w:val="32"/>
          <w:lang w:val="en-US" w:eastAsia="zh-CN"/>
        </w:rPr>
        <w:t>。12月</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日，被申请人依法将被举报人涉嫌违法的行为通报“拼多多”平台所在地上海市长宁区市场监管局。同日，经部门负责人批准，被申请人中止案件调查，并于12月</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日通过全国12315平台告知申请人。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龙某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多家个体工商户向被申请人提出投诉举报160余件，并以不服被申请人对其投诉举报的处理结果为由向本机关申请行政复议60余件。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10.市场监管局办理件截图；11.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5664FA2"/>
    <w:rsid w:val="05D22568"/>
    <w:rsid w:val="05EF4C6B"/>
    <w:rsid w:val="07E129C9"/>
    <w:rsid w:val="08747238"/>
    <w:rsid w:val="0A2F45E4"/>
    <w:rsid w:val="0A6E5D8A"/>
    <w:rsid w:val="0A992BDC"/>
    <w:rsid w:val="0B295F08"/>
    <w:rsid w:val="0D4A53DE"/>
    <w:rsid w:val="0D4F308A"/>
    <w:rsid w:val="0D5263D1"/>
    <w:rsid w:val="0DC46A3F"/>
    <w:rsid w:val="0F5F1445"/>
    <w:rsid w:val="0F9C41F6"/>
    <w:rsid w:val="109D7EBD"/>
    <w:rsid w:val="1109680C"/>
    <w:rsid w:val="111D61CC"/>
    <w:rsid w:val="115A7068"/>
    <w:rsid w:val="11AE5B1B"/>
    <w:rsid w:val="124E494F"/>
    <w:rsid w:val="1332786E"/>
    <w:rsid w:val="15060288"/>
    <w:rsid w:val="16185F0B"/>
    <w:rsid w:val="16805C6A"/>
    <w:rsid w:val="169833B1"/>
    <w:rsid w:val="16F0323F"/>
    <w:rsid w:val="17A252C5"/>
    <w:rsid w:val="19F375CB"/>
    <w:rsid w:val="1A6B0852"/>
    <w:rsid w:val="1AB04F7F"/>
    <w:rsid w:val="1AE45BF4"/>
    <w:rsid w:val="1B5F2A3D"/>
    <w:rsid w:val="1DDE2DCF"/>
    <w:rsid w:val="1FFF13CC"/>
    <w:rsid w:val="22373840"/>
    <w:rsid w:val="22813DB4"/>
    <w:rsid w:val="23A6613D"/>
    <w:rsid w:val="23D902C0"/>
    <w:rsid w:val="2616185B"/>
    <w:rsid w:val="261C4D09"/>
    <w:rsid w:val="26802AE7"/>
    <w:rsid w:val="26E966D9"/>
    <w:rsid w:val="2802079B"/>
    <w:rsid w:val="28253002"/>
    <w:rsid w:val="28370A00"/>
    <w:rsid w:val="285A5748"/>
    <w:rsid w:val="28A505D0"/>
    <w:rsid w:val="2AEE1614"/>
    <w:rsid w:val="2BA76BC1"/>
    <w:rsid w:val="2C440167"/>
    <w:rsid w:val="2CCC78C1"/>
    <w:rsid w:val="2D266874"/>
    <w:rsid w:val="2F2A203B"/>
    <w:rsid w:val="32AB4148"/>
    <w:rsid w:val="33296FFB"/>
    <w:rsid w:val="34654F7B"/>
    <w:rsid w:val="34B9474B"/>
    <w:rsid w:val="34BB4521"/>
    <w:rsid w:val="34D71E7D"/>
    <w:rsid w:val="35B05E86"/>
    <w:rsid w:val="36AC3612"/>
    <w:rsid w:val="3858267B"/>
    <w:rsid w:val="38D15043"/>
    <w:rsid w:val="39A9162B"/>
    <w:rsid w:val="3CAA5C13"/>
    <w:rsid w:val="3D0D4834"/>
    <w:rsid w:val="3E48241C"/>
    <w:rsid w:val="3E731CF7"/>
    <w:rsid w:val="3F28425F"/>
    <w:rsid w:val="3F354A61"/>
    <w:rsid w:val="3F5D4B7A"/>
    <w:rsid w:val="3F7E7A82"/>
    <w:rsid w:val="405D1A2A"/>
    <w:rsid w:val="40880AF5"/>
    <w:rsid w:val="414E1FFB"/>
    <w:rsid w:val="41DB1250"/>
    <w:rsid w:val="4227572D"/>
    <w:rsid w:val="42291FBB"/>
    <w:rsid w:val="42E9262D"/>
    <w:rsid w:val="43B41D58"/>
    <w:rsid w:val="45831915"/>
    <w:rsid w:val="46E110B6"/>
    <w:rsid w:val="47504375"/>
    <w:rsid w:val="475D64E6"/>
    <w:rsid w:val="47771EC6"/>
    <w:rsid w:val="47D1108D"/>
    <w:rsid w:val="48D742F4"/>
    <w:rsid w:val="48EB2EC9"/>
    <w:rsid w:val="49317CA0"/>
    <w:rsid w:val="496073CA"/>
    <w:rsid w:val="49DF2A77"/>
    <w:rsid w:val="4AAC19DB"/>
    <w:rsid w:val="4B5F5F86"/>
    <w:rsid w:val="4C7C792D"/>
    <w:rsid w:val="4D2F6B04"/>
    <w:rsid w:val="4E023A4E"/>
    <w:rsid w:val="4E15237D"/>
    <w:rsid w:val="4E7174A2"/>
    <w:rsid w:val="4FF630B8"/>
    <w:rsid w:val="500876B4"/>
    <w:rsid w:val="500B0654"/>
    <w:rsid w:val="50122C87"/>
    <w:rsid w:val="50516200"/>
    <w:rsid w:val="513719A2"/>
    <w:rsid w:val="53656A3D"/>
    <w:rsid w:val="55DA31A0"/>
    <w:rsid w:val="564222AA"/>
    <w:rsid w:val="56525789"/>
    <w:rsid w:val="594A2799"/>
    <w:rsid w:val="5A2852CA"/>
    <w:rsid w:val="5AFA54D9"/>
    <w:rsid w:val="5C4E28F2"/>
    <w:rsid w:val="5CDA23D8"/>
    <w:rsid w:val="602C2F4B"/>
    <w:rsid w:val="604023D3"/>
    <w:rsid w:val="605D7A55"/>
    <w:rsid w:val="60CC64DC"/>
    <w:rsid w:val="60F72859"/>
    <w:rsid w:val="64D33629"/>
    <w:rsid w:val="655621F8"/>
    <w:rsid w:val="672956B8"/>
    <w:rsid w:val="67554762"/>
    <w:rsid w:val="682A1615"/>
    <w:rsid w:val="686B36F5"/>
    <w:rsid w:val="68BD5ADB"/>
    <w:rsid w:val="68F102EF"/>
    <w:rsid w:val="696574CD"/>
    <w:rsid w:val="6B3D11C6"/>
    <w:rsid w:val="6C440AD6"/>
    <w:rsid w:val="6D1145B2"/>
    <w:rsid w:val="6DEC7F51"/>
    <w:rsid w:val="6E2E3D36"/>
    <w:rsid w:val="6E315495"/>
    <w:rsid w:val="6E994AD8"/>
    <w:rsid w:val="70F42ADA"/>
    <w:rsid w:val="721455A2"/>
    <w:rsid w:val="7256333D"/>
    <w:rsid w:val="725F4517"/>
    <w:rsid w:val="745F2B93"/>
    <w:rsid w:val="74F87D45"/>
    <w:rsid w:val="768E3FBD"/>
    <w:rsid w:val="781F4CEB"/>
    <w:rsid w:val="786372CE"/>
    <w:rsid w:val="79617C03"/>
    <w:rsid w:val="79752EBD"/>
    <w:rsid w:val="7A1B0373"/>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4189</Words>
  <Characters>4465</Characters>
  <Lines>0</Lines>
  <Paragraphs>0</Paragraphs>
  <TotalTime>30</TotalTime>
  <ScaleCrop>false</ScaleCrop>
  <LinksUpToDate>false</LinksUpToDate>
  <CharactersWithSpaces>4465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2022-06-07T09:50:00Z</cp:lastPrinted>
  <dcterms:modified xsi:type="dcterms:W3CDTF">2022-10-25T02:50:04Z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