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172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val="en-US" w:eastAsia="zh-CN"/>
        </w:rPr>
        <w:t>吴某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吴某</w:t>
      </w:r>
      <w:r>
        <w:rPr>
          <w:rFonts w:hint="default" w:ascii="Times New Roman" w:hAnsi="Times New Roman" w:eastAsia="仿宋_GB2312" w:cs="Times New Roman"/>
          <w:sz w:val="32"/>
          <w:szCs w:val="32"/>
        </w:rPr>
        <w:t>对被申请人常州市钟楼区市场监督管理局作出的举报投诉处理行为不服</w:t>
      </w:r>
      <w:r>
        <w:rPr>
          <w:rFonts w:hint="eastAsia" w:eastAsia="仿宋_GB2312" w:cs="Times New Roman"/>
          <w:sz w:val="32"/>
          <w:szCs w:val="32"/>
          <w:lang w:eastAsia="zh-CN"/>
        </w:rPr>
        <w:t>，</w:t>
      </w:r>
      <w:r>
        <w:rPr>
          <w:rFonts w:hint="eastAsia" w:eastAsia="仿宋_GB2312" w:cs="Times New Roman"/>
          <w:sz w:val="32"/>
          <w:szCs w:val="32"/>
          <w:lang w:val="en-US" w:eastAsia="zh-CN"/>
        </w:rPr>
        <w:t>于2022年4月28日向本机关</w:t>
      </w:r>
      <w:r>
        <w:rPr>
          <w:rFonts w:hint="default" w:ascii="Times New Roman" w:hAnsi="Times New Roman" w:eastAsia="仿宋_GB2312" w:cs="Times New Roman"/>
          <w:sz w:val="32"/>
          <w:szCs w:val="32"/>
        </w:rPr>
        <w:t>申请行政复议，本机关依法</w:t>
      </w:r>
      <w:r>
        <w:rPr>
          <w:rFonts w:hint="eastAsia" w:eastAsia="仿宋_GB2312" w:cs="Times New Roman"/>
          <w:sz w:val="32"/>
          <w:szCs w:val="32"/>
          <w:lang w:val="en-US" w:eastAsia="zh-CN"/>
        </w:rPr>
        <w:t>已予</w:t>
      </w:r>
      <w:r>
        <w:rPr>
          <w:rFonts w:hint="default" w:ascii="Times New Roman" w:hAnsi="Times New Roman" w:eastAsia="仿宋_GB2312" w:cs="Times New Roman"/>
          <w:sz w:val="32"/>
          <w:szCs w:val="32"/>
        </w:rPr>
        <w:t>受理。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确认被申请人未依法办理我的投诉举报，违法。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9.6</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举报某生活城市生活购物广场消费纠纷，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9.13</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1.9.18</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吴某：本局于2021年9月7日收悉你（单位）关于某生活超市销售风油精涉嫌违法的投诉举报材料，现已受理。因当事人拒绝调解，我局决定终止调解。针对当事人涉嫌违法的行为，本局正在立案查处中。特此告知。</w:t>
      </w:r>
      <w:r>
        <w:rPr>
          <w:rFonts w:hint="eastAsia" w:eastAsia="仿宋_GB2312" w:cs="Times New Roman"/>
          <w:sz w:val="32"/>
          <w:szCs w:val="32"/>
          <w:lang w:val="en-US" w:eastAsia="zh-CN"/>
        </w:rPr>
        <w:t>根据</w:t>
      </w:r>
      <w:r>
        <w:rPr>
          <w:rFonts w:hint="default" w:ascii="Times New Roman" w:hAnsi="Times New Roman" w:eastAsia="仿宋_GB2312" w:cs="Times New Roman"/>
          <w:color w:val="000000"/>
          <w:sz w:val="32"/>
          <w:szCs w:val="32"/>
          <w:lang w:val="en-US" w:eastAsia="zh-CN"/>
        </w:rPr>
        <w:t>《市场监督管理投诉举报处理暂行办法》</w:t>
      </w:r>
      <w:r>
        <w:rPr>
          <w:rFonts w:hint="eastAsia" w:eastAsia="仿宋_GB2312" w:cs="Times New Roman"/>
          <w:color w:val="000000"/>
          <w:sz w:val="32"/>
          <w:szCs w:val="32"/>
          <w:lang w:val="en-US" w:eastAsia="zh-CN"/>
        </w:rPr>
        <w:t>第七条 向市场监督管理部门同时提出投诉和举报，或者提供的材料同时包含投诉和举报内容的，市场监督管理部门应当按照本办法规定的程序对投诉和举报予以分别处理。再根据《江苏省行政程序规定》第六十条 行政执法决定应当以书面形式作出。但是法律、法规、规章另有规定的除外。行政执法决定应当载明下列事项： （六） 救济的途径和期限；（七）行政机关的印章与决定日期；被申请人立案告知属于行政执法文书，未按照要求载明上述事项属于违法。综上，请支持我的复议申请。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申请人提交的主要证据材料有：</w:t>
      </w: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身份证复印件；</w:t>
      </w:r>
      <w:r>
        <w:rPr>
          <w:rFonts w:hint="eastAsia" w:eastAsia="仿宋_GB2312" w:cs="Times New Roman"/>
          <w:color w:val="000000" w:themeColor="text1"/>
          <w:sz w:val="32"/>
          <w:szCs w:val="32"/>
          <w:lang w:val="en-US" w:eastAsia="zh-CN"/>
          <w14:textFill>
            <w14:solidFill>
              <w14:schemeClr w14:val="tx1"/>
            </w14:solidFill>
          </w14:textFill>
        </w:rPr>
        <w:t>2.投诉详情复印件；3.投诉材料。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被申请人称</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eastAsia="仿宋_GB2312" w:cs="Times New Roman"/>
          <w:color w:val="000000" w:themeColor="text1"/>
          <w:sz w:val="32"/>
          <w:szCs w:val="32"/>
          <w:lang w:eastAsia="zh-CN"/>
          <w14:textFill>
            <w14:solidFill>
              <w14:schemeClr w14:val="tx1"/>
            </w14:solidFill>
          </w14:textFill>
        </w:rPr>
        <w:t>被申请人具有处理本行政区域的药品投诉的法定职权。根据《中华人民共和国药品管理法》第八条第二款和《市场</w:t>
      </w:r>
      <w:r>
        <w:rPr>
          <w:rFonts w:hint="eastAsia" w:eastAsia="仿宋_GB2312" w:cs="Times New Roman"/>
          <w:color w:val="000000" w:themeColor="text1"/>
          <w:sz w:val="32"/>
          <w:szCs w:val="32"/>
          <w:lang w:val="en-US" w:eastAsia="zh-CN"/>
          <w14:textFill>
            <w14:solidFill>
              <w14:schemeClr w14:val="tx1"/>
            </w14:solidFill>
          </w14:textFill>
        </w:rPr>
        <w:t>监</w:t>
      </w:r>
      <w:r>
        <w:rPr>
          <w:rFonts w:hint="eastAsia" w:eastAsia="仿宋_GB2312" w:cs="Times New Roman"/>
          <w:color w:val="000000" w:themeColor="text1"/>
          <w:sz w:val="32"/>
          <w:szCs w:val="32"/>
          <w:lang w:eastAsia="zh-CN"/>
          <w14:textFill>
            <w14:solidFill>
              <w14:schemeClr w14:val="tx1"/>
            </w14:solidFill>
          </w14:textFill>
        </w:rPr>
        <w:t>督管理投诉举报处理暂行办法》（以下称为：暂行办法）第四</w:t>
      </w:r>
      <w:r>
        <w:rPr>
          <w:rFonts w:hint="eastAsia" w:eastAsia="仿宋_GB2312" w:cs="Times New Roman"/>
          <w:color w:val="000000" w:themeColor="text1"/>
          <w:sz w:val="32"/>
          <w:szCs w:val="32"/>
          <w:lang w:val="en-US" w:eastAsia="zh-CN"/>
          <w14:textFill>
            <w14:solidFill>
              <w14:schemeClr w14:val="tx1"/>
            </w14:solidFill>
          </w14:textFill>
        </w:rPr>
        <w:t>条</w:t>
      </w:r>
      <w:r>
        <w:rPr>
          <w:rFonts w:hint="eastAsia" w:eastAsia="仿宋_GB2312" w:cs="Times New Roman"/>
          <w:color w:val="000000" w:themeColor="text1"/>
          <w:sz w:val="32"/>
          <w:szCs w:val="32"/>
          <w:lang w:eastAsia="zh-CN"/>
          <w14:textFill>
            <w14:solidFill>
              <w14:schemeClr w14:val="tx1"/>
            </w14:solidFill>
          </w14:textFill>
        </w:rPr>
        <w:t>第二款的规定，被申请人具有处理申请人对本行政区域药品投</w:t>
      </w:r>
      <w:r>
        <w:rPr>
          <w:rFonts w:hint="eastAsia" w:eastAsia="仿宋_GB2312" w:cs="Times New Roman"/>
          <w:color w:val="000000" w:themeColor="text1"/>
          <w:sz w:val="32"/>
          <w:szCs w:val="32"/>
          <w:lang w:val="en-US" w:eastAsia="zh-CN"/>
          <w14:textFill>
            <w14:solidFill>
              <w14:schemeClr w14:val="tx1"/>
            </w14:solidFill>
          </w14:textFill>
        </w:rPr>
        <w:t>诉</w:t>
      </w:r>
      <w:r>
        <w:rPr>
          <w:rFonts w:hint="eastAsia" w:eastAsia="仿宋_GB2312" w:cs="Times New Roman"/>
          <w:color w:val="000000" w:themeColor="text1"/>
          <w:sz w:val="32"/>
          <w:szCs w:val="32"/>
          <w:lang w:eastAsia="zh-CN"/>
          <w14:textFill>
            <w14:solidFill>
              <w14:schemeClr w14:val="tx1"/>
            </w14:solidFill>
          </w14:textFill>
        </w:rPr>
        <w:t>的法定职权。二、被申请人处理申请人的投诉程序合法。被申请人2021年9月7日通过江苏省12315平台收到申请</w:t>
      </w:r>
      <w:r>
        <w:rPr>
          <w:rFonts w:hint="eastAsia" w:eastAsia="仿宋_GB2312" w:cs="Times New Roman"/>
          <w:color w:val="000000" w:themeColor="text1"/>
          <w:sz w:val="32"/>
          <w:szCs w:val="32"/>
          <w:lang w:val="en-US" w:eastAsia="zh-CN"/>
          <w14:textFill>
            <w14:solidFill>
              <w14:schemeClr w14:val="tx1"/>
            </w14:solidFill>
          </w14:textFill>
        </w:rPr>
        <w:t>人</w:t>
      </w:r>
      <w:r>
        <w:rPr>
          <w:rFonts w:hint="eastAsia" w:eastAsia="仿宋_GB2312" w:cs="Times New Roman"/>
          <w:color w:val="000000" w:themeColor="text1"/>
          <w:sz w:val="32"/>
          <w:szCs w:val="32"/>
          <w:lang w:eastAsia="zh-CN"/>
          <w14:textFill>
            <w14:solidFill>
              <w14:schemeClr w14:val="tx1"/>
            </w14:solidFill>
          </w14:textFill>
        </w:rPr>
        <w:t>关于“某生活城市生活购物广场”销售“劣药风油精”的投</w:t>
      </w:r>
      <w:r>
        <w:rPr>
          <w:rFonts w:hint="eastAsia" w:eastAsia="仿宋_GB2312" w:cs="Times New Roman"/>
          <w:color w:val="000000" w:themeColor="text1"/>
          <w:sz w:val="32"/>
          <w:szCs w:val="32"/>
          <w:lang w:val="en-US" w:eastAsia="zh-CN"/>
          <w14:textFill>
            <w14:solidFill>
              <w14:schemeClr w14:val="tx1"/>
            </w14:solidFill>
          </w14:textFill>
        </w:rPr>
        <w:t>诉</w:t>
      </w:r>
      <w:r>
        <w:rPr>
          <w:rFonts w:hint="eastAsia" w:eastAsia="仿宋_GB2312" w:cs="Times New Roman"/>
          <w:color w:val="000000" w:themeColor="text1"/>
          <w:sz w:val="32"/>
          <w:szCs w:val="32"/>
          <w:lang w:eastAsia="zh-CN"/>
          <w14:textFill>
            <w14:solidFill>
              <w14:schemeClr w14:val="tx1"/>
            </w14:solidFill>
          </w14:textFill>
        </w:rPr>
        <w:t>举报材料。执法人员当日对被投诉人“钟楼区永红某超市”</w:t>
      </w:r>
      <w:r>
        <w:rPr>
          <w:rFonts w:hint="eastAsia" w:eastAsia="仿宋_GB2312" w:cs="Times New Roman"/>
          <w:color w:val="000000" w:themeColor="text1"/>
          <w:sz w:val="32"/>
          <w:szCs w:val="32"/>
          <w:lang w:val="en-US" w:eastAsia="zh-CN"/>
          <w14:textFill>
            <w14:solidFill>
              <w14:schemeClr w14:val="tx1"/>
            </w14:solidFill>
          </w14:textFill>
        </w:rPr>
        <w:t>现</w:t>
      </w:r>
      <w:r>
        <w:rPr>
          <w:rFonts w:hint="eastAsia" w:eastAsia="仿宋_GB2312" w:cs="Times New Roman"/>
          <w:color w:val="000000" w:themeColor="text1"/>
          <w:sz w:val="32"/>
          <w:szCs w:val="32"/>
          <w:lang w:eastAsia="zh-CN"/>
          <w14:textFill>
            <w14:solidFill>
              <w14:schemeClr w14:val="tx1"/>
            </w14:solidFill>
          </w14:textFill>
        </w:rPr>
        <w:t>场检查。被申请人2021年9月13日通过全国12315</w:t>
      </w:r>
      <w:r>
        <w:rPr>
          <w:rFonts w:hint="eastAsia" w:eastAsia="仿宋_GB2312" w:cs="Times New Roman"/>
          <w:color w:val="000000" w:themeColor="text1"/>
          <w:sz w:val="32"/>
          <w:szCs w:val="32"/>
          <w:lang w:val="en-US" w:eastAsia="zh-CN"/>
          <w14:textFill>
            <w14:solidFill>
              <w14:schemeClr w14:val="tx1"/>
            </w14:solidFill>
          </w14:textFill>
        </w:rPr>
        <w:t>平</w:t>
      </w:r>
      <w:r>
        <w:rPr>
          <w:rFonts w:hint="eastAsia" w:eastAsia="仿宋_GB2312" w:cs="Times New Roman"/>
          <w:color w:val="000000" w:themeColor="text1"/>
          <w:sz w:val="32"/>
          <w:szCs w:val="32"/>
          <w:lang w:eastAsia="zh-CN"/>
          <w14:textFill>
            <w14:solidFill>
              <w14:schemeClr w14:val="tx1"/>
            </w14:solidFill>
          </w14:textFill>
        </w:rPr>
        <w:t>台告知申请人“经审查，符合受理条件，决定受理"，因被投诉方拒绝调解，被申请人决定终止调解，通过上述平台告知了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 xml:space="preserve"> /www.12315.cn/），该平台首页内设有“您购买商品或接受服务认为经营者侵犯您的合法权益&gt;&gt;我要投诉”和“您发现违反市场监管法律法规的行为</w:t>
      </w:r>
      <w:r>
        <w:rPr>
          <w:rFonts w:hint="eastAsia" w:eastAsia="仿宋_GB2312" w:cs="Times New Roman"/>
          <w:color w:val="000000" w:themeColor="text1"/>
          <w:sz w:val="32"/>
          <w:szCs w:val="32"/>
          <w:lang w:val="en-US" w:eastAsia="zh-CN"/>
          <w14:textFill>
            <w14:solidFill>
              <w14:schemeClr w14:val="tx1"/>
            </w14:solidFill>
          </w14:textFill>
        </w:rPr>
        <w:t>&gt;&gt;</w:t>
      </w:r>
      <w:r>
        <w:rPr>
          <w:rFonts w:hint="eastAsia" w:eastAsia="仿宋_GB2312" w:cs="Times New Roman"/>
          <w:color w:val="000000" w:themeColor="text1"/>
          <w:sz w:val="32"/>
          <w:szCs w:val="32"/>
          <w:lang w:eastAsia="zh-CN"/>
          <w14:textFill>
            <w14:solidFill>
              <w14:schemeClr w14:val="tx1"/>
            </w14:solidFill>
          </w14:textFill>
        </w:rPr>
        <w:t>我要举报”两个独立入口，进入后均有须知内容告知，并需提交人确认。同时，《暂行办法》第八条规定:“向市场监督</w:t>
      </w:r>
      <w:r>
        <w:rPr>
          <w:rFonts w:hint="eastAsia" w:eastAsia="仿宋_GB2312" w:cs="Times New Roman"/>
          <w:color w:val="000000" w:themeColor="text1"/>
          <w:sz w:val="32"/>
          <w:szCs w:val="32"/>
          <w:lang w:val="en-US" w:eastAsia="zh-CN"/>
          <w14:textFill>
            <w14:solidFill>
              <w14:schemeClr w14:val="tx1"/>
            </w14:solidFill>
          </w14:textFill>
        </w:rPr>
        <w:t>管</w:t>
      </w:r>
      <w:r>
        <w:rPr>
          <w:rFonts w:hint="eastAsia" w:eastAsia="仿宋_GB2312" w:cs="Times New Roman"/>
          <w:color w:val="000000" w:themeColor="text1"/>
          <w:sz w:val="32"/>
          <w:szCs w:val="32"/>
          <w:lang w:eastAsia="zh-CN"/>
          <w14:textFill>
            <w14:solidFill>
              <w14:schemeClr w14:val="tx1"/>
            </w14:solidFill>
          </w14:textFill>
        </w:rPr>
        <w:t>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里，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被申请人提交的主要证据材料有：</w:t>
      </w:r>
      <w:r>
        <w:rPr>
          <w:rFonts w:hint="eastAsia" w:eastAsia="仿宋_GB2312" w:cs="Times New Roman"/>
          <w:color w:val="000000" w:themeColor="text1"/>
          <w:sz w:val="32"/>
          <w:szCs w:val="32"/>
          <w:lang w:val="en-US" w:eastAsia="zh-CN"/>
          <w14:textFill>
            <w14:solidFill>
              <w14:schemeClr w14:val="tx1"/>
            </w14:solidFill>
          </w14:textFill>
        </w:rPr>
        <w:t>1.案件来源登记表；2.江苏市场监管投诉举报平台；3.立案审批表；4.全国12315平台网页截图；5.不予处罚决定书。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经审理查明</w:t>
      </w:r>
      <w:r>
        <w:rPr>
          <w:rFonts w:hint="eastAsia" w:eastAsia="仿宋_GB2312" w:cs="Times New Roman"/>
          <w:color w:val="000000" w:themeColor="text1"/>
          <w:sz w:val="32"/>
          <w:szCs w:val="32"/>
          <w:lang w:val="en-US" w:eastAsia="zh-CN"/>
          <w14:textFill>
            <w14:solidFill>
              <w14:schemeClr w14:val="tx1"/>
            </w14:solidFill>
          </w14:textFill>
        </w:rPr>
        <w:t>：2021年7月19日，申请人于某生活城市生活购物广场花费7元购买案涉商品水仙牌风油精1件。9月7日，申请人在全国12315平台投诉，称被投诉人销售的风油精属于药品，不具备药品冷藏资质，储存温度不符合药品说明书要求，依法应该赔偿1000元，被申请人于当日收到投诉材料。同日，被申请人对被投诉人进行现场检查。9月9日，因被投诉人行为涉嫌违反《中华人民共和国药品管理法》第五十一条规定，被申请人对被投诉人立案调查。9月13日，被申请人决定受理投诉，并通过全国12315平台告知申请人受理情况。因被投诉人明确拒绝调解，被申请人决定终止调解。9月18日，被申请人将终止调解情况和案件立案情况通过全国12315平台告知申请人，申请人于当日对该处理流程合规性进行评价。2022年1月28日，被申请人作出常钟市监不罚〔2022〕</w:t>
      </w:r>
      <w:bookmarkStart w:id="0" w:name="_GoBack"/>
      <w:bookmarkEnd w:id="0"/>
      <w:r>
        <w:rPr>
          <w:rFonts w:hint="eastAsia" w:eastAsia="仿宋_GB2312" w:cs="Times New Roman"/>
          <w:color w:val="000000" w:themeColor="text1"/>
          <w:sz w:val="32"/>
          <w:szCs w:val="32"/>
          <w:lang w:val="en-US" w:eastAsia="zh-CN"/>
          <w14:textFill>
            <w14:solidFill>
              <w14:schemeClr w14:val="tx1"/>
            </w14:solidFill>
          </w14:textFill>
        </w:rPr>
        <w:t>某号不予处罚决定书。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上述事实有下列证据证明：</w:t>
      </w:r>
      <w:r>
        <w:rPr>
          <w:rFonts w:hint="eastAsia" w:eastAsia="仿宋_GB2312" w:cs="Times New Roman"/>
          <w:color w:val="000000" w:themeColor="text1"/>
          <w:sz w:val="32"/>
          <w:szCs w:val="32"/>
          <w:lang w:val="en-US" w:eastAsia="zh-CN"/>
          <w14:textFill>
            <w14:solidFill>
              <w14:schemeClr w14:val="tx1"/>
            </w14:solidFill>
          </w14:textFill>
        </w:rPr>
        <w:t>1.案件来源登记表；2.江苏市场监管投诉举报平台；3.立案审批表；4.全国12315平台网页截图；5.不予处罚决定书；6.投诉材料。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本机关认为：</w:t>
      </w:r>
      <w:r>
        <w:rPr>
          <w:rFonts w:hint="default" w:ascii="Times New Roman" w:hAnsi="Times New Roman" w:eastAsia="仿宋_GB2312" w:cs="Times New Roman"/>
          <w:color w:val="000000"/>
          <w:sz w:val="32"/>
          <w:szCs w:val="32"/>
          <w:lang w:val="en-US" w:eastAsia="zh-CN"/>
        </w:rPr>
        <w:t>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ascii="Times New Roman" w:hAnsi="Times New Roman" w:eastAsia="仿宋_GB2312" w:cs="Times New Roman"/>
          <w:color w:val="000000"/>
          <w:sz w:val="32"/>
          <w:szCs w:val="32"/>
          <w:lang w:val="en-US" w:eastAsia="zh-CN"/>
        </w:rPr>
        <w:t>本案中，被申请人</w:t>
      </w:r>
      <w:r>
        <w:rPr>
          <w:rFonts w:hint="default" w:ascii="Times New Roman" w:hAnsi="Times New Roman" w:eastAsia="仿宋_GB2312" w:cs="Times New Roman"/>
          <w:color w:val="000000"/>
          <w:sz w:val="32"/>
          <w:szCs w:val="32"/>
          <w:lang w:val="en-US" w:eastAsia="zh-CN"/>
        </w:rPr>
        <w:t>于</w:t>
      </w:r>
      <w:r>
        <w:rPr>
          <w:rFonts w:hint="eastAsia" w:eastAsia="仿宋_GB2312" w:cs="Times New Roman"/>
          <w:color w:val="000000"/>
          <w:sz w:val="32"/>
          <w:szCs w:val="32"/>
          <w:lang w:val="en-US" w:eastAsia="zh-CN"/>
        </w:rPr>
        <w:t>2021年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18日</w:t>
      </w:r>
      <w:r>
        <w:rPr>
          <w:rFonts w:hint="default" w:ascii="Times New Roman" w:hAnsi="Times New Roman" w:eastAsia="仿宋_GB2312" w:cs="Times New Roman"/>
          <w:color w:val="000000"/>
          <w:sz w:val="32"/>
          <w:szCs w:val="32"/>
          <w:lang w:val="en-US" w:eastAsia="zh-CN"/>
        </w:rPr>
        <w:t>通过全国12315平台</w:t>
      </w:r>
      <w:r>
        <w:rPr>
          <w:rFonts w:hint="eastAsia" w:ascii="Times New Roman" w:hAnsi="Times New Roman" w:eastAsia="仿宋_GB2312" w:cs="Times New Roman"/>
          <w:color w:val="000000"/>
          <w:sz w:val="32"/>
          <w:szCs w:val="32"/>
          <w:lang w:val="en-US" w:eastAsia="zh-CN"/>
        </w:rPr>
        <w:t>反馈</w:t>
      </w: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案件终止调解情况和立案情况，</w:t>
      </w:r>
      <w:r>
        <w:rPr>
          <w:rFonts w:hint="eastAsia" w:eastAsia="仿宋_GB2312" w:cs="Times New Roman"/>
          <w:color w:val="000000"/>
          <w:sz w:val="32"/>
          <w:szCs w:val="32"/>
          <w:lang w:val="en-US" w:eastAsia="zh-CN"/>
        </w:rPr>
        <w:t>申请人认为被申请人告知立案违法，申请人的复议期限应当为上述之日起六十日内，</w:t>
      </w:r>
      <w:r>
        <w:rPr>
          <w:rFonts w:hint="default" w:ascii="Times New Roman" w:hAnsi="Times New Roman" w:eastAsia="仿宋_GB2312" w:cs="Times New Roman"/>
          <w:color w:val="000000"/>
          <w:sz w:val="32"/>
          <w:szCs w:val="32"/>
          <w:lang w:val="en-US" w:eastAsia="zh-CN"/>
        </w:rPr>
        <w:t>而申请人直至2022年4月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日通过全国12315平台收到申请人的投诉材料，且于2021年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4月28日才向本机关申请行政复议，明显超过法定期限。综上，申请人的行政复议申请已经超过法定的复议申请期限，该行政复议申请不符合法律法规规定的受理条件。</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lang w:val="en-US" w:eastAsia="zh-CN"/>
        </w:rPr>
        <w:t>年</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w:t>
      </w:r>
    </w:p>
    <w:p>
      <w:pPr>
        <w:rPr>
          <w:rFonts w:hint="default" w:ascii="Times New Roman" w:hAnsi="Times New Roman" w:cs="Times New Roman"/>
          <w:color w:val="FF0000"/>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4AE1735"/>
    <w:rsid w:val="05664FA2"/>
    <w:rsid w:val="05D22568"/>
    <w:rsid w:val="05EF4C6B"/>
    <w:rsid w:val="07E129C9"/>
    <w:rsid w:val="08133833"/>
    <w:rsid w:val="08747238"/>
    <w:rsid w:val="09EC2C93"/>
    <w:rsid w:val="0A2F45E4"/>
    <w:rsid w:val="0A992BDC"/>
    <w:rsid w:val="0D4A53DE"/>
    <w:rsid w:val="0D4F308A"/>
    <w:rsid w:val="0D5263D1"/>
    <w:rsid w:val="0DC46A3F"/>
    <w:rsid w:val="0F5F1445"/>
    <w:rsid w:val="0F9C41F6"/>
    <w:rsid w:val="1109680C"/>
    <w:rsid w:val="111D61CC"/>
    <w:rsid w:val="115A7068"/>
    <w:rsid w:val="11AE5B1B"/>
    <w:rsid w:val="124E494F"/>
    <w:rsid w:val="13BE01F3"/>
    <w:rsid w:val="15060288"/>
    <w:rsid w:val="16185F0B"/>
    <w:rsid w:val="167F22E5"/>
    <w:rsid w:val="16805C6A"/>
    <w:rsid w:val="169833B1"/>
    <w:rsid w:val="16F0323F"/>
    <w:rsid w:val="18495740"/>
    <w:rsid w:val="18CB25F9"/>
    <w:rsid w:val="19F375CB"/>
    <w:rsid w:val="1A6B0852"/>
    <w:rsid w:val="1AE45BF4"/>
    <w:rsid w:val="1B5F2A3D"/>
    <w:rsid w:val="1DDE2DCF"/>
    <w:rsid w:val="1EA9518B"/>
    <w:rsid w:val="1ED706BC"/>
    <w:rsid w:val="1FFF13CC"/>
    <w:rsid w:val="21B91AD7"/>
    <w:rsid w:val="22373840"/>
    <w:rsid w:val="22813DB4"/>
    <w:rsid w:val="22FA6622"/>
    <w:rsid w:val="230F7587"/>
    <w:rsid w:val="23A6613D"/>
    <w:rsid w:val="23D902C0"/>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A9162B"/>
    <w:rsid w:val="39DF12F6"/>
    <w:rsid w:val="3BB70A8F"/>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E9262D"/>
    <w:rsid w:val="4364483D"/>
    <w:rsid w:val="43657023"/>
    <w:rsid w:val="43B41D58"/>
    <w:rsid w:val="45831915"/>
    <w:rsid w:val="46C7320A"/>
    <w:rsid w:val="46E110B6"/>
    <w:rsid w:val="47504375"/>
    <w:rsid w:val="475D64E6"/>
    <w:rsid w:val="47D1108D"/>
    <w:rsid w:val="484B12C4"/>
    <w:rsid w:val="48D742F4"/>
    <w:rsid w:val="48EB2EC9"/>
    <w:rsid w:val="49317CA0"/>
    <w:rsid w:val="496073CA"/>
    <w:rsid w:val="49DF2A77"/>
    <w:rsid w:val="4AAC19DB"/>
    <w:rsid w:val="4AD4518A"/>
    <w:rsid w:val="4B5F5F86"/>
    <w:rsid w:val="4B766857"/>
    <w:rsid w:val="4D2F6B04"/>
    <w:rsid w:val="4E023A4E"/>
    <w:rsid w:val="4E15237D"/>
    <w:rsid w:val="4E7174A2"/>
    <w:rsid w:val="4FF630B8"/>
    <w:rsid w:val="500876B4"/>
    <w:rsid w:val="500B0654"/>
    <w:rsid w:val="50122C87"/>
    <w:rsid w:val="50516200"/>
    <w:rsid w:val="513719A2"/>
    <w:rsid w:val="53656A3D"/>
    <w:rsid w:val="549E2395"/>
    <w:rsid w:val="564222AA"/>
    <w:rsid w:val="56525789"/>
    <w:rsid w:val="578F4217"/>
    <w:rsid w:val="59262AA6"/>
    <w:rsid w:val="594A2799"/>
    <w:rsid w:val="5A2852CA"/>
    <w:rsid w:val="5A9F29C3"/>
    <w:rsid w:val="5AFA54D9"/>
    <w:rsid w:val="5C4E28F2"/>
    <w:rsid w:val="5CDA23D8"/>
    <w:rsid w:val="5D787138"/>
    <w:rsid w:val="5FF612D7"/>
    <w:rsid w:val="602C2F4B"/>
    <w:rsid w:val="603E5C1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D1145B2"/>
    <w:rsid w:val="6D396CA7"/>
    <w:rsid w:val="6DEC7F51"/>
    <w:rsid w:val="6E2E3D36"/>
    <w:rsid w:val="6E315495"/>
    <w:rsid w:val="6E994AD8"/>
    <w:rsid w:val="6F4A70C1"/>
    <w:rsid w:val="70D171F6"/>
    <w:rsid w:val="70F42ADA"/>
    <w:rsid w:val="721455A2"/>
    <w:rsid w:val="7256333D"/>
    <w:rsid w:val="725F4517"/>
    <w:rsid w:val="74F87D45"/>
    <w:rsid w:val="760F67F7"/>
    <w:rsid w:val="768E3FBD"/>
    <w:rsid w:val="781F4CEB"/>
    <w:rsid w:val="786372CE"/>
    <w:rsid w:val="79617C03"/>
    <w:rsid w:val="79752EBD"/>
    <w:rsid w:val="7A1B0373"/>
    <w:rsid w:val="7B6018A2"/>
    <w:rsid w:val="7BE0356B"/>
    <w:rsid w:val="7C436B20"/>
    <w:rsid w:val="7D0746CC"/>
    <w:rsid w:val="7D323E73"/>
    <w:rsid w:val="7D9F2B56"/>
    <w:rsid w:val="7ECA3C03"/>
    <w:rsid w:val="7F5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3170</Words>
  <Characters>3370</Characters>
  <Lines>0</Lines>
  <Paragraphs>0</Paragraphs>
  <TotalTime>37</TotalTime>
  <ScaleCrop>false</ScaleCrop>
  <LinksUpToDate>false</LinksUpToDate>
  <CharactersWithSpaces>3375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2022-06-22T05:50:00Z</cp:lastPrinted>
  <dcterms:modified xsi:type="dcterms:W3CDTF">2022-11-22T02:36:22Z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E20CA60D29A448078E497EC0365091F1</vt:lpwstr>
  </property>
</Properties>
</file>