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5"/>
        <w:widowControl w:val="0"/>
        <w:spacing w:before="0" w:beforeAutospacing="0" w:after="0" w:afterAutospacing="0" w:line="560" w:lineRule="exact"/>
        <w:ind w:left="0" w:leftChars="0" w:firstLine="440" w:firstLineChars="100"/>
        <w:jc w:val="both"/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中共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eastAsia="zh-CN"/>
        </w:rPr>
        <w:t>常州市西林街道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邹傅村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eastAsia="zh-CN"/>
        </w:rPr>
        <w:t>总支部委员会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巡察整改进展清单</w:t>
      </w:r>
    </w:p>
    <w:p>
      <w:pPr>
        <w:spacing w:line="57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填写时间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single"/>
        </w:rPr>
        <w:t xml:space="preserve"> 2022.7.10     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                     党组织盖章：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              负责人签字：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</w:t>
      </w:r>
    </w:p>
    <w:tbl>
      <w:tblPr>
        <w:tblStyle w:val="6"/>
        <w:tblW w:w="15105" w:type="dxa"/>
        <w:tblInd w:w="-10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650"/>
        <w:gridCol w:w="5850"/>
        <w:gridCol w:w="4785"/>
        <w:gridCol w:w="103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810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反馈问题</w:t>
            </w:r>
          </w:p>
        </w:tc>
        <w:tc>
          <w:tcPr>
            <w:tcW w:w="5850" w:type="dxa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整改任务和措施</w:t>
            </w:r>
          </w:p>
        </w:tc>
        <w:tc>
          <w:tcPr>
            <w:tcW w:w="4785" w:type="dxa"/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整改进展和成效</w:t>
            </w:r>
          </w:p>
        </w:tc>
        <w:tc>
          <w:tcPr>
            <w:tcW w:w="1035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责任人</w:t>
            </w:r>
          </w:p>
        </w:tc>
        <w:tc>
          <w:tcPr>
            <w:tcW w:w="975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810" w:type="dxa"/>
            <w:vAlign w:val="center"/>
          </w:tcPr>
          <w:p>
            <w:pPr>
              <w:spacing w:after="0" w:line="280" w:lineRule="exact"/>
              <w:ind w:left="0" w:leftChars="0"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学习贯彻习近平总书记关于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三农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工作和乡村振兴战略重要论述不够深入，系统学习意识不强。</w:t>
            </w:r>
          </w:p>
        </w:tc>
        <w:tc>
          <w:tcPr>
            <w:tcW w:w="5850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整改任务：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未组织开展对习近平总书记关于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三农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工作和乡村振兴战略重要论述的专题性和针对性学习。</w:t>
            </w:r>
          </w:p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整改措施：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充分认识深入学习、深刻理解习近平总书记关于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三农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工作重要论述的重大理论与实践意义，不断增强思想自觉、政治自觉、行动自觉。定期组织村委班子成员开展对习近平总书记关于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三农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工作和乡村振兴战略重要论述的专题性和针对性学习。</w:t>
            </w:r>
          </w:p>
        </w:tc>
        <w:tc>
          <w:tcPr>
            <w:tcW w:w="4785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整改进展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整改完成并长期坚持</w:t>
            </w:r>
          </w:p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整改成效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村委在每月例会学习中组织村委班子成员开展对习近平总书记关于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三农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工作和乡村振兴战略重要论述的专题性和针对性学习。村委班子深刻体会到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村民富不富，关键看支部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，乡村振兴要靠村基层组织。</w:t>
            </w:r>
          </w:p>
        </w:tc>
        <w:tc>
          <w:tcPr>
            <w:tcW w:w="1035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薛  明</w:t>
            </w:r>
          </w:p>
        </w:tc>
        <w:tc>
          <w:tcPr>
            <w:tcW w:w="975" w:type="dxa"/>
          </w:tcPr>
          <w:p>
            <w:pPr>
              <w:spacing w:after="0"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810" w:type="dxa"/>
            <w:vAlign w:val="center"/>
          </w:tcPr>
          <w:p>
            <w:pPr>
              <w:spacing w:after="0" w:line="280" w:lineRule="exact"/>
              <w:ind w:left="0" w:leftChars="0"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落实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四议两公开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要求有差距。</w:t>
            </w:r>
          </w:p>
        </w:tc>
        <w:tc>
          <w:tcPr>
            <w:tcW w:w="5850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整改任务：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村委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一把手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四议两公开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要求的完整流程，准确知晓的不多，决策程序意识普遍比较淡薄，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四议两公开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基本未落实。</w:t>
            </w:r>
          </w:p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整改措施：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村委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一把手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明确所有村级重大事项都必须在村党组织领导下严格按照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四议两公开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程序决策实施。充分认识推行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四议两公开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的重要意义，作为提升村级党组织创造力、凝聚力、战斗力的重要举措，作为增强村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两委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班子合力的重要途径，作为提高村党员干部素质的重要载体，作为调动群众参与新农村建设积极性的重要方法，切实抓紧抓好抓出成效。</w:t>
            </w:r>
          </w:p>
        </w:tc>
        <w:tc>
          <w:tcPr>
            <w:tcW w:w="4785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整改进展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整改完成并长期坚持</w:t>
            </w:r>
          </w:p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整改成效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一是村委按照要求，支村两委及时召开会议，组织党员、组长、村民代表集中学习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四议两公开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，明确村支部书记为第一责任人，抓好具体落实。二是完善党员联系制度、村民代表联系户制度、村务监督等制度，以制度规范和督促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四议两公开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 xml:space="preserve">工作法的落实。 </w:t>
            </w:r>
          </w:p>
        </w:tc>
        <w:tc>
          <w:tcPr>
            <w:tcW w:w="1035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薛  明</w:t>
            </w:r>
          </w:p>
        </w:tc>
        <w:tc>
          <w:tcPr>
            <w:tcW w:w="975" w:type="dxa"/>
          </w:tcPr>
          <w:p>
            <w:pPr>
              <w:spacing w:after="0"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810" w:type="dxa"/>
            <w:vAlign w:val="center"/>
          </w:tcPr>
          <w:p>
            <w:pPr>
              <w:spacing w:after="0" w:line="280" w:lineRule="exact"/>
              <w:ind w:left="0" w:leftChars="0"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村与村自主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造血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能力差距大。</w:t>
            </w:r>
          </w:p>
        </w:tc>
        <w:tc>
          <w:tcPr>
            <w:tcW w:w="5850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整改任务：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2017年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2021年五年来各村自主经营收入合计，超2500万元（即年平均超500万元）共11个村，其中西林街道3个。</w:t>
            </w:r>
          </w:p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整改措施：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我村将立足自身现有资源，实现多途径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脱贫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。全力提振村级资产，主动打好党建引领、乡村振兴、民生改善主动仗。</w:t>
            </w:r>
          </w:p>
        </w:tc>
        <w:tc>
          <w:tcPr>
            <w:tcW w:w="4785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整改进展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正在整改中</w:t>
            </w:r>
          </w:p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整改成效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 xml:space="preserve">1.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盘活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现有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闲置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资产，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新增租金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收入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. 招引、培育新型经营主体，充分发挥邹傅的区位、功能优势，盘活辖区民营企业资产，吸引企业入驻带动村民就业。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盘活绿美艺绿色科技产业园闲置厂房，招引两家新能源汽车销售单位入驻。</w:t>
            </w:r>
          </w:p>
        </w:tc>
        <w:tc>
          <w:tcPr>
            <w:tcW w:w="1035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薛  明</w:t>
            </w:r>
          </w:p>
        </w:tc>
        <w:tc>
          <w:tcPr>
            <w:tcW w:w="975" w:type="dxa"/>
          </w:tcPr>
          <w:p>
            <w:pPr>
              <w:spacing w:after="0"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810" w:type="dxa"/>
            <w:vAlign w:val="center"/>
          </w:tcPr>
          <w:p>
            <w:pPr>
              <w:spacing w:after="0" w:line="280" w:lineRule="exact"/>
              <w:ind w:left="0" w:leftChars="0"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650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家底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情况不明晰。</w:t>
            </w:r>
          </w:p>
        </w:tc>
        <w:tc>
          <w:tcPr>
            <w:tcW w:w="5850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整改任务：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村委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一把手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家底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有盲区。村书记对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应知应晓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的资产底数不清，存在隐匿风险。</w:t>
            </w:r>
          </w:p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整改措施：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村委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一把手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将认真细致盘清村级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三资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严格执行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三资三化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相关规定。掌握好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家底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4785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整改进展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 xml:space="preserve"> 整改完成并长期坚持</w:t>
            </w:r>
          </w:p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整改成效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村党总支书记认真细致盘清村级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三资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，理清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三资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，进一步理顺农村集体资产产权关系，加强了对农村集体财务的管理和监督，推动了农村集体财务管理和监督向规范化、制度化发展。让资产保持增值。  </w:t>
            </w:r>
          </w:p>
        </w:tc>
        <w:tc>
          <w:tcPr>
            <w:tcW w:w="1035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薛  明</w:t>
            </w:r>
          </w:p>
        </w:tc>
        <w:tc>
          <w:tcPr>
            <w:tcW w:w="975" w:type="dxa"/>
          </w:tcPr>
          <w:p>
            <w:pPr>
              <w:spacing w:after="0"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810" w:type="dxa"/>
            <w:vAlign w:val="center"/>
          </w:tcPr>
          <w:p>
            <w:pPr>
              <w:spacing w:after="0" w:line="280" w:lineRule="exact"/>
              <w:ind w:left="0" w:leftChars="0"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650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违规出借集体资金。</w:t>
            </w:r>
          </w:p>
        </w:tc>
        <w:tc>
          <w:tcPr>
            <w:tcW w:w="5850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整改任务：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违反集体资金出借程序和村级财务管理规定，出借资金长期挂账。对历史借款追缴成效不明显，没有及时制定相应措施。</w:t>
            </w:r>
          </w:p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整改措施：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邹傅村出借给村民蒋某某的集体资金已在陆续还款中，2022年内结清借款。对村民刘某某等二人继续催缴借款。村民蒋某某已故，对其家人继续催缴。</w:t>
            </w:r>
          </w:p>
        </w:tc>
        <w:tc>
          <w:tcPr>
            <w:tcW w:w="4785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整改进展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正在整改中</w:t>
            </w:r>
          </w:p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整改成效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 xml:space="preserve"> 蒋某某已在陆续还款中，剩余欠款从其村民小组组长补贴中扣除。村委对其他欠款人加大力度催收，通过发信息，约谈，做家人工作等方式催收陈欠款。</w:t>
            </w:r>
          </w:p>
        </w:tc>
        <w:tc>
          <w:tcPr>
            <w:tcW w:w="1035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薛  明</w:t>
            </w:r>
          </w:p>
        </w:tc>
        <w:tc>
          <w:tcPr>
            <w:tcW w:w="975" w:type="dxa"/>
          </w:tcPr>
          <w:p>
            <w:pPr>
              <w:spacing w:after="0"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810" w:type="dxa"/>
            <w:vAlign w:val="center"/>
          </w:tcPr>
          <w:p>
            <w:pPr>
              <w:spacing w:after="0" w:line="280" w:lineRule="exact"/>
              <w:ind w:left="0" w:leftChars="0"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650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租金欠收较多。</w:t>
            </w:r>
          </w:p>
        </w:tc>
        <w:tc>
          <w:tcPr>
            <w:tcW w:w="5850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整改任务：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截止2021年12月31日，欠租27万元。</w:t>
            </w:r>
          </w:p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整改措施：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严格执行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三资三化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相关规定。对有能力一次性偿付欠款租金的单位，加大催缴力度，在规定期限内收缴到位。</w:t>
            </w:r>
          </w:p>
        </w:tc>
        <w:tc>
          <w:tcPr>
            <w:tcW w:w="4785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整改进展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正在整改中</w:t>
            </w:r>
          </w:p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整改成效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某单位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租金欠款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走法律途径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。下一步，将继续强化租金催缴工作，创新工作措施，确保实现清欠目标；严格执行街道出租流程，履行先付后用的约定，避免了陈欠的新增。</w:t>
            </w:r>
          </w:p>
        </w:tc>
        <w:tc>
          <w:tcPr>
            <w:tcW w:w="1035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周  强</w:t>
            </w:r>
          </w:p>
        </w:tc>
        <w:tc>
          <w:tcPr>
            <w:tcW w:w="975" w:type="dxa"/>
          </w:tcPr>
          <w:p>
            <w:pPr>
              <w:spacing w:after="0"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810" w:type="dxa"/>
            <w:vAlign w:val="center"/>
          </w:tcPr>
          <w:p>
            <w:pPr>
              <w:spacing w:after="0" w:line="280" w:lineRule="exact"/>
              <w:ind w:left="0" w:leftChars="0"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650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资产租赁合同管理不规范。</w:t>
            </w:r>
          </w:p>
        </w:tc>
        <w:tc>
          <w:tcPr>
            <w:tcW w:w="5850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整改任务：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存在合同日期、法人代表签字缺失、签约信息前后不一致等问题。</w:t>
            </w:r>
          </w:p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整改措施：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村级集体资产资源出租作为村级重大事项，应严格履行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四议两公开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民主决策程序，按照街道提供的统一合同版本签订书面合同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最大限度规避合同风险，确保合同合法、有效。</w:t>
            </w:r>
          </w:p>
        </w:tc>
        <w:tc>
          <w:tcPr>
            <w:tcW w:w="4785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整改进展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整改完成并长期坚持</w:t>
            </w:r>
          </w:p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整改成效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经自查，邹傅村无长期合同。村委以巡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察整改为契机，抓好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资产租赁合同管理规范化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工作，集体资产资源出租按照街道资产管理办法及最低保留价制度，使用街道规范统一格式合同版本，确保合同要素完整、内容真实、程序合规。   </w:t>
            </w:r>
          </w:p>
        </w:tc>
        <w:tc>
          <w:tcPr>
            <w:tcW w:w="1035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周  强</w:t>
            </w:r>
          </w:p>
        </w:tc>
        <w:tc>
          <w:tcPr>
            <w:tcW w:w="975" w:type="dxa"/>
          </w:tcPr>
          <w:p>
            <w:pPr>
              <w:spacing w:after="0"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br w:type="page"/>
      </w:r>
    </w:p>
    <w:p>
      <w:pPr>
        <w:pStyle w:val="2"/>
        <w:rPr>
          <w:rFonts w:hint="eastAsia"/>
          <w:color w:val="auto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531" w:right="2098" w:bottom="1531" w:left="198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- 45 -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LjxJY7WAQAAsg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- 45 -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left="0" w:leftChars="0" w:firstLine="0" w:firstLineChars="0"/>
      <w:jc w:val="both"/>
      <w:rPr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ZTZlMjUyZGM2ZGM4NjBjNWE3OWM2YjcyZmYzZmMifQ=="/>
  </w:docVars>
  <w:rsids>
    <w:rsidRoot w:val="00000000"/>
    <w:rsid w:val="00861DAB"/>
    <w:rsid w:val="01891B53"/>
    <w:rsid w:val="019B1886"/>
    <w:rsid w:val="01AE15BA"/>
    <w:rsid w:val="01EE7C08"/>
    <w:rsid w:val="03546191"/>
    <w:rsid w:val="038500F8"/>
    <w:rsid w:val="03A8028B"/>
    <w:rsid w:val="03C52BEB"/>
    <w:rsid w:val="03E868D9"/>
    <w:rsid w:val="042042C5"/>
    <w:rsid w:val="04443D0B"/>
    <w:rsid w:val="04A22F2C"/>
    <w:rsid w:val="056B1570"/>
    <w:rsid w:val="05FA7561"/>
    <w:rsid w:val="06897EFF"/>
    <w:rsid w:val="069B7C33"/>
    <w:rsid w:val="06DC256F"/>
    <w:rsid w:val="06EE004A"/>
    <w:rsid w:val="072D2F81"/>
    <w:rsid w:val="07590886"/>
    <w:rsid w:val="07D72EEC"/>
    <w:rsid w:val="08275C22"/>
    <w:rsid w:val="08FA6E92"/>
    <w:rsid w:val="092C732C"/>
    <w:rsid w:val="093E76C7"/>
    <w:rsid w:val="09AA6564"/>
    <w:rsid w:val="0A2D3298"/>
    <w:rsid w:val="0B8F3DF2"/>
    <w:rsid w:val="0C605BA6"/>
    <w:rsid w:val="0C61547A"/>
    <w:rsid w:val="0C8F3D96"/>
    <w:rsid w:val="0CD36378"/>
    <w:rsid w:val="0D417786"/>
    <w:rsid w:val="0E0662D9"/>
    <w:rsid w:val="0E082052"/>
    <w:rsid w:val="0E715E49"/>
    <w:rsid w:val="0E8F62CF"/>
    <w:rsid w:val="0EBD2E3C"/>
    <w:rsid w:val="0EE26D46"/>
    <w:rsid w:val="0F7F4595"/>
    <w:rsid w:val="0FFC3206"/>
    <w:rsid w:val="107B2FAF"/>
    <w:rsid w:val="109202F8"/>
    <w:rsid w:val="10D40911"/>
    <w:rsid w:val="115630D4"/>
    <w:rsid w:val="11641C95"/>
    <w:rsid w:val="119B31DD"/>
    <w:rsid w:val="11EE77B0"/>
    <w:rsid w:val="11F8418B"/>
    <w:rsid w:val="134E6759"/>
    <w:rsid w:val="13EB044B"/>
    <w:rsid w:val="14F21366"/>
    <w:rsid w:val="152D239E"/>
    <w:rsid w:val="153B6524"/>
    <w:rsid w:val="156E6E68"/>
    <w:rsid w:val="15C72C05"/>
    <w:rsid w:val="15F80BFE"/>
    <w:rsid w:val="15FD17D2"/>
    <w:rsid w:val="15FD6214"/>
    <w:rsid w:val="161517B0"/>
    <w:rsid w:val="162E461F"/>
    <w:rsid w:val="167E19DB"/>
    <w:rsid w:val="16DC22CD"/>
    <w:rsid w:val="178A3AD7"/>
    <w:rsid w:val="187B091F"/>
    <w:rsid w:val="18952734"/>
    <w:rsid w:val="18DF7E53"/>
    <w:rsid w:val="198E7855"/>
    <w:rsid w:val="19F55F7A"/>
    <w:rsid w:val="1ABF1CEA"/>
    <w:rsid w:val="1B043BA1"/>
    <w:rsid w:val="1B682381"/>
    <w:rsid w:val="1B6D7998"/>
    <w:rsid w:val="1B723200"/>
    <w:rsid w:val="1B972C67"/>
    <w:rsid w:val="1BA86C22"/>
    <w:rsid w:val="1BB47375"/>
    <w:rsid w:val="1C2A3ADB"/>
    <w:rsid w:val="1CD64CCD"/>
    <w:rsid w:val="1DAC3C0F"/>
    <w:rsid w:val="1DDC0E05"/>
    <w:rsid w:val="1E0453D0"/>
    <w:rsid w:val="1E360515"/>
    <w:rsid w:val="1F4D1FBA"/>
    <w:rsid w:val="1FF468DA"/>
    <w:rsid w:val="20621A95"/>
    <w:rsid w:val="20D364EF"/>
    <w:rsid w:val="21333432"/>
    <w:rsid w:val="217D1886"/>
    <w:rsid w:val="222A0391"/>
    <w:rsid w:val="22EE5862"/>
    <w:rsid w:val="23CF04EB"/>
    <w:rsid w:val="24967F5F"/>
    <w:rsid w:val="2556149D"/>
    <w:rsid w:val="25B12B77"/>
    <w:rsid w:val="25F5515A"/>
    <w:rsid w:val="26A526DC"/>
    <w:rsid w:val="26F31699"/>
    <w:rsid w:val="273F48DE"/>
    <w:rsid w:val="274517C9"/>
    <w:rsid w:val="27DF39CB"/>
    <w:rsid w:val="28AC5FA3"/>
    <w:rsid w:val="28DC615D"/>
    <w:rsid w:val="29001E4B"/>
    <w:rsid w:val="292F44DF"/>
    <w:rsid w:val="2A614B6C"/>
    <w:rsid w:val="2A8940C2"/>
    <w:rsid w:val="2B8E7BE2"/>
    <w:rsid w:val="2C627897"/>
    <w:rsid w:val="2C9E20A7"/>
    <w:rsid w:val="2D8868B3"/>
    <w:rsid w:val="2E3305CD"/>
    <w:rsid w:val="2EDF69A7"/>
    <w:rsid w:val="2FDD2EE6"/>
    <w:rsid w:val="2FEF2C1A"/>
    <w:rsid w:val="30BB2AFC"/>
    <w:rsid w:val="31014B83"/>
    <w:rsid w:val="313D43F3"/>
    <w:rsid w:val="317F1D7B"/>
    <w:rsid w:val="320F1351"/>
    <w:rsid w:val="32513718"/>
    <w:rsid w:val="3304078A"/>
    <w:rsid w:val="338C28A8"/>
    <w:rsid w:val="339D2550"/>
    <w:rsid w:val="343B01DB"/>
    <w:rsid w:val="34452E08"/>
    <w:rsid w:val="36152509"/>
    <w:rsid w:val="366A3954"/>
    <w:rsid w:val="369D6F2B"/>
    <w:rsid w:val="373B6744"/>
    <w:rsid w:val="3787198A"/>
    <w:rsid w:val="378E5907"/>
    <w:rsid w:val="37BE13C4"/>
    <w:rsid w:val="3857135C"/>
    <w:rsid w:val="385A6D67"/>
    <w:rsid w:val="386121DB"/>
    <w:rsid w:val="38B4055C"/>
    <w:rsid w:val="39924D42"/>
    <w:rsid w:val="39D2513E"/>
    <w:rsid w:val="3A15327D"/>
    <w:rsid w:val="3A3E6C77"/>
    <w:rsid w:val="3AEB7E4C"/>
    <w:rsid w:val="3B8C3A12"/>
    <w:rsid w:val="3C187054"/>
    <w:rsid w:val="3C683B38"/>
    <w:rsid w:val="3C7F70D3"/>
    <w:rsid w:val="3CA37266"/>
    <w:rsid w:val="3D314871"/>
    <w:rsid w:val="3D69400B"/>
    <w:rsid w:val="3DDC61D1"/>
    <w:rsid w:val="3DFA4C63"/>
    <w:rsid w:val="3E1877DF"/>
    <w:rsid w:val="3FA56E51"/>
    <w:rsid w:val="410127AD"/>
    <w:rsid w:val="41363AA8"/>
    <w:rsid w:val="423544BC"/>
    <w:rsid w:val="43560B8E"/>
    <w:rsid w:val="437B6846"/>
    <w:rsid w:val="43880F63"/>
    <w:rsid w:val="43A713E9"/>
    <w:rsid w:val="43C024AB"/>
    <w:rsid w:val="43EE1136"/>
    <w:rsid w:val="444906F3"/>
    <w:rsid w:val="44775260"/>
    <w:rsid w:val="447A4D50"/>
    <w:rsid w:val="44AE67A8"/>
    <w:rsid w:val="44D501D8"/>
    <w:rsid w:val="44D83825"/>
    <w:rsid w:val="4504461A"/>
    <w:rsid w:val="45697150"/>
    <w:rsid w:val="462C207A"/>
    <w:rsid w:val="46B04A59"/>
    <w:rsid w:val="46B06807"/>
    <w:rsid w:val="47D7430F"/>
    <w:rsid w:val="47FF7530"/>
    <w:rsid w:val="480A63EB"/>
    <w:rsid w:val="484511D1"/>
    <w:rsid w:val="494B2817"/>
    <w:rsid w:val="495C2C76"/>
    <w:rsid w:val="49891591"/>
    <w:rsid w:val="4A802994"/>
    <w:rsid w:val="4AAC109B"/>
    <w:rsid w:val="4B005883"/>
    <w:rsid w:val="4B335C59"/>
    <w:rsid w:val="4B893ACB"/>
    <w:rsid w:val="4BC75AD7"/>
    <w:rsid w:val="4C4F6AC2"/>
    <w:rsid w:val="4D072EF9"/>
    <w:rsid w:val="4D6B792C"/>
    <w:rsid w:val="4D8602C2"/>
    <w:rsid w:val="4D926C66"/>
    <w:rsid w:val="4DF47921"/>
    <w:rsid w:val="4E21623C"/>
    <w:rsid w:val="4E487C6D"/>
    <w:rsid w:val="4EC866B8"/>
    <w:rsid w:val="4EF92D2E"/>
    <w:rsid w:val="4F6603AB"/>
    <w:rsid w:val="4FC21359"/>
    <w:rsid w:val="500100D3"/>
    <w:rsid w:val="50E7551B"/>
    <w:rsid w:val="50F47C38"/>
    <w:rsid w:val="51165E00"/>
    <w:rsid w:val="520A3291"/>
    <w:rsid w:val="52650DED"/>
    <w:rsid w:val="52CC21A7"/>
    <w:rsid w:val="52FB705C"/>
    <w:rsid w:val="531E0DED"/>
    <w:rsid w:val="534C7AEF"/>
    <w:rsid w:val="535E75EB"/>
    <w:rsid w:val="544E765F"/>
    <w:rsid w:val="545A6004"/>
    <w:rsid w:val="54D1276A"/>
    <w:rsid w:val="54E16725"/>
    <w:rsid w:val="55FE4001"/>
    <w:rsid w:val="56051FA0"/>
    <w:rsid w:val="56336B0D"/>
    <w:rsid w:val="56424FA2"/>
    <w:rsid w:val="57340D8E"/>
    <w:rsid w:val="578F4217"/>
    <w:rsid w:val="57A35F14"/>
    <w:rsid w:val="57B95737"/>
    <w:rsid w:val="57CD0549"/>
    <w:rsid w:val="57E06152"/>
    <w:rsid w:val="57EE53E1"/>
    <w:rsid w:val="57F56770"/>
    <w:rsid w:val="58692CBA"/>
    <w:rsid w:val="58F15E5A"/>
    <w:rsid w:val="599B3347"/>
    <w:rsid w:val="59A8758A"/>
    <w:rsid w:val="5A2C3F9F"/>
    <w:rsid w:val="5B2D67B0"/>
    <w:rsid w:val="5B4B66A7"/>
    <w:rsid w:val="5B6634E0"/>
    <w:rsid w:val="5C205D85"/>
    <w:rsid w:val="5C997BED"/>
    <w:rsid w:val="5CB63FF4"/>
    <w:rsid w:val="5D5772F7"/>
    <w:rsid w:val="5DF03535"/>
    <w:rsid w:val="5DF51274"/>
    <w:rsid w:val="5E710B1A"/>
    <w:rsid w:val="5E9842F9"/>
    <w:rsid w:val="5FEA0B84"/>
    <w:rsid w:val="600357A2"/>
    <w:rsid w:val="60C2005E"/>
    <w:rsid w:val="61A2526C"/>
    <w:rsid w:val="626603CA"/>
    <w:rsid w:val="62B86D17"/>
    <w:rsid w:val="635527B8"/>
    <w:rsid w:val="635D166D"/>
    <w:rsid w:val="63A252D2"/>
    <w:rsid w:val="6470717E"/>
    <w:rsid w:val="64E262CE"/>
    <w:rsid w:val="67535261"/>
    <w:rsid w:val="67727AF9"/>
    <w:rsid w:val="67E265E5"/>
    <w:rsid w:val="68152516"/>
    <w:rsid w:val="68171D97"/>
    <w:rsid w:val="68DE6DAC"/>
    <w:rsid w:val="696F3EA8"/>
    <w:rsid w:val="69731BEA"/>
    <w:rsid w:val="69872FA0"/>
    <w:rsid w:val="6A575068"/>
    <w:rsid w:val="6ADF6E0B"/>
    <w:rsid w:val="6AE306AA"/>
    <w:rsid w:val="6B7834E8"/>
    <w:rsid w:val="6B99520C"/>
    <w:rsid w:val="6BCA61D7"/>
    <w:rsid w:val="6C07486C"/>
    <w:rsid w:val="6C2216A6"/>
    <w:rsid w:val="6D050DAB"/>
    <w:rsid w:val="6D6D0DBC"/>
    <w:rsid w:val="6D6F361C"/>
    <w:rsid w:val="6D9C504D"/>
    <w:rsid w:val="6DC9002B"/>
    <w:rsid w:val="6DD63018"/>
    <w:rsid w:val="6E0C43BB"/>
    <w:rsid w:val="6F321C00"/>
    <w:rsid w:val="6F563B40"/>
    <w:rsid w:val="6F7D4FDC"/>
    <w:rsid w:val="6F854425"/>
    <w:rsid w:val="6FD20CED"/>
    <w:rsid w:val="6FD52464"/>
    <w:rsid w:val="70785D38"/>
    <w:rsid w:val="70A1528F"/>
    <w:rsid w:val="70F31F92"/>
    <w:rsid w:val="71500A63"/>
    <w:rsid w:val="729A1F96"/>
    <w:rsid w:val="72FA6ED8"/>
    <w:rsid w:val="73A82490"/>
    <w:rsid w:val="74297598"/>
    <w:rsid w:val="746D7236"/>
    <w:rsid w:val="74DD43BC"/>
    <w:rsid w:val="7564688B"/>
    <w:rsid w:val="75B96BD7"/>
    <w:rsid w:val="75E65516"/>
    <w:rsid w:val="77F35CA4"/>
    <w:rsid w:val="784D2D5B"/>
    <w:rsid w:val="78712F3E"/>
    <w:rsid w:val="79294073"/>
    <w:rsid w:val="798474FC"/>
    <w:rsid w:val="798C63B0"/>
    <w:rsid w:val="79E41D48"/>
    <w:rsid w:val="79F44681"/>
    <w:rsid w:val="7A2465E9"/>
    <w:rsid w:val="7A8F6491"/>
    <w:rsid w:val="7AD149C3"/>
    <w:rsid w:val="7AF91823"/>
    <w:rsid w:val="7BFC15CB"/>
    <w:rsid w:val="7C572CA5"/>
    <w:rsid w:val="7C6453C2"/>
    <w:rsid w:val="7CB400F8"/>
    <w:rsid w:val="7D1C7A4B"/>
    <w:rsid w:val="7DB3215D"/>
    <w:rsid w:val="7E132BFC"/>
    <w:rsid w:val="7E1626EC"/>
    <w:rsid w:val="7F175946"/>
    <w:rsid w:val="7F6556D9"/>
    <w:rsid w:val="7FC1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ind w:firstLine="200" w:firstLineChars="200"/>
      <w:jc w:val="both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112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15737</Words>
  <Characters>16307</Characters>
  <Lines>0</Lines>
  <Paragraphs>0</Paragraphs>
  <TotalTime>4</TotalTime>
  <ScaleCrop>false</ScaleCrop>
  <LinksUpToDate>false</LinksUpToDate>
  <CharactersWithSpaces>16871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2022-11-21T08:21:00Z</dcterms:created>
  <dc:creator>Administrator</dc:creator>
  <cp:lastModifiedBy>czlc0416</cp:lastModifiedBy>
  <dcterms:modified xsi:type="dcterms:W3CDTF">2023-02-10T06:29:37Z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853128A381B540AEAB2F98E87DC896CF</vt:lpwstr>
  </property>
</Properties>
</file>