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年度常州市养老机构等级评定结果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280" w:firstLineChars="400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四级养老机构（★★★★）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常州市武进区九洲金东方颐养中心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280" w:firstLineChars="400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国投健康（常州）养老服务有限公司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285" w:firstLineChars="400"/>
        <w:textAlignment w:val="auto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285" w:firstLineChars="400"/>
        <w:textAlignment w:val="auto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280" w:firstLineChars="4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三级养老机构（★★★）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常州市武进区净慧颐养中心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常州贝慈三六九养老管理服务有限公司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jNmJjZGRiNmZlMjQ5ZjkxNzMyMzFhZmM0YzE2NDEifQ=="/>
  </w:docVars>
  <w:rsids>
    <w:rsidRoot w:val="009C34CF"/>
    <w:rsid w:val="00566325"/>
    <w:rsid w:val="009C34CF"/>
    <w:rsid w:val="00E14165"/>
    <w:rsid w:val="061936D1"/>
    <w:rsid w:val="3CC62160"/>
    <w:rsid w:val="52A12D69"/>
    <w:rsid w:val="52B23862"/>
    <w:rsid w:val="60EE2E29"/>
    <w:rsid w:val="7499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459</Words>
  <Characters>497</Characters>
  <Lines>3</Lines>
  <Paragraphs>1</Paragraphs>
  <TotalTime>39</TotalTime>
  <ScaleCrop>false</ScaleCrop>
  <LinksUpToDate>false</LinksUpToDate>
  <CharactersWithSpaces>531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2022-04-29T06:11:00Z</dcterms:created>
  <dc:creator>xtzj</dc:creator>
  <cp:lastModifiedBy>NTKO</cp:lastModifiedBy>
  <cp:lastPrinted>2023-05-08T01:13:00Z</cp:lastPrinted>
  <dcterms:modified xsi:type="dcterms:W3CDTF">2023-05-18T02:40:47Z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173929361C324DC1ABC60894FAC59BB5_12</vt:lpwstr>
  </property>
</Properties>
</file>