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附件1</w:t>
      </w:r>
    </w:p>
    <w:p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240" w:beforeAutospacing="0" w:after="0" w:afterAutospacing="0" w:line="57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年钟楼区“揭榜挂帅”科技攻关项目</w:t>
      </w:r>
    </w:p>
    <w:p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120" w:beforeAutospacing="0" w:after="240" w:afterAutospacing="0" w:line="57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重大技术需求征集表</w:t>
      </w:r>
    </w:p>
    <w:tbl>
      <w:tblPr>
        <w:tblStyle w:val="4"/>
        <w:tblW w:w="5036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1790"/>
        <w:gridCol w:w="1561"/>
        <w:gridCol w:w="1887"/>
        <w:gridCol w:w="18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单位名称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统一社会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信用代码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地    址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联 系 人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联系电话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电子邮件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17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年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销售收入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研发投入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金额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研发人员数量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有效发明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专利数量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所属领域</w:t>
            </w:r>
          </w:p>
        </w:tc>
        <w:tc>
          <w:tcPr>
            <w:tcW w:w="7116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1"/>
                <w:lang w:eastAsia="zh-CN"/>
              </w:rPr>
              <w:t>人工智能专项</w:t>
            </w:r>
            <w:bookmarkStart w:id="0" w:name="_GoBack"/>
            <w:bookmarkEnd w:id="0"/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新能源        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智能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制造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□新材料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□生物医药  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新一代信息技术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节能环保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数字创意产业       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服务业        □其他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技术需求名称</w:t>
            </w:r>
          </w:p>
        </w:tc>
        <w:tc>
          <w:tcPr>
            <w:tcW w:w="7116" w:type="dxa"/>
            <w:gridSpan w:val="4"/>
            <w:noWrap w:val="0"/>
            <w:vAlign w:val="center"/>
          </w:tcPr>
          <w:p>
            <w:pPr>
              <w:spacing w:line="320" w:lineRule="exact"/>
              <w:ind w:left="160" w:leftChars="50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榜  额</w:t>
            </w:r>
          </w:p>
        </w:tc>
        <w:tc>
          <w:tcPr>
            <w:tcW w:w="7116" w:type="dxa"/>
            <w:gridSpan w:val="4"/>
            <w:noWrap w:val="0"/>
            <w:vAlign w:val="center"/>
          </w:tcPr>
          <w:p>
            <w:pPr>
              <w:spacing w:line="320" w:lineRule="exact"/>
              <w:ind w:left="160" w:leftChars="50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技术需求类型</w:t>
            </w:r>
          </w:p>
        </w:tc>
        <w:tc>
          <w:tcPr>
            <w:tcW w:w="7116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前沿技术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“卡脖子”技术  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关键核心技术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共性技术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产业发展技术难题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技术所属领域</w:t>
            </w:r>
          </w:p>
        </w:tc>
        <w:tc>
          <w:tcPr>
            <w:tcW w:w="7116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技术需求</w:t>
            </w:r>
          </w:p>
        </w:tc>
        <w:tc>
          <w:tcPr>
            <w:tcW w:w="7116" w:type="dxa"/>
            <w:gridSpan w:val="4"/>
            <w:noWrap w:val="0"/>
            <w:vAlign w:val="center"/>
          </w:tcPr>
          <w:p>
            <w:pPr>
              <w:pStyle w:val="2"/>
              <w:spacing w:before="0" w:after="0" w:line="320" w:lineRule="exact"/>
              <w:outlineLvl w:val="3"/>
              <w:rPr>
                <w:rFonts w:hint="default" w:ascii="Times New Roman" w:hAnsi="Times New Roman" w:cs="Times New Roman"/>
                <w:b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</w:rPr>
              <w:t>（国内外现状，榜单研究内容，企业拟投入经费等，可另附页）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考核的关键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技术指标</w:t>
            </w:r>
          </w:p>
        </w:tc>
        <w:tc>
          <w:tcPr>
            <w:tcW w:w="7116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（指标参数情况，不少于4条，限250字以内）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74FF78CC"/>
    <w:rsid w:val="34D9021C"/>
    <w:rsid w:val="74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2024-06-03T08:31:00Z</dcterms:created>
  <dc:creator>软兔酒</dc:creator>
  <cp:lastModifiedBy>软兔酒</cp:lastModifiedBy>
  <dcterms:modified xsi:type="dcterms:W3CDTF">2024-06-03T08:48:18Z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7DDA71521A3049729FD86467FC5F0B04_11</vt:lpwstr>
  </property>
</Properties>
</file>