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B7E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附件 7</w:t>
      </w:r>
    </w:p>
    <w:p w14:paraId="28C4D1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0"/>
          <w:sz w:val="36"/>
          <w:szCs w:val="36"/>
          <w:lang w:val="en-US" w:eastAsia="zh-CN" w:bidi="ar"/>
        </w:rPr>
        <w:t>养老机构居室设置情况汇总表</w:t>
      </w:r>
    </w:p>
    <w:p w14:paraId="763F70DE">
      <w:pPr>
        <w:keepNext w:val="0"/>
        <w:keepLines w:val="0"/>
        <w:widowControl w:val="0"/>
        <w:suppressLineNumbers w:val="0"/>
        <w:tabs>
          <w:tab w:val="left" w:pos="9819"/>
        </w:tabs>
        <w:spacing w:before="76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4"/>
          <w:szCs w:val="32"/>
          <w:lang w:val="en-US"/>
        </w:rPr>
      </w:pPr>
      <w:r>
        <w:rPr>
          <w:rFonts w:hint="eastAsia" w:ascii="宋体" w:hAnsi="Times New Roman" w:eastAsia="宋体" w:cs="宋体"/>
          <w:kern w:val="0"/>
          <w:sz w:val="24"/>
          <w:szCs w:val="32"/>
          <w:lang w:val="en-US" w:eastAsia="zh-CN" w:bidi="ar"/>
        </w:rPr>
        <w:t>机构名称：                                      机构备案床位数：</w:t>
      </w:r>
    </w:p>
    <w:tbl>
      <w:tblPr>
        <w:tblStyle w:val="2"/>
        <w:tblpPr w:leftFromText="180" w:rightFromText="180" w:vertAnchor="text" w:horzAnchor="margin" w:tblpXSpec="center" w:tblpY="738"/>
        <w:tblW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54"/>
        <w:gridCol w:w="1060"/>
        <w:gridCol w:w="600"/>
        <w:gridCol w:w="1384"/>
        <w:gridCol w:w="705"/>
        <w:gridCol w:w="713"/>
        <w:gridCol w:w="850"/>
        <w:gridCol w:w="567"/>
        <w:gridCol w:w="567"/>
        <w:gridCol w:w="567"/>
        <w:gridCol w:w="568"/>
        <w:gridCol w:w="1559"/>
      </w:tblGrid>
      <w:tr w14:paraId="32BE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0797DF1C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 w:eastAsia="zh-CN"/>
              </w:rPr>
            </w:pPr>
          </w:p>
          <w:p w14:paraId="4B2C585C">
            <w:pPr>
              <w:pStyle w:val="4"/>
              <w:widowControl/>
              <w:spacing w:before="1" w:beforeAutospacing="0" w:after="0" w:afterAutospacing="0"/>
              <w:ind w:left="237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序号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3507609E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1950049A">
            <w:pPr>
              <w:pStyle w:val="4"/>
              <w:widowControl/>
              <w:spacing w:before="1" w:beforeAutospacing="0" w:after="0" w:afterAutospacing="0"/>
              <w:ind w:left="236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楼栋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0D0BE3C9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01766632">
            <w:pPr>
              <w:pStyle w:val="4"/>
              <w:widowControl/>
              <w:spacing w:before="1" w:beforeAutospacing="0" w:after="0" w:afterAutospacing="0"/>
              <w:ind w:left="153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楼层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2F4A05C2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1A5E5B26">
            <w:pPr>
              <w:pStyle w:val="4"/>
              <w:widowControl/>
              <w:spacing w:before="1" w:beforeAutospacing="0" w:after="0" w:afterAutospacing="0"/>
              <w:ind w:left="195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房号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310BE79F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41E0D446">
            <w:pPr>
              <w:pStyle w:val="4"/>
              <w:widowControl/>
              <w:spacing w:before="1" w:beforeAutospacing="0" w:after="0" w:afterAutospacing="0"/>
              <w:ind w:left="290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房型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729412A2">
            <w:pPr>
              <w:pStyle w:val="4"/>
              <w:widowControl/>
              <w:spacing w:before="52" w:beforeAutospacing="0" w:after="0" w:afterAutospacing="0"/>
              <w:ind w:left="407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床位设置情况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718B00EB">
            <w:pPr>
              <w:pStyle w:val="4"/>
              <w:widowControl/>
              <w:spacing w:before="96" w:beforeAutospacing="0" w:after="0" w:afterAutospacing="0"/>
              <w:ind w:left="181" w:right="172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居室面积</w:t>
            </w:r>
          </w:p>
          <w:p w14:paraId="3C052235">
            <w:pPr>
              <w:pStyle w:val="4"/>
              <w:widowControl/>
              <w:spacing w:before="11" w:beforeAutospacing="0" w:after="0" w:afterAutospacing="0"/>
              <w:ind w:left="181" w:right="172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（平方米）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6E30A275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13933E13">
            <w:pPr>
              <w:pStyle w:val="4"/>
              <w:widowControl/>
              <w:spacing w:before="1" w:beforeAutospacing="0" w:after="0" w:afterAutospacing="0"/>
              <w:ind w:left="115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是否包房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59A1A350">
            <w:pPr>
              <w:pStyle w:val="4"/>
              <w:widowControl/>
              <w:spacing w:before="16" w:beforeAutospacing="0" w:after="0" w:afterAutospacing="0" w:line="247" w:lineRule="auto"/>
              <w:ind w:left="154" w:right="142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是否独立卫生间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14FD8FC2">
            <w:pPr>
              <w:pStyle w:val="4"/>
              <w:widowControl/>
              <w:spacing w:before="52" w:beforeAutospacing="0" w:after="0" w:afterAutospacing="0"/>
              <w:ind w:left="140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老年人护理等级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5D161584">
            <w:pPr>
              <w:pStyle w:val="4"/>
              <w:widowControl/>
              <w:spacing w:before="10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11F7A313">
            <w:pPr>
              <w:pStyle w:val="4"/>
              <w:widowControl/>
              <w:spacing w:before="1" w:beforeAutospacing="0" w:after="0" w:afterAutospacing="0"/>
              <w:ind w:left="316" w:right="0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备注</w:t>
            </w:r>
          </w:p>
        </w:tc>
      </w:tr>
      <w:tr w14:paraId="553B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2C7A1FA5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6A03334D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4A28762D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5BD48ACE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14074301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673557C6">
            <w:pPr>
              <w:pStyle w:val="4"/>
              <w:widowControl/>
              <w:spacing w:before="53" w:beforeAutospacing="0" w:after="0" w:afterAutospacing="0"/>
              <w:ind w:left="130" w:right="124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护理型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2067D654">
            <w:pPr>
              <w:pStyle w:val="4"/>
              <w:widowControl/>
              <w:spacing w:before="53" w:beforeAutospacing="0" w:after="0" w:afterAutospacing="0"/>
              <w:ind w:left="233" w:right="227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普通型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400C006A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13487128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470353C3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0FFA5C70">
            <w:pPr>
              <w:pStyle w:val="4"/>
              <w:widowControl/>
              <w:spacing w:before="53" w:beforeAutospacing="0" w:after="0" w:afterAutospacing="0"/>
              <w:ind w:left="259" w:right="249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中度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5539772B">
            <w:pPr>
              <w:pStyle w:val="4"/>
              <w:widowControl/>
              <w:spacing w:before="53" w:beforeAutospacing="0" w:after="0" w:afterAutospacing="0"/>
              <w:ind w:left="199" w:right="193"/>
              <w:jc w:val="center"/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4"/>
                <w:szCs w:val="22"/>
                <w:bdr w:val="none" w:color="auto" w:sz="0" w:space="0"/>
                <w:lang w:val="en-US"/>
              </w:rPr>
              <w:t>重度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D3B4"/>
            <w:vAlign w:val="top"/>
          </w:tcPr>
          <w:p w14:paraId="27FED64E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3291E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EC0255">
            <w:pPr>
              <w:pStyle w:val="4"/>
              <w:widowControl/>
              <w:spacing w:before="164" w:beforeAutospacing="0" w:after="0" w:afterAutospacing="0"/>
              <w:ind w:left="9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6994ED">
            <w:pPr>
              <w:pStyle w:val="4"/>
              <w:widowControl/>
              <w:spacing w:before="11" w:beforeAutospacing="0"/>
              <w:rPr>
                <w:rFonts w:hint="eastAsia" w:ascii="宋体" w:hAnsi="方正仿宋_GBK" w:eastAsia="方正仿宋_GBK" w:cs="宋体"/>
                <w:sz w:val="26"/>
                <w:szCs w:val="22"/>
                <w:bdr w:val="none" w:color="auto" w:sz="0" w:space="0"/>
                <w:lang w:val="en-US"/>
              </w:rPr>
            </w:pPr>
          </w:p>
          <w:p w14:paraId="2DE6BB19">
            <w:pPr>
              <w:pStyle w:val="4"/>
              <w:widowControl/>
              <w:spacing w:before="1" w:beforeAutospacing="0" w:after="0" w:afterAutospacing="0"/>
              <w:ind w:left="161" w:right="0"/>
              <w:rPr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sz w:val="21"/>
                <w:szCs w:val="22"/>
                <w:bdr w:val="none" w:color="auto" w:sz="0" w:space="0"/>
                <w:lang w:val="en-US"/>
              </w:rPr>
              <w:t>住养楼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E5D84B4">
            <w:pPr>
              <w:pStyle w:val="4"/>
              <w:widowControl/>
              <w:spacing w:before="164" w:beforeAutospacing="0" w:after="0" w:afterAutospacing="0"/>
              <w:ind w:left="7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C90841">
            <w:pPr>
              <w:pStyle w:val="4"/>
              <w:widowControl/>
              <w:spacing w:before="164" w:beforeAutospacing="0" w:after="0" w:afterAutospacing="0"/>
              <w:ind w:left="0" w:right="266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EF9A37">
            <w:pPr>
              <w:pStyle w:val="4"/>
              <w:widowControl/>
              <w:spacing w:before="117" w:beforeAutospacing="0" w:after="0" w:afterAutospacing="0"/>
              <w:ind w:left="196" w:right="188"/>
              <w:jc w:val="center"/>
              <w:rPr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sz w:val="21"/>
                <w:szCs w:val="22"/>
                <w:bdr w:val="none" w:color="auto" w:sz="0" w:space="0"/>
                <w:lang w:val="en-US"/>
              </w:rPr>
              <w:t>双人间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03FDA2">
            <w:pPr>
              <w:pStyle w:val="4"/>
              <w:widowControl/>
              <w:spacing w:before="164" w:beforeAutospacing="0" w:after="0" w:afterAutospacing="0"/>
              <w:ind w:left="10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187B5E">
            <w:pPr>
              <w:pStyle w:val="4"/>
              <w:widowControl/>
              <w:spacing w:before="164" w:beforeAutospacing="0" w:after="0" w:afterAutospacing="0"/>
              <w:ind w:left="10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D89F5F">
            <w:pPr>
              <w:pStyle w:val="4"/>
              <w:widowControl/>
              <w:spacing w:before="164" w:beforeAutospacing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660F18">
            <w:pPr>
              <w:pStyle w:val="4"/>
              <w:widowControl/>
              <w:spacing w:before="164" w:beforeAutospacing="0" w:after="0" w:afterAutospacing="0"/>
              <w:ind w:left="7" w:right="0"/>
              <w:jc w:val="center"/>
              <w:rPr>
                <w:rFonts w:hint="default" w:ascii="Times New Roman" w:hAnsi="Times New Roman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D1BB54">
            <w:pPr>
              <w:pStyle w:val="4"/>
              <w:widowControl/>
              <w:spacing w:before="164" w:beforeAutospacing="0"/>
              <w:jc w:val="center"/>
              <w:rPr>
                <w:rFonts w:hint="default" w:ascii="Times New Roman" w:hAnsi="Times New Roman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CEABD8">
            <w:pPr>
              <w:pStyle w:val="4"/>
              <w:widowControl/>
              <w:spacing w:before="164" w:beforeAutospacing="0" w:after="0" w:afterAutospacing="0"/>
              <w:ind w:left="9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EF518A">
            <w:pPr>
              <w:pStyle w:val="4"/>
              <w:widowControl/>
              <w:spacing w:before="164" w:beforeAutospacing="0" w:after="0" w:afterAutospacing="0"/>
              <w:ind w:left="7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B9C0EE">
            <w:pPr>
              <w:pStyle w:val="4"/>
              <w:widowControl/>
              <w:spacing w:before="225" w:beforeAutospacing="0" w:after="0" w:afterAutospacing="0" w:line="196" w:lineRule="auto"/>
              <w:ind w:left="314" w:right="308"/>
              <w:jc w:val="center"/>
              <w:rPr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 w:val="0"/>
                <w:sz w:val="24"/>
                <w:szCs w:val="22"/>
                <w:bdr w:val="none" w:color="auto" w:sz="0" w:space="0"/>
                <w:lang w:val="en-US"/>
              </w:rPr>
              <w:t>填写指引</w:t>
            </w:r>
          </w:p>
        </w:tc>
      </w:tr>
      <w:tr w14:paraId="50554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6D14B5">
            <w:pPr>
              <w:pStyle w:val="4"/>
              <w:widowControl/>
              <w:spacing w:before="101" w:beforeAutospacing="0" w:after="0" w:afterAutospacing="0"/>
              <w:ind w:left="9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15D0DB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26EE12">
            <w:pPr>
              <w:pStyle w:val="4"/>
              <w:widowControl/>
              <w:spacing w:before="101" w:beforeAutospacing="0" w:after="0" w:afterAutospacing="0"/>
              <w:ind w:left="7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957B4">
            <w:pPr>
              <w:pStyle w:val="4"/>
              <w:widowControl/>
              <w:spacing w:before="101" w:beforeAutospacing="0" w:after="0" w:afterAutospacing="0"/>
              <w:ind w:left="0" w:right="266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F70F7C">
            <w:pPr>
              <w:pStyle w:val="4"/>
              <w:widowControl/>
              <w:spacing w:before="54" w:beforeAutospacing="0" w:after="0" w:afterAutospacing="0"/>
              <w:ind w:left="196" w:right="188"/>
              <w:jc w:val="center"/>
              <w:rPr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sz w:val="21"/>
                <w:szCs w:val="22"/>
                <w:bdr w:val="none" w:color="auto" w:sz="0" w:space="0"/>
                <w:lang w:val="en-US"/>
              </w:rPr>
              <w:t>双人间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2D82C">
            <w:pPr>
              <w:pStyle w:val="4"/>
              <w:widowControl/>
              <w:spacing w:before="101" w:beforeAutospacing="0" w:after="0" w:afterAutospacing="0"/>
              <w:ind w:left="10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03248">
            <w:pPr>
              <w:pStyle w:val="4"/>
              <w:widowControl/>
              <w:spacing w:before="101" w:beforeAutospacing="0" w:after="0" w:afterAutospacing="0"/>
              <w:ind w:left="10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A1362A">
            <w:pPr>
              <w:pStyle w:val="4"/>
              <w:widowControl/>
              <w:spacing w:before="101" w:beforeAutospacing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4B53E7">
            <w:pPr>
              <w:pStyle w:val="4"/>
              <w:widowControl/>
              <w:spacing w:before="101" w:beforeAutospacing="0" w:after="0" w:afterAutospacing="0"/>
              <w:ind w:left="11" w:right="0"/>
              <w:jc w:val="center"/>
              <w:rPr>
                <w:rFonts w:hint="default" w:ascii="Times New Roman" w:hAnsi="Times New Roman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7C4E55">
            <w:pPr>
              <w:pStyle w:val="4"/>
              <w:widowControl/>
              <w:spacing w:before="101" w:beforeAutospacing="0"/>
              <w:jc w:val="center"/>
              <w:rPr>
                <w:rFonts w:hint="default" w:ascii="Times New Roman" w:hAnsi="Times New Roman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15CC42">
            <w:pPr>
              <w:pStyle w:val="4"/>
              <w:widowControl/>
              <w:spacing w:before="101" w:beforeAutospacing="0" w:after="0" w:afterAutospacing="0"/>
              <w:ind w:left="6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98BFC5">
            <w:pPr>
              <w:pStyle w:val="4"/>
              <w:widowControl/>
              <w:spacing w:before="101" w:beforeAutospacing="0" w:after="0" w:afterAutospacing="0"/>
              <w:ind w:left="10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4F97EB"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67030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478CAC">
            <w:pPr>
              <w:pStyle w:val="4"/>
              <w:widowControl/>
              <w:rPr>
                <w:rFonts w:hint="eastAsia" w:ascii="宋体" w:hAnsi="方正仿宋_GBK" w:eastAsia="方正仿宋_GBK" w:cs="宋体"/>
                <w:sz w:val="20"/>
                <w:szCs w:val="22"/>
                <w:bdr w:val="none" w:color="auto" w:sz="0" w:space="0"/>
                <w:lang w:val="en-US"/>
              </w:rPr>
            </w:pPr>
          </w:p>
          <w:p w14:paraId="74895ED8">
            <w:pPr>
              <w:pStyle w:val="4"/>
              <w:widowControl/>
              <w:ind w:left="9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C66CD4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E043A5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BDA71A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4A5D50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8FF004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4939F0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970DD8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CEBF2D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89236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E1B3D6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31023D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D8546C">
            <w:pPr>
              <w:pStyle w:val="4"/>
              <w:widowControl/>
              <w:jc w:val="center"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762A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D69D16">
            <w:pPr>
              <w:pStyle w:val="4"/>
              <w:widowControl/>
              <w:spacing w:before="7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1F514B3A">
            <w:pPr>
              <w:pStyle w:val="4"/>
              <w:widowControl/>
              <w:spacing w:before="1" w:beforeAutospacing="0" w:after="0" w:afterAutospacing="0"/>
              <w:ind w:left="9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9A643E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F22316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467FF2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F468DB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43D665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F1557D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81CE1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40C8EF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B183A9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AC35A2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B131B2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FD7DBA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6196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910E35">
            <w:pPr>
              <w:pStyle w:val="4"/>
              <w:widowControl/>
              <w:spacing w:before="9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48A23AFD">
            <w:pPr>
              <w:pStyle w:val="4"/>
              <w:widowControl/>
              <w:ind w:left="9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CDC5A0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A50EF2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CA42F1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5681A1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C774D3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BDF7B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C7067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56A2E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1D37CE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CE12B8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C4E730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3FE91B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06FB2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CB4211">
            <w:pPr>
              <w:pStyle w:val="4"/>
              <w:widowControl/>
              <w:spacing w:before="7" w:beforeAutospacing="0"/>
              <w:rPr>
                <w:rFonts w:hint="eastAsia" w:ascii="宋体" w:hAnsi="方正仿宋_GBK" w:eastAsia="方正仿宋_GBK" w:cs="宋体"/>
                <w:sz w:val="19"/>
                <w:szCs w:val="22"/>
                <w:bdr w:val="none" w:color="auto" w:sz="0" w:space="0"/>
                <w:lang w:val="en-US"/>
              </w:rPr>
            </w:pPr>
          </w:p>
          <w:p w14:paraId="63ED19AE">
            <w:pPr>
              <w:pStyle w:val="4"/>
              <w:widowControl/>
              <w:spacing w:before="1" w:beforeAutospacing="0" w:after="0" w:afterAutospacing="0"/>
              <w:ind w:left="9" w:right="0"/>
              <w:jc w:val="center"/>
              <w:rPr>
                <w:rFonts w:hint="default" w:ascii="Times New Roman" w:hAnsi="方正仿宋_GBK" w:cs="方正仿宋_GBK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方正仿宋_GBK" w:cs="方正仿宋_GBK"/>
                <w:w w:val="99"/>
                <w:sz w:val="21"/>
                <w:szCs w:val="22"/>
                <w:bdr w:val="none" w:color="auto" w:sz="0" w:space="0"/>
                <w:lang w:val="en-US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D28308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918832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F503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19201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AF79BB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1FDC21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0162EA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9029A8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6BF1C7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B6DC45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E3F460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7055F4">
            <w:pPr>
              <w:pStyle w:val="4"/>
              <w:widowControl/>
              <w:rPr>
                <w:rFonts w:hint="default" w:ascii="Times New Roman" w:hAnsi="方正仿宋_GBK" w:cs="方正仿宋_GBK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4611B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2F2585">
            <w:pPr>
              <w:pStyle w:val="4"/>
              <w:widowControl/>
              <w:rPr>
                <w:rFonts w:hint="eastAsia" w:ascii="宋体" w:hAnsi="方正仿宋_GBK" w:eastAsia="方正仿宋_GBK" w:cs="宋体"/>
                <w:sz w:val="24"/>
                <w:szCs w:val="22"/>
                <w:bdr w:val="none" w:color="auto" w:sz="0" w:space="0"/>
                <w:lang w:val="en-US"/>
              </w:rPr>
            </w:pPr>
          </w:p>
          <w:p w14:paraId="32DEB46B">
            <w:pPr>
              <w:pStyle w:val="4"/>
              <w:widowControl/>
              <w:spacing w:before="154" w:beforeAutospacing="0" w:after="0" w:afterAutospacing="0"/>
              <w:ind w:left="245" w:right="239"/>
              <w:jc w:val="center"/>
              <w:rPr>
                <w:rFonts w:hint="eastAsia" w:ascii="宋体" w:hAnsi="方正仿宋_GBK" w:eastAsia="宋体" w:cs="宋体"/>
                <w:sz w:val="21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方正仿宋_GBK" w:eastAsia="宋体" w:cs="宋体"/>
                <w:sz w:val="21"/>
                <w:szCs w:val="22"/>
                <w:bdr w:val="none" w:color="auto" w:sz="0" w:space="0"/>
                <w:lang w:val="en-US"/>
              </w:rPr>
              <w:t>备注</w:t>
            </w:r>
          </w:p>
        </w:tc>
        <w:tc>
          <w:tcPr>
            <w:tcW w:w="100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6ED281">
            <w:pPr>
              <w:pStyle w:val="4"/>
              <w:widowControl/>
              <w:numPr>
                <w:ilvl w:val="0"/>
                <w:numId w:val="1"/>
              </w:numPr>
              <w:tabs>
                <w:tab w:val="left" w:pos="407"/>
              </w:tabs>
              <w:spacing w:before="49" w:beforeAutospacing="0" w:after="0" w:afterAutospacing="0"/>
              <w:ind w:left="406" w:right="0" w:hanging="300"/>
              <w:rPr>
                <w:sz w:val="24"/>
                <w:szCs w:val="22"/>
                <w:bdr w:val="none" w:color="auto" w:sz="0" w:space="0"/>
                <w:lang w:val="en-US" w:eastAsia="zh-CN"/>
              </w:rPr>
            </w:pPr>
            <w:r>
              <w:rPr>
                <w:sz w:val="24"/>
                <w:szCs w:val="22"/>
                <w:bdr w:val="none" w:color="auto" w:sz="0" w:space="0"/>
                <w:lang w:eastAsia="zh-CN"/>
              </w:rPr>
              <w:t>机构备案床位数应与参评床位数一致。</w:t>
            </w:r>
          </w:p>
          <w:p w14:paraId="58993E28">
            <w:pPr>
              <w:pStyle w:val="4"/>
              <w:widowControl/>
              <w:numPr>
                <w:ilvl w:val="0"/>
                <w:numId w:val="1"/>
              </w:numPr>
              <w:tabs>
                <w:tab w:val="left" w:pos="407"/>
              </w:tabs>
              <w:spacing w:before="14" w:beforeAutospacing="0" w:after="0" w:afterAutospacing="0"/>
              <w:ind w:left="406" w:right="0" w:hanging="300"/>
              <w:rPr>
                <w:sz w:val="24"/>
                <w:szCs w:val="22"/>
                <w:bdr w:val="none" w:color="auto" w:sz="0" w:space="0"/>
                <w:lang w:val="en-US" w:eastAsia="zh-CN"/>
              </w:rPr>
            </w:pPr>
            <w:r>
              <w:rPr>
                <w:sz w:val="24"/>
                <w:szCs w:val="22"/>
                <w:bdr w:val="none" w:color="auto" w:sz="0" w:space="0"/>
                <w:lang w:eastAsia="zh-CN"/>
              </w:rPr>
              <w:t>房间数不够填写可按序号加行顺延。</w:t>
            </w:r>
          </w:p>
          <w:p w14:paraId="6C20B3F6">
            <w:pPr>
              <w:pStyle w:val="4"/>
              <w:widowControl/>
              <w:numPr>
                <w:ilvl w:val="0"/>
                <w:numId w:val="1"/>
              </w:numPr>
              <w:tabs>
                <w:tab w:val="left" w:pos="407"/>
              </w:tabs>
              <w:spacing w:before="15" w:beforeAutospacing="0" w:after="0" w:afterAutospacing="0" w:line="329" w:lineRule="exact"/>
              <w:ind w:left="406" w:right="0" w:hanging="300"/>
              <w:rPr>
                <w:sz w:val="24"/>
                <w:szCs w:val="22"/>
                <w:bdr w:val="none" w:color="auto" w:sz="0" w:space="0"/>
                <w:lang w:val="en-US" w:eastAsia="zh-CN"/>
              </w:rPr>
            </w:pPr>
            <w:r>
              <w:rPr>
                <w:sz w:val="24"/>
                <w:szCs w:val="22"/>
                <w:bdr w:val="none" w:color="auto" w:sz="0" w:space="0"/>
                <w:lang w:eastAsia="zh-CN"/>
              </w:rPr>
              <w:t>如果房型一样，且都是空床，可以合并房号，并写出同类数量。</w:t>
            </w:r>
          </w:p>
        </w:tc>
      </w:tr>
    </w:tbl>
    <w:p w14:paraId="54FE76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2C479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4B2F5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5E902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412A7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F22368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69214E7">
      <w:bookmarkStart w:id="0" w:name="_GoBack"/>
      <w:bookmarkEnd w:id="0"/>
    </w:p>
    <w:sectPr>
      <w:pgSz w:w="11906" w:h="16838"/>
      <w:pgMar w:top="1135" w:right="1135" w:bottom="1135" w:left="1135" w:header="851" w:footer="992" w:gutter="0"/>
      <w:paperSrc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@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797B8"/>
    <w:multiLevelType w:val="multilevel"/>
    <w:tmpl w:val="40D797B8"/>
    <w:lvl w:ilvl="0" w:tentative="0">
      <w:start w:val="1"/>
      <w:numFmt w:val="decimal"/>
      <w:lvlText w:val="%1."/>
      <w:lvlJc w:val="left"/>
      <w:pPr>
        <w:ind w:left="406" w:hanging="30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666" w:hanging="300"/>
      </w:pPr>
    </w:lvl>
    <w:lvl w:ilvl="2" w:tentative="0">
      <w:start w:val="0"/>
      <w:numFmt w:val="bullet"/>
      <w:lvlText w:val="•"/>
      <w:lvlJc w:val="left"/>
      <w:pPr>
        <w:ind w:left="2933" w:hanging="300"/>
      </w:pPr>
    </w:lvl>
    <w:lvl w:ilvl="3" w:tentative="0">
      <w:start w:val="0"/>
      <w:numFmt w:val="bullet"/>
      <w:lvlText w:val="•"/>
      <w:lvlJc w:val="left"/>
      <w:pPr>
        <w:ind w:left="4199" w:hanging="300"/>
      </w:pPr>
    </w:lvl>
    <w:lvl w:ilvl="4" w:tentative="0">
      <w:start w:val="0"/>
      <w:numFmt w:val="bullet"/>
      <w:lvlText w:val="•"/>
      <w:lvlJc w:val="left"/>
      <w:pPr>
        <w:ind w:left="5466" w:hanging="300"/>
      </w:pPr>
    </w:lvl>
    <w:lvl w:ilvl="5" w:tentative="0">
      <w:start w:val="0"/>
      <w:numFmt w:val="bullet"/>
      <w:lvlText w:val="•"/>
      <w:lvlJc w:val="left"/>
      <w:pPr>
        <w:ind w:left="6732" w:hanging="300"/>
      </w:pPr>
    </w:lvl>
    <w:lvl w:ilvl="6" w:tentative="0">
      <w:start w:val="0"/>
      <w:numFmt w:val="bullet"/>
      <w:lvlText w:val="•"/>
      <w:lvlJc w:val="left"/>
      <w:pPr>
        <w:ind w:left="7999" w:hanging="300"/>
      </w:pPr>
    </w:lvl>
    <w:lvl w:ilvl="7" w:tentative="0">
      <w:start w:val="0"/>
      <w:numFmt w:val="bullet"/>
      <w:lvlText w:val="•"/>
      <w:lvlJc w:val="left"/>
      <w:pPr>
        <w:ind w:left="9265" w:hanging="300"/>
      </w:pPr>
    </w:lvl>
    <w:lvl w:ilvl="8" w:tentative="0">
      <w:start w:val="0"/>
      <w:numFmt w:val="bullet"/>
      <w:lvlText w:val="•"/>
      <w:lvlJc w:val="left"/>
      <w:pPr>
        <w:ind w:left="10532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1A8007A5"/>
    <w:rsid w:val="75A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方正仿宋_GBK" w:hAnsi="方正仿宋_GBK" w:eastAsia="方正仿宋_GBK" w:cs="方正仿宋_GBK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2024-07-09T06:34:51Z</dcterms:created>
  <dc:creator>admin</dc:creator>
  <cp:lastModifiedBy>NTKO</cp:lastModifiedBy>
  <dcterms:modified xsi:type="dcterms:W3CDTF">2024-07-09T06:35:14Z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9CCD3B40D2CE419E9F2A9E8253EF3547_12</vt:lpwstr>
  </property>
</Properties>
</file>