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35439">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14:paraId="667D4618">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0649994F">
      <w:pPr>
        <w:spacing w:line="560" w:lineRule="exact"/>
        <w:jc w:val="right"/>
        <w:rPr>
          <w:rFonts w:eastAsia="仿宋_GB2312"/>
          <w:sz w:val="32"/>
          <w:szCs w:val="32"/>
        </w:rPr>
      </w:pPr>
    </w:p>
    <w:p w14:paraId="6B1FCF8D">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53</w:t>
      </w:r>
      <w:r>
        <w:rPr>
          <w:rFonts w:eastAsia="仿宋_GB2312"/>
          <w:color w:val="000000"/>
          <w:sz w:val="32"/>
          <w:szCs w:val="32"/>
        </w:rPr>
        <w:t>号</w:t>
      </w:r>
    </w:p>
    <w:p w14:paraId="18D40FC5">
      <w:pPr>
        <w:spacing w:line="560" w:lineRule="exact"/>
        <w:ind w:firstLine="640" w:firstLineChars="200"/>
        <w:rPr>
          <w:rFonts w:eastAsia="仿宋_GB2312"/>
          <w:sz w:val="32"/>
          <w:szCs w:val="32"/>
        </w:rPr>
      </w:pPr>
    </w:p>
    <w:p w14:paraId="0BF67E4A">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lang w:val="en-US" w:eastAsia="zh-CN"/>
        </w:rPr>
        <w:t>沈某</w:t>
      </w:r>
    </w:p>
    <w:p w14:paraId="1B7B1E42">
      <w:pPr>
        <w:spacing w:line="560" w:lineRule="exact"/>
        <w:ind w:firstLine="640" w:firstLineChars="200"/>
        <w:rPr>
          <w:rFonts w:eastAsia="仿宋_GB2312"/>
          <w:sz w:val="32"/>
          <w:szCs w:val="32"/>
        </w:rPr>
      </w:pPr>
      <w:r>
        <w:rPr>
          <w:rFonts w:eastAsia="仿宋_GB2312"/>
          <w:sz w:val="32"/>
          <w:szCs w:val="32"/>
        </w:rPr>
        <w:t>被申请人：常州市钟楼区市场监督管理局</w:t>
      </w:r>
    </w:p>
    <w:p w14:paraId="6D296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eastAsia="仿宋_GB2312"/>
          <w:sz w:val="32"/>
          <w:szCs w:val="32"/>
        </w:rPr>
        <w:t>申请人</w:t>
      </w:r>
      <w:r>
        <w:rPr>
          <w:rFonts w:hint="eastAsia" w:eastAsia="仿宋_GB2312"/>
          <w:color w:val="000000"/>
          <w:sz w:val="32"/>
          <w:szCs w:val="32"/>
          <w:lang w:eastAsia="zh-CN"/>
        </w:rPr>
        <w:t>沈某</w:t>
      </w:r>
      <w:r>
        <w:rPr>
          <w:rFonts w:eastAsia="仿宋_GB2312"/>
          <w:sz w:val="32"/>
          <w:szCs w:val="32"/>
        </w:rPr>
        <w:t>对被申请人常州市钟楼区市场监督管理局作出的举报处理行为不服，于202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5</w:t>
      </w:r>
      <w:r>
        <w:rPr>
          <w:rFonts w:eastAsia="仿宋_GB2312"/>
          <w:sz w:val="32"/>
          <w:szCs w:val="32"/>
        </w:rPr>
        <w:t>月</w:t>
      </w:r>
      <w:r>
        <w:rPr>
          <w:rFonts w:hint="eastAsia" w:eastAsia="仿宋_GB2312"/>
          <w:sz w:val="32"/>
          <w:szCs w:val="32"/>
          <w:lang w:val="en-US" w:eastAsia="zh-CN"/>
        </w:rPr>
        <w:t>17</w:t>
      </w:r>
      <w:r>
        <w:rPr>
          <w:rFonts w:eastAsia="仿宋_GB2312"/>
          <w:sz w:val="32"/>
          <w:szCs w:val="32"/>
        </w:rPr>
        <w:t>日向本机关申请行政复议，本机关</w:t>
      </w:r>
      <w:r>
        <w:rPr>
          <w:rFonts w:hint="eastAsia" w:eastAsia="仿宋_GB2312"/>
          <w:sz w:val="32"/>
          <w:szCs w:val="32"/>
          <w:lang w:val="en-US" w:eastAsia="zh-CN"/>
        </w:rPr>
        <w:t>于2024年5月23日</w:t>
      </w:r>
      <w:r>
        <w:rPr>
          <w:rFonts w:eastAsia="仿宋_GB2312"/>
          <w:sz w:val="32"/>
          <w:szCs w:val="32"/>
        </w:rPr>
        <w:t>依法已予受理。</w:t>
      </w:r>
      <w:r>
        <w:rPr>
          <w:rFonts w:hint="eastAsia" w:eastAsia="仿宋_GB2312"/>
          <w:sz w:val="32"/>
          <w:szCs w:val="32"/>
        </w:rPr>
        <w:t>现已审理终结。</w:t>
      </w:r>
    </w:p>
    <w:p w14:paraId="5C160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申请人请求：</w:t>
      </w:r>
      <w:r>
        <w:rPr>
          <w:rFonts w:hint="eastAsia" w:eastAsia="仿宋_GB2312"/>
          <w:sz w:val="32"/>
          <w:szCs w:val="32"/>
          <w:lang w:val="en-US" w:eastAsia="zh-CN"/>
        </w:rPr>
        <w:t>1.责令被申请人撤回告知；2.责令被申请人重新作出告知。</w:t>
      </w:r>
    </w:p>
    <w:p w14:paraId="0FE4FED0">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lang w:eastAsia="zh-CN"/>
        </w:rPr>
        <w:t>：申请人于2024年5月15日收到被申请人在全国12315上的告知（见附件），告知申请人举报的“钟楼区某食品店”塑料袋违法事项不予立案，但没有告知申请人适用的法律法规，违反了《江苏省行政程序规定》第六十条（三）的规定。</w:t>
      </w:r>
      <w:r>
        <w:rPr>
          <w:rFonts w:hint="eastAsia" w:eastAsia="仿宋_GB2312"/>
          <w:sz w:val="32"/>
          <w:szCs w:val="32"/>
          <w:lang w:val="en-US" w:eastAsia="zh-CN"/>
        </w:rPr>
        <w:t>综</w:t>
      </w:r>
      <w:r>
        <w:rPr>
          <w:rFonts w:hint="eastAsia" w:eastAsia="仿宋_GB2312"/>
          <w:sz w:val="32"/>
          <w:szCs w:val="32"/>
          <w:lang w:eastAsia="zh-CN"/>
        </w:rPr>
        <w:t>上所述，申请人认为被申请人程序错误行政不作为，请求常州市钟楼区人民政府支持申请人的复议请求。</w:t>
      </w:r>
    </w:p>
    <w:p w14:paraId="3CDDE276">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12315平台举报单截图</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w:t>
      </w:r>
      <w:r>
        <w:rPr>
          <w:rFonts w:hint="eastAsia" w:eastAsia="仿宋_GB2312"/>
          <w:sz w:val="32"/>
          <w:szCs w:val="32"/>
          <w:lang w:val="en-US" w:eastAsia="zh-CN"/>
        </w:rPr>
        <w:t>身份证复印件。</w:t>
      </w:r>
    </w:p>
    <w:p w14:paraId="7A464606">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一、被申请人对申请人举报事项具有行政处理职权。被申请人2024年4月24日收到申请人通过全国12315平台提交的举报单</w:t>
      </w:r>
      <w:r>
        <w:rPr>
          <w:rFonts w:hint="eastAsia" w:eastAsia="仿宋_GB2312"/>
          <w:sz w:val="32"/>
          <w:szCs w:val="32"/>
          <w:lang w:eastAsia="zh-CN"/>
        </w:rPr>
        <w:t>（</w:t>
      </w:r>
      <w:r>
        <w:rPr>
          <w:rFonts w:hint="eastAsia" w:eastAsia="仿宋_GB2312"/>
          <w:sz w:val="32"/>
          <w:szCs w:val="32"/>
        </w:rPr>
        <w:t>编号: 1320404002024042404048447</w:t>
      </w:r>
      <w:r>
        <w:rPr>
          <w:rFonts w:hint="eastAsia" w:eastAsia="仿宋_GB2312"/>
          <w:sz w:val="32"/>
          <w:szCs w:val="32"/>
          <w:lang w:eastAsia="zh-CN"/>
        </w:rPr>
        <w:t>）</w:t>
      </w:r>
      <w:r>
        <w:rPr>
          <w:rFonts w:hint="eastAsia" w:eastAsia="仿宋_GB2312"/>
          <w:sz w:val="32"/>
          <w:szCs w:val="32"/>
        </w:rPr>
        <w:t>一份</w:t>
      </w:r>
      <w:r>
        <w:rPr>
          <w:rFonts w:hint="eastAsia" w:eastAsia="仿宋_GB2312"/>
          <w:sz w:val="32"/>
          <w:szCs w:val="32"/>
          <w:lang w:eastAsia="zh-CN"/>
        </w:rPr>
        <w:t>，</w:t>
      </w:r>
      <w:r>
        <w:rPr>
          <w:rFonts w:hint="eastAsia" w:eastAsia="仿宋_GB2312"/>
          <w:sz w:val="32"/>
          <w:szCs w:val="32"/>
        </w:rPr>
        <w:t>主要内容为申请人举报钟楼区</w:t>
      </w:r>
      <w:r>
        <w:rPr>
          <w:rFonts w:hint="eastAsia" w:eastAsia="仿宋_GB2312"/>
          <w:sz w:val="32"/>
          <w:szCs w:val="32"/>
          <w:lang w:eastAsia="zh-CN"/>
        </w:rPr>
        <w:t>某</w:t>
      </w:r>
      <w:r>
        <w:rPr>
          <w:rFonts w:hint="eastAsia" w:eastAsia="仿宋_GB2312"/>
          <w:sz w:val="32"/>
          <w:szCs w:val="32"/>
        </w:rPr>
        <w:t>食品店提供的塑料购物袋违法，要求查处。该举报事项涉及商品零售场所塑料购物袋有偿使用管理工作。根据《商品零售场所塑料购物袋有偿使用管理办法》第十四条、第十五条、第十六条、第十七条、《常州市钟楼区市场监督管理局职能配置、内设机构和人员编制规定》</w:t>
      </w:r>
      <w:r>
        <w:rPr>
          <w:rFonts w:hint="eastAsia" w:eastAsia="仿宋_GB2312"/>
          <w:sz w:val="32"/>
          <w:szCs w:val="32"/>
          <w:lang w:eastAsia="zh-CN"/>
        </w:rPr>
        <w:t>（</w:t>
      </w:r>
      <w:r>
        <w:rPr>
          <w:rFonts w:hint="eastAsia" w:eastAsia="仿宋_GB2312"/>
          <w:sz w:val="32"/>
          <w:szCs w:val="32"/>
        </w:rPr>
        <w:t>钟委办发〔2019〕55号</w:t>
      </w:r>
      <w:r>
        <w:rPr>
          <w:rFonts w:hint="eastAsia" w:eastAsia="仿宋_GB2312"/>
          <w:sz w:val="32"/>
          <w:szCs w:val="32"/>
          <w:lang w:eastAsia="zh-CN"/>
        </w:rPr>
        <w:t>）</w:t>
      </w:r>
      <w:r>
        <w:rPr>
          <w:rFonts w:hint="eastAsia" w:eastAsia="仿宋_GB2312"/>
          <w:sz w:val="32"/>
          <w:szCs w:val="32"/>
        </w:rPr>
        <w:t>第三条、《市场监督管理投诉举报处理暂行办法》</w:t>
      </w:r>
      <w:r>
        <w:rPr>
          <w:rFonts w:hint="eastAsia" w:eastAsia="仿宋_GB2312"/>
          <w:sz w:val="32"/>
          <w:szCs w:val="32"/>
          <w:lang w:eastAsia="zh-CN"/>
        </w:rPr>
        <w:t>（</w:t>
      </w:r>
      <w:r>
        <w:rPr>
          <w:rFonts w:hint="eastAsia" w:eastAsia="仿宋_GB2312"/>
          <w:sz w:val="32"/>
          <w:szCs w:val="32"/>
        </w:rPr>
        <w:t>以下称为：暂行办法</w:t>
      </w:r>
      <w:r>
        <w:rPr>
          <w:rFonts w:hint="eastAsia" w:eastAsia="仿宋_GB2312"/>
          <w:sz w:val="32"/>
          <w:szCs w:val="32"/>
          <w:lang w:eastAsia="zh-CN"/>
        </w:rPr>
        <w:t>）</w:t>
      </w:r>
      <w:r>
        <w:rPr>
          <w:rFonts w:hint="eastAsia" w:eastAsia="仿宋_GB2312"/>
          <w:sz w:val="32"/>
          <w:szCs w:val="32"/>
        </w:rPr>
        <w:t>第四条第二款之规定，被申请人具有对申请人举报事项的行政处理职权。二、被申请人对申请人举报事项行政处理程序合法。被申请人2024年4月24日收到申请人投诉举报材料，接到线索后于2024年5月14日对被举报人经营场所进行了现场检查，现场发现被举报人在其商品零售场所出口收银处向消费者提供用于装盛消费者所购商品、具有提携功能的塑料购物袋，被举报人承认其提供的塑料购物袋为无偿提供、未收取费用，并立即进行了整改。被申请人依法作出责令改正通知书</w:t>
      </w:r>
      <w:r>
        <w:rPr>
          <w:rFonts w:hint="eastAsia" w:eastAsia="仿宋_GB2312"/>
          <w:sz w:val="32"/>
          <w:szCs w:val="32"/>
          <w:lang w:eastAsia="zh-CN"/>
        </w:rPr>
        <w:t>（</w:t>
      </w:r>
      <w:r>
        <w:rPr>
          <w:rFonts w:hint="eastAsia" w:eastAsia="仿宋_GB2312"/>
          <w:sz w:val="32"/>
          <w:szCs w:val="32"/>
        </w:rPr>
        <w:t>常钟市监责改〔2024〕Z051401号</w:t>
      </w:r>
      <w:r>
        <w:rPr>
          <w:rFonts w:hint="eastAsia" w:eastAsia="仿宋_GB2312"/>
          <w:sz w:val="32"/>
          <w:szCs w:val="32"/>
          <w:lang w:eastAsia="zh-CN"/>
        </w:rPr>
        <w:t>）</w:t>
      </w:r>
      <w:r>
        <w:rPr>
          <w:rFonts w:hint="eastAsia" w:eastAsia="仿宋_GB2312"/>
          <w:sz w:val="32"/>
          <w:szCs w:val="32"/>
        </w:rPr>
        <w:t>并直接送达被举报人。因被举报人违法行为轻微并及时改正，被申请人2024年5月15日作出不予立案决定。2024年5月15日被申请人通过全国12315平台告知申请人不予立案决定。综上，被申请人对申请人举报事项行政处理程序合法。三、申请人申请行政复议主体不适格。申请人作为举报人，其具有复议资格的前提是“为维护自身合法权益”。本案中，申请人举报的作用在于为市场监管部门查处违法违规行为提供线索或者证据，使违反行政管理秩序的行为得到纠正，其保护的是公共利益而不是“自身合法权益”。也即是说被申请人对被举报人的不予立案行为并未对申请人自身的合法权益造成任何损害，故其与被申请人的行政行为不具有法律上的利害关系，不具备行政复议资格。申请人提出复议申请的事实与理由中提及的《江苏省行政程序规定》已于2022年10月25日废止。综上，被申请人在法定期限内对申请人的举报事项依法处理，程序合法、事实清楚，履行了法定职责，请求复议机关依法驳回申请人的复议申请。</w:t>
      </w:r>
    </w:p>
    <w:p w14:paraId="1F9008A2">
      <w:pPr>
        <w:spacing w:line="560" w:lineRule="exact"/>
        <w:ind w:firstLine="640" w:firstLineChars="200"/>
        <w:rPr>
          <w:rFonts w:hint="default"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1.12315平台举报单；2.不予立案审批表；3.现场笔录；4.责令改正通知书及送达回证；5.现场调查提取的证据；6.营业执照；7.12315平台流转记录。</w:t>
      </w:r>
    </w:p>
    <w:p w14:paraId="191EC612">
      <w:pPr>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rPr>
        <w:t>2024年</w:t>
      </w:r>
      <w:r>
        <w:rPr>
          <w:rFonts w:hint="eastAsia" w:eastAsia="仿宋_GB2312"/>
          <w:sz w:val="32"/>
          <w:szCs w:val="32"/>
          <w:lang w:val="en-US" w:eastAsia="zh-CN"/>
        </w:rPr>
        <w:t>4</w:t>
      </w:r>
      <w:r>
        <w:rPr>
          <w:rFonts w:hint="eastAsia" w:eastAsia="仿宋_GB2312"/>
          <w:sz w:val="32"/>
          <w:szCs w:val="32"/>
        </w:rPr>
        <w:t>月</w:t>
      </w:r>
      <w:r>
        <w:rPr>
          <w:rFonts w:hint="eastAsia" w:eastAsia="仿宋_GB2312"/>
          <w:sz w:val="32"/>
          <w:szCs w:val="32"/>
          <w:lang w:val="en-US" w:eastAsia="zh-CN"/>
        </w:rPr>
        <w:t>24</w:t>
      </w:r>
      <w:r>
        <w:rPr>
          <w:rFonts w:hint="eastAsia" w:eastAsia="仿宋_GB2312"/>
          <w:sz w:val="32"/>
          <w:szCs w:val="32"/>
        </w:rPr>
        <w:t>日，被申请人收到申请人提交的</w:t>
      </w:r>
      <w:r>
        <w:rPr>
          <w:rFonts w:hint="eastAsia" w:eastAsia="仿宋_GB2312"/>
          <w:sz w:val="32"/>
          <w:szCs w:val="32"/>
          <w:lang w:val="en-US" w:eastAsia="zh-CN"/>
        </w:rPr>
        <w:t>12315平台举报单</w:t>
      </w:r>
      <w:r>
        <w:rPr>
          <w:rFonts w:hint="eastAsia" w:eastAsia="仿宋_GB2312"/>
          <w:sz w:val="32"/>
          <w:szCs w:val="32"/>
        </w:rPr>
        <w:t>，</w:t>
      </w:r>
      <w:r>
        <w:rPr>
          <w:rFonts w:hint="eastAsia" w:eastAsia="仿宋_GB2312"/>
          <w:sz w:val="32"/>
          <w:szCs w:val="32"/>
          <w:lang w:val="en-US" w:eastAsia="zh-CN"/>
        </w:rPr>
        <w:t>反映被举报人钟楼区某食品店无偿提供塑料购物袋违法。2024年5月14日，被申请人到被举报人经营场所</w:t>
      </w:r>
      <w:bookmarkStart w:id="0" w:name="_GoBack"/>
      <w:bookmarkEnd w:id="0"/>
      <w:r>
        <w:rPr>
          <w:rFonts w:hint="eastAsia" w:eastAsia="仿宋_GB2312"/>
          <w:sz w:val="32"/>
          <w:szCs w:val="32"/>
          <w:lang w:val="en-US" w:eastAsia="zh-CN"/>
        </w:rPr>
        <w:t>进行现场检查并制作现场笔录，确认案涉塑料购物袋是由被举报人无偿提供。同日，被申请人作出常钟市监责改</w:t>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hint="eastAsia" w:eastAsia="仿宋_GB2312"/>
          <w:sz w:val="32"/>
          <w:szCs w:val="32"/>
          <w:lang w:val="en-US" w:eastAsia="zh-CN"/>
        </w:rPr>
        <w:t>Z051401号责令改正通知书并直接送达被举报人。同日，被举报人进行整改并在店内出示塑料购物袋价格公示牌。2024年5月15日，被申请人决定不予立案，并通过12315平台告知申请人不予立案决定。</w:t>
      </w:r>
    </w:p>
    <w:p w14:paraId="0179B8AF">
      <w:pPr>
        <w:spacing w:line="560" w:lineRule="exact"/>
        <w:ind w:firstLine="640" w:firstLineChars="200"/>
        <w:rPr>
          <w:rFonts w:hint="default"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val="en-US" w:eastAsia="zh-CN"/>
        </w:rPr>
        <w:t>1.12315平台举报单；2.不予立案审批表；3.现场笔录；4.责令改正通知书及送达回证；5.现场调查提取的证据；6.营业执照；7.12315平台流转记录等。</w:t>
      </w:r>
    </w:p>
    <w:p w14:paraId="73F32516">
      <w:pPr>
        <w:spacing w:line="560" w:lineRule="exact"/>
        <w:ind w:firstLine="640" w:firstLineChars="200"/>
        <w:rPr>
          <w:rFonts w:hint="eastAsia" w:eastAsia="仿宋_GB2312"/>
          <w:sz w:val="32"/>
          <w:szCs w:val="32"/>
          <w:lang w:eastAsia="zh-CN"/>
        </w:rPr>
      </w:pPr>
      <w:r>
        <w:rPr>
          <w:rFonts w:eastAsia="仿宋_GB2312"/>
          <w:sz w:val="32"/>
          <w:szCs w:val="32"/>
        </w:rPr>
        <w:t>本机关认为：</w:t>
      </w:r>
      <w:r>
        <w:rPr>
          <w:rFonts w:hint="eastAsia" w:eastAsia="仿宋_GB2312"/>
          <w:sz w:val="32"/>
          <w:szCs w:val="32"/>
        </w:rPr>
        <w:t>一、根据《商品零售场所塑料购物袋有偿使用管理办法》第</w:t>
      </w:r>
      <w:r>
        <w:rPr>
          <w:rFonts w:hint="eastAsia" w:eastAsia="仿宋_GB2312"/>
          <w:sz w:val="32"/>
          <w:szCs w:val="32"/>
          <w:lang w:val="en-US" w:eastAsia="zh-CN"/>
        </w:rPr>
        <w:t>四条</w:t>
      </w:r>
      <w:r>
        <w:rPr>
          <w:rFonts w:hint="eastAsia" w:eastAsia="仿宋_GB2312"/>
          <w:sz w:val="32"/>
          <w:szCs w:val="32"/>
        </w:rPr>
        <w:t>规定：“商务主管部门、价格主管部门、工商行政管理部门依照有关法律法规，在各自职责范围内对商品零售场所塑料购物袋有偿使用过程中的经营行为进行监督管理。”被申请人具有对申请人举报事项处理的法定职权。</w:t>
      </w:r>
      <w:r>
        <w:rPr>
          <w:rFonts w:hint="eastAsia" w:ascii="Times New Roman" w:hAnsi="Times New Roman" w:eastAsia="仿宋_GB2312" w:cs="Times New Roman"/>
          <w:kern w:val="2"/>
          <w:sz w:val="32"/>
          <w:szCs w:val="32"/>
          <w:lang w:val="en-US" w:eastAsia="zh-CN" w:bidi="ar-SA"/>
        </w:rPr>
        <w:t>二、</w:t>
      </w:r>
      <w:r>
        <w:rPr>
          <w:rFonts w:hint="eastAsia" w:eastAsia="仿宋_GB2312"/>
          <w:sz w:val="32"/>
          <w:szCs w:val="32"/>
        </w:rPr>
        <w:t>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2024年</w:t>
      </w:r>
      <w:r>
        <w:rPr>
          <w:rFonts w:hint="eastAsia" w:eastAsia="仿宋_GB2312"/>
          <w:sz w:val="32"/>
          <w:szCs w:val="32"/>
          <w:lang w:val="en-US" w:eastAsia="zh-CN"/>
        </w:rPr>
        <w:t>4</w:t>
      </w:r>
      <w:r>
        <w:rPr>
          <w:rFonts w:hint="eastAsia" w:eastAsia="仿宋_GB2312"/>
          <w:sz w:val="32"/>
          <w:szCs w:val="32"/>
        </w:rPr>
        <w:t>月</w:t>
      </w:r>
      <w:r>
        <w:rPr>
          <w:rFonts w:hint="eastAsia" w:eastAsia="仿宋_GB2312"/>
          <w:sz w:val="32"/>
          <w:szCs w:val="32"/>
          <w:lang w:val="en-US" w:eastAsia="zh-CN"/>
        </w:rPr>
        <w:t>24</w:t>
      </w:r>
      <w:r>
        <w:rPr>
          <w:rFonts w:hint="eastAsia" w:eastAsia="仿宋_GB2312"/>
          <w:sz w:val="32"/>
          <w:szCs w:val="32"/>
        </w:rPr>
        <w:t>日，被申请人收到申请人的举报材料，依法核查，</w:t>
      </w:r>
      <w:r>
        <w:rPr>
          <w:rFonts w:hint="eastAsia" w:eastAsia="仿宋_GB2312"/>
          <w:sz w:val="32"/>
          <w:szCs w:val="32"/>
          <w:lang w:val="en-US" w:eastAsia="zh-CN"/>
        </w:rPr>
        <w:t>作出不予立案决定</w:t>
      </w:r>
      <w:r>
        <w:rPr>
          <w:rFonts w:hint="eastAsia" w:eastAsia="仿宋_GB2312"/>
          <w:sz w:val="32"/>
          <w:szCs w:val="32"/>
        </w:rPr>
        <w:t>并在法定期限内告知申请人不予立案情况。被申请人对于举报线索的处理程序合法。三、根据《市场监督管理行政处罚程序规定》第二十条第一款第</w:t>
      </w:r>
      <w:r>
        <w:rPr>
          <w:rFonts w:hint="eastAsia" w:eastAsia="仿宋_GB2312"/>
          <w:sz w:val="32"/>
          <w:szCs w:val="32"/>
          <w:lang w:val="en-US" w:eastAsia="zh-CN"/>
        </w:rPr>
        <w:t>一</w:t>
      </w:r>
      <w:r>
        <w:rPr>
          <w:rFonts w:hint="eastAsia" w:eastAsia="仿宋_GB2312"/>
          <w:sz w:val="32"/>
          <w:szCs w:val="32"/>
        </w:rPr>
        <w:t>项规定：“经核查，有下列情形之一的，可以不予立案：</w:t>
      </w:r>
      <w:r>
        <w:rPr>
          <w:rFonts w:hint="eastAsia" w:ascii="仿宋_GB2312" w:hAnsi="仿宋_GB2312" w:eastAsia="仿宋_GB2312" w:cs="仿宋_GB2312"/>
          <w:sz w:val="32"/>
          <w:szCs w:val="32"/>
        </w:rPr>
        <w:t>……</w:t>
      </w:r>
      <w:r>
        <w:rPr>
          <w:rFonts w:hint="eastAsia" w:eastAsia="仿宋_GB2312"/>
          <w:sz w:val="32"/>
          <w:szCs w:val="32"/>
        </w:rPr>
        <w:t>（一）违法行为轻微并及时改正，没有造成危害后果；”</w:t>
      </w:r>
      <w:r>
        <w:rPr>
          <w:rFonts w:hint="eastAsia" w:eastAsia="仿宋_GB2312"/>
          <w:sz w:val="32"/>
          <w:szCs w:val="32"/>
          <w:lang w:val="en-US" w:eastAsia="zh-CN"/>
        </w:rPr>
        <w:t>本案中，</w:t>
      </w:r>
      <w:r>
        <w:rPr>
          <w:rFonts w:hint="eastAsia" w:eastAsia="仿宋_GB2312"/>
          <w:sz w:val="32"/>
          <w:szCs w:val="32"/>
        </w:rPr>
        <w:t>被申请人对被</w:t>
      </w:r>
      <w:r>
        <w:rPr>
          <w:rFonts w:hint="eastAsia" w:eastAsia="仿宋_GB2312"/>
          <w:sz w:val="32"/>
          <w:szCs w:val="32"/>
          <w:lang w:eastAsia="zh-CN"/>
        </w:rPr>
        <w:t>举报人</w:t>
      </w:r>
      <w:r>
        <w:rPr>
          <w:rFonts w:hint="eastAsia" w:eastAsia="仿宋_GB2312"/>
          <w:sz w:val="32"/>
          <w:szCs w:val="32"/>
        </w:rPr>
        <w:t>进行现场检查，确认案涉塑料购物袋是由被举报人无偿提供</w:t>
      </w:r>
      <w:r>
        <w:rPr>
          <w:rFonts w:hint="eastAsia" w:eastAsia="仿宋_GB2312"/>
          <w:sz w:val="32"/>
          <w:szCs w:val="32"/>
          <w:lang w:val="en-US" w:eastAsia="zh-CN"/>
        </w:rPr>
        <w:t>后</w:t>
      </w:r>
      <w:r>
        <w:rPr>
          <w:rFonts w:hint="eastAsia" w:eastAsia="仿宋_GB2312"/>
          <w:sz w:val="32"/>
          <w:szCs w:val="32"/>
        </w:rPr>
        <w:t>作出常钟市监责改〔2024〕Z051401号责令改正通知书并直接送达被举报人</w:t>
      </w:r>
      <w:r>
        <w:rPr>
          <w:rFonts w:hint="eastAsia" w:eastAsia="仿宋_GB2312"/>
          <w:sz w:val="32"/>
          <w:szCs w:val="32"/>
          <w:lang w:eastAsia="zh-CN"/>
        </w:rPr>
        <w:t>，</w:t>
      </w:r>
      <w:r>
        <w:rPr>
          <w:rFonts w:hint="eastAsia" w:eastAsia="仿宋_GB2312"/>
          <w:sz w:val="32"/>
          <w:szCs w:val="32"/>
        </w:rPr>
        <w:t>被举报人进行整改并在店内出示塑料购物袋价格公示牌</w:t>
      </w:r>
      <w:r>
        <w:rPr>
          <w:rFonts w:hint="eastAsia" w:eastAsia="仿宋_GB2312"/>
          <w:sz w:val="32"/>
          <w:szCs w:val="32"/>
          <w:lang w:eastAsia="zh-CN"/>
        </w:rPr>
        <w:t>，</w:t>
      </w:r>
      <w:r>
        <w:rPr>
          <w:rFonts w:hint="eastAsia" w:eastAsia="仿宋_GB2312"/>
          <w:sz w:val="32"/>
          <w:szCs w:val="32"/>
          <w:lang w:val="en-US" w:eastAsia="zh-CN"/>
        </w:rPr>
        <w:t>因被举报人违法行为轻微并及时改正，没有造成危害后果，</w:t>
      </w:r>
      <w:r>
        <w:rPr>
          <w:rFonts w:hint="eastAsia" w:eastAsia="仿宋_GB2312"/>
          <w:sz w:val="32"/>
          <w:szCs w:val="32"/>
          <w:lang w:eastAsia="zh-CN"/>
        </w:rPr>
        <w:t>被申请人决定不予立案</w:t>
      </w:r>
      <w:r>
        <w:rPr>
          <w:rFonts w:hint="eastAsia" w:eastAsia="仿宋_GB2312"/>
          <w:sz w:val="32"/>
          <w:szCs w:val="32"/>
          <w:lang w:val="en-US" w:eastAsia="zh-CN"/>
        </w:rPr>
        <w:t>并无不当</w:t>
      </w:r>
      <w:r>
        <w:rPr>
          <w:rFonts w:hint="eastAsia" w:eastAsia="仿宋_GB2312"/>
          <w:sz w:val="32"/>
          <w:szCs w:val="32"/>
          <w:lang w:eastAsia="zh-CN"/>
        </w:rPr>
        <w:t>。综上，被申请人已经履行了法定职责。</w:t>
      </w:r>
    </w:p>
    <w:p w14:paraId="73E09D14">
      <w:pPr>
        <w:spacing w:line="560" w:lineRule="exact"/>
        <w:ind w:firstLine="640" w:firstLineChars="200"/>
        <w:rPr>
          <w:rFonts w:eastAsia="仿宋_GB2312"/>
          <w:sz w:val="32"/>
          <w:szCs w:val="32"/>
        </w:rPr>
      </w:pPr>
      <w:r>
        <w:rPr>
          <w:rFonts w:eastAsia="仿宋_GB2312"/>
          <w:sz w:val="32"/>
          <w:szCs w:val="32"/>
        </w:rPr>
        <w:t>根据《中华人民共和国行政复议法》第</w:t>
      </w:r>
      <w:r>
        <w:rPr>
          <w:rFonts w:hint="eastAsia" w:eastAsia="仿宋_GB2312"/>
          <w:sz w:val="32"/>
          <w:szCs w:val="32"/>
          <w:lang w:val="en-US" w:eastAsia="zh-CN"/>
        </w:rPr>
        <w:t>六十九条</w:t>
      </w:r>
      <w:r>
        <w:rPr>
          <w:rFonts w:eastAsia="仿宋_GB2312"/>
          <w:sz w:val="32"/>
          <w:szCs w:val="32"/>
        </w:rPr>
        <w:t>的规定，本机关决定如下：</w:t>
      </w:r>
    </w:p>
    <w:p w14:paraId="7FBA4B84">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color w:val="000000"/>
          <w:sz w:val="32"/>
          <w:szCs w:val="32"/>
          <w:lang w:val="en-US" w:eastAsia="zh-CN"/>
        </w:rPr>
        <w:t>沈某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14:paraId="7C1295A3">
      <w:pPr>
        <w:spacing w:line="560" w:lineRule="exact"/>
        <w:ind w:firstLine="640" w:firstLineChars="200"/>
        <w:rPr>
          <w:rFonts w:hint="eastAsia" w:eastAsia="仿宋_GB2312"/>
          <w:sz w:val="32"/>
          <w:szCs w:val="32"/>
        </w:rPr>
      </w:pPr>
      <w:r>
        <w:rPr>
          <w:rFonts w:hint="eastAsia" w:eastAsia="仿宋_GB2312"/>
          <w:sz w:val="32"/>
          <w:szCs w:val="32"/>
        </w:rPr>
        <w:t>申请人如对本决定不服，可以自接到本决定之日起十五日内，向常州市武进区人民法院提起行政诉讼。</w:t>
      </w:r>
    </w:p>
    <w:p w14:paraId="0EF72991">
      <w:pPr>
        <w:spacing w:line="560" w:lineRule="exact"/>
        <w:ind w:firstLine="640" w:firstLineChars="200"/>
        <w:rPr>
          <w:rFonts w:hint="eastAsia" w:eastAsia="仿宋_GB2312"/>
          <w:sz w:val="32"/>
          <w:szCs w:val="32"/>
        </w:rPr>
      </w:pPr>
    </w:p>
    <w:p w14:paraId="1B1AA3EA">
      <w:pPr>
        <w:jc w:val="right"/>
        <w:rPr>
          <w:rFonts w:eastAsia="仿宋_GB2312"/>
          <w:sz w:val="32"/>
          <w:szCs w:val="32"/>
        </w:rPr>
      </w:pPr>
    </w:p>
    <w:p w14:paraId="230C3894">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7</w:t>
      </w:r>
      <w:r>
        <w:rPr>
          <w:rFonts w:eastAsia="仿宋_GB2312"/>
          <w:sz w:val="32"/>
          <w:szCs w:val="32"/>
        </w:rPr>
        <w:t>月</w:t>
      </w:r>
      <w:r>
        <w:rPr>
          <w:rFonts w:hint="eastAsia" w:eastAsia="仿宋_GB2312"/>
          <w:sz w:val="32"/>
          <w:szCs w:val="32"/>
          <w:lang w:val="en-US" w:eastAsia="zh-CN"/>
        </w:rPr>
        <w:t>19</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39F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410950"/>
    <w:rsid w:val="01A050EF"/>
    <w:rsid w:val="01C54B55"/>
    <w:rsid w:val="02C246B2"/>
    <w:rsid w:val="02DB4577"/>
    <w:rsid w:val="03461E5B"/>
    <w:rsid w:val="04BA2023"/>
    <w:rsid w:val="055E50A5"/>
    <w:rsid w:val="05664FA2"/>
    <w:rsid w:val="05D22568"/>
    <w:rsid w:val="05EF4C6B"/>
    <w:rsid w:val="07E129C9"/>
    <w:rsid w:val="08747238"/>
    <w:rsid w:val="09CB2614"/>
    <w:rsid w:val="0A2F45E4"/>
    <w:rsid w:val="0AB467AA"/>
    <w:rsid w:val="0ABB6FAD"/>
    <w:rsid w:val="0BE726D0"/>
    <w:rsid w:val="0CEE7983"/>
    <w:rsid w:val="0D4A53DE"/>
    <w:rsid w:val="0D5263D1"/>
    <w:rsid w:val="0DC46A3F"/>
    <w:rsid w:val="0DF304E6"/>
    <w:rsid w:val="0DF46257"/>
    <w:rsid w:val="0E6C1CF8"/>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F0323F"/>
    <w:rsid w:val="17C26031"/>
    <w:rsid w:val="198E2E15"/>
    <w:rsid w:val="19F375CB"/>
    <w:rsid w:val="1A6B0852"/>
    <w:rsid w:val="1A7750CB"/>
    <w:rsid w:val="1ACD08AB"/>
    <w:rsid w:val="1AE45BF4"/>
    <w:rsid w:val="1B2B3823"/>
    <w:rsid w:val="1B5F2A3D"/>
    <w:rsid w:val="1B6F4B00"/>
    <w:rsid w:val="1B832BB9"/>
    <w:rsid w:val="1BC17CE4"/>
    <w:rsid w:val="1C631B69"/>
    <w:rsid w:val="1E4946EC"/>
    <w:rsid w:val="1E862824"/>
    <w:rsid w:val="1F2D62B8"/>
    <w:rsid w:val="1FFF13CC"/>
    <w:rsid w:val="20416CA0"/>
    <w:rsid w:val="20A752B0"/>
    <w:rsid w:val="215D3678"/>
    <w:rsid w:val="22134F86"/>
    <w:rsid w:val="22192627"/>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0E46CB"/>
    <w:rsid w:val="28A505D0"/>
    <w:rsid w:val="2928137E"/>
    <w:rsid w:val="29374EAC"/>
    <w:rsid w:val="2AEE1614"/>
    <w:rsid w:val="2BA76BC1"/>
    <w:rsid w:val="2C3D53D7"/>
    <w:rsid w:val="2C440167"/>
    <w:rsid w:val="2CCC78C1"/>
    <w:rsid w:val="2D6706EB"/>
    <w:rsid w:val="2DA6290B"/>
    <w:rsid w:val="2ED3590C"/>
    <w:rsid w:val="2F2A203B"/>
    <w:rsid w:val="2F3557EE"/>
    <w:rsid w:val="30F304E8"/>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8F4304F"/>
    <w:rsid w:val="3C186969"/>
    <w:rsid w:val="3CAA5C13"/>
    <w:rsid w:val="3D0D4834"/>
    <w:rsid w:val="3DC15BF5"/>
    <w:rsid w:val="3E48241C"/>
    <w:rsid w:val="3E731CF7"/>
    <w:rsid w:val="3F28425F"/>
    <w:rsid w:val="3F354A61"/>
    <w:rsid w:val="3F5D4B7A"/>
    <w:rsid w:val="3F7E7A82"/>
    <w:rsid w:val="405D1A2A"/>
    <w:rsid w:val="40880AF5"/>
    <w:rsid w:val="41576697"/>
    <w:rsid w:val="41766222"/>
    <w:rsid w:val="41F871F4"/>
    <w:rsid w:val="421600BF"/>
    <w:rsid w:val="42530DE6"/>
    <w:rsid w:val="42E9262D"/>
    <w:rsid w:val="432A3E39"/>
    <w:rsid w:val="433640F4"/>
    <w:rsid w:val="43B41D58"/>
    <w:rsid w:val="43F67F1C"/>
    <w:rsid w:val="440B40E1"/>
    <w:rsid w:val="446A2417"/>
    <w:rsid w:val="45831915"/>
    <w:rsid w:val="45C53DA9"/>
    <w:rsid w:val="45DA57F2"/>
    <w:rsid w:val="46D53D10"/>
    <w:rsid w:val="471D708E"/>
    <w:rsid w:val="47504375"/>
    <w:rsid w:val="47D1108D"/>
    <w:rsid w:val="47ED69A2"/>
    <w:rsid w:val="482D5B0B"/>
    <w:rsid w:val="48A877D8"/>
    <w:rsid w:val="48EB2EC9"/>
    <w:rsid w:val="49030E9D"/>
    <w:rsid w:val="49317CA0"/>
    <w:rsid w:val="496073CA"/>
    <w:rsid w:val="49D62E2B"/>
    <w:rsid w:val="49DF2A77"/>
    <w:rsid w:val="49F62E2C"/>
    <w:rsid w:val="4A5E2A1E"/>
    <w:rsid w:val="4AAC19DB"/>
    <w:rsid w:val="4B5F5F86"/>
    <w:rsid w:val="4B63653E"/>
    <w:rsid w:val="4D14274B"/>
    <w:rsid w:val="4D2F6B04"/>
    <w:rsid w:val="4D611A03"/>
    <w:rsid w:val="4DA8648A"/>
    <w:rsid w:val="4DB818D3"/>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69D4E33"/>
    <w:rsid w:val="5759236E"/>
    <w:rsid w:val="58D47337"/>
    <w:rsid w:val="592E226E"/>
    <w:rsid w:val="594A2799"/>
    <w:rsid w:val="59F52A0B"/>
    <w:rsid w:val="5A2852CA"/>
    <w:rsid w:val="5A822210"/>
    <w:rsid w:val="5AED6742"/>
    <w:rsid w:val="5B056C58"/>
    <w:rsid w:val="5B1B414A"/>
    <w:rsid w:val="5B2C2259"/>
    <w:rsid w:val="5BD03CF4"/>
    <w:rsid w:val="5BED59B0"/>
    <w:rsid w:val="5C4E28F2"/>
    <w:rsid w:val="5D6E6C4A"/>
    <w:rsid w:val="5D8C10AD"/>
    <w:rsid w:val="5E654DDD"/>
    <w:rsid w:val="5F606ACD"/>
    <w:rsid w:val="602C2F4B"/>
    <w:rsid w:val="604023D3"/>
    <w:rsid w:val="605D7A55"/>
    <w:rsid w:val="617C7487"/>
    <w:rsid w:val="62DE42A4"/>
    <w:rsid w:val="62E018F0"/>
    <w:rsid w:val="63131CC5"/>
    <w:rsid w:val="64D33629"/>
    <w:rsid w:val="65174D2E"/>
    <w:rsid w:val="65317E63"/>
    <w:rsid w:val="655621F8"/>
    <w:rsid w:val="65C0378C"/>
    <w:rsid w:val="666440B4"/>
    <w:rsid w:val="672956B8"/>
    <w:rsid w:val="67554762"/>
    <w:rsid w:val="682A1615"/>
    <w:rsid w:val="686B36F5"/>
    <w:rsid w:val="68BD5ADB"/>
    <w:rsid w:val="69C36A50"/>
    <w:rsid w:val="69E91EAC"/>
    <w:rsid w:val="6A1F767C"/>
    <w:rsid w:val="6BB43CA6"/>
    <w:rsid w:val="6C186CC8"/>
    <w:rsid w:val="6C440AD6"/>
    <w:rsid w:val="6CC92692"/>
    <w:rsid w:val="6CEB1A97"/>
    <w:rsid w:val="6D1145B2"/>
    <w:rsid w:val="6DEC7F51"/>
    <w:rsid w:val="6E2E3D36"/>
    <w:rsid w:val="6E315495"/>
    <w:rsid w:val="6E7F36C9"/>
    <w:rsid w:val="6E994AD8"/>
    <w:rsid w:val="6EBB69AE"/>
    <w:rsid w:val="6F6D0E8A"/>
    <w:rsid w:val="70E17439"/>
    <w:rsid w:val="70F42ADA"/>
    <w:rsid w:val="71353C29"/>
    <w:rsid w:val="72006856"/>
    <w:rsid w:val="725F4517"/>
    <w:rsid w:val="728D1837"/>
    <w:rsid w:val="72EF2DCF"/>
    <w:rsid w:val="7395275D"/>
    <w:rsid w:val="73C179F6"/>
    <w:rsid w:val="74F87D45"/>
    <w:rsid w:val="75BE06D4"/>
    <w:rsid w:val="761262E7"/>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1F0D55"/>
    <w:rsid w:val="7E3E236F"/>
    <w:rsid w:val="7EAF0255"/>
    <w:rsid w:val="7EC14D4E"/>
    <w:rsid w:val="7F1C7CB2"/>
    <w:rsid w:val="7F8F7763"/>
    <w:rsid w:val="7FB44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2537</Words>
  <Characters>2745</Characters>
  <Lines>34</Lines>
  <Paragraphs>9</Paragraphs>
  <TotalTime>59</TotalTime>
  <ScaleCrop>false</ScaleCrop>
  <LinksUpToDate>false</LinksUpToDate>
  <CharactersWithSpaces>2748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2024-07-19T06:08:00Z</cp:lastPrinted>
  <dcterms:modified xsi:type="dcterms:W3CDTF">2024-09-06T07:22:03Z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B8E35C30D42647118B8EB1EF0CDD8E28_13</vt:lpwstr>
  </property>
</Properties>
</file>