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23</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rPr>
        <w:t>代</w:t>
      </w:r>
      <w:r>
        <w:rPr>
          <w:rFonts w:hint="eastAsia" w:eastAsia="仿宋_GB2312"/>
          <w:color w:val="000000"/>
          <w:sz w:val="32"/>
          <w:szCs w:val="32"/>
          <w:lang w:eastAsia="zh-CN"/>
        </w:rPr>
        <w:t>某</w:t>
      </w:r>
    </w:p>
    <w:p>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rPr>
        <w:t>代</w:t>
      </w:r>
      <w:r>
        <w:rPr>
          <w:rFonts w:hint="eastAsia" w:eastAsia="仿宋_GB2312"/>
          <w:color w:val="000000"/>
          <w:sz w:val="32"/>
          <w:szCs w:val="32"/>
          <w:lang w:eastAsia="zh-CN"/>
        </w:rPr>
        <w:t>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4</w:t>
      </w:r>
      <w:r>
        <w:rPr>
          <w:rFonts w:eastAsia="仿宋_GB2312"/>
          <w:sz w:val="32"/>
          <w:szCs w:val="32"/>
        </w:rPr>
        <w:t>日向本机关申请行政复议，本机关</w:t>
      </w:r>
      <w:r>
        <w:rPr>
          <w:rFonts w:hint="eastAsia" w:eastAsia="仿宋_GB2312"/>
          <w:sz w:val="32"/>
          <w:szCs w:val="32"/>
          <w:lang w:val="en-US" w:eastAsia="zh-CN"/>
        </w:rPr>
        <w:t>于2024年2月8日</w:t>
      </w:r>
      <w:r>
        <w:rPr>
          <w:rFonts w:eastAsia="仿宋_GB2312"/>
          <w:sz w:val="32"/>
          <w:szCs w:val="32"/>
        </w:rPr>
        <w:t>依法已予受理。现已审理终结。</w:t>
      </w:r>
    </w:p>
    <w:p>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1.监督被申请人对申请人提出的投诉举报重新立案调查审理；2.维护申请人的合法消费权益；3.复议结果以书面形式告知申请人。</w:t>
      </w:r>
    </w:p>
    <w:p>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本人2024年1月18日在淘宝（某旗保健品舰店）购买“某五行茶”一盒（内附赠品某茶一盒）。收到货后发现：1.（某五行茶）标签配料表不符合国家食品安全标准。配料表里面添加了（决明子、枸杞子、陈皮、甘草、菊花、淡竹叶、金银花、红花等）。按照《GB/77184.1.3》和《食品安全法第二十六和六十七条》都规定食品要清晰明确标识出食品应有的标签和配料。《消费</w:t>
      </w:r>
      <w:r>
        <w:rPr>
          <w:rFonts w:hint="eastAsia" w:eastAsia="仿宋_GB2312"/>
          <w:sz w:val="32"/>
          <w:szCs w:val="32"/>
          <w:lang w:val="en-US" w:eastAsia="zh-CN"/>
        </w:rPr>
        <w:t>者</w:t>
      </w:r>
      <w:bookmarkStart w:id="0" w:name="_GoBack"/>
      <w:bookmarkEnd w:id="0"/>
      <w:r>
        <w:rPr>
          <w:rFonts w:hint="eastAsia" w:eastAsia="仿宋_GB2312"/>
          <w:sz w:val="32"/>
          <w:szCs w:val="32"/>
          <w:lang w:eastAsia="zh-CN"/>
        </w:rPr>
        <w:t>权益保护法第八条》也清晰标明消费者享有知悉其购买、使用的商品或者接受的服务的真实情况的权利。消费者有权根据商品或者服务的不同情况，要求经营者提供商品的价格、产地、生产者、用途、性能、规格、等级、主要成份、生产日期、有效期限、检验合格证明、使用方法说明书、售后服务，或者服务的内容、规格、费用等有关情况，该商品没有标明，显然不符合国家食品安全标准。2</w:t>
      </w:r>
      <w:r>
        <w:rPr>
          <w:rFonts w:hint="eastAsia" w:eastAsia="仿宋_GB2312"/>
          <w:sz w:val="32"/>
          <w:szCs w:val="32"/>
          <w:lang w:val="en-US" w:eastAsia="zh-CN"/>
        </w:rPr>
        <w:t>.</w:t>
      </w:r>
      <w:r>
        <w:rPr>
          <w:rFonts w:hint="eastAsia" w:eastAsia="仿宋_GB2312"/>
          <w:sz w:val="32"/>
          <w:szCs w:val="32"/>
          <w:lang w:eastAsia="zh-CN"/>
        </w:rPr>
        <w:t>该商品赠品配料里面添加（西洋参，决明子，紫苏子，番泻叶，绿茶）其中西洋参没有标识生长年份、限食用量、按照《新食品原料安全性审查管理办法第十七条和二十条》规定：添加了新食品原料的食品，要根据相应法律法规标识限食用人群和食用限量以及各项安全标准。该商品都没有标识，显然不符合国家食品安全标准。根据《食品安全法第一百二十五</w:t>
      </w:r>
      <w:r>
        <w:rPr>
          <w:rFonts w:hint="eastAsia" w:eastAsia="仿宋_GB2312"/>
          <w:sz w:val="32"/>
          <w:szCs w:val="32"/>
          <w:lang w:val="en-US" w:eastAsia="zh-CN"/>
        </w:rPr>
        <w:t>第二</w:t>
      </w:r>
      <w:r>
        <w:rPr>
          <w:rFonts w:hint="eastAsia" w:eastAsia="仿宋_GB2312"/>
          <w:sz w:val="32"/>
          <w:szCs w:val="32"/>
          <w:lang w:eastAsia="zh-CN"/>
        </w:rPr>
        <w:t>条》的规定生产经营无标签的预包装食品、食品添加剂或者标签、说明书不符合本法规定的食品、食品添加剂的，应给其相应处罚。申请人提供了物流照片和物品图片以及相应证据图片。但是被申请人却以证据不足，没有立案没有对违反国家食品安全标准的商家，进行检查和相关处理。从而埋下食品安全隐患的地雷。望有关部门从新审理，把食品安全隐患扼杀在摇篮里。综上所述，申请人依法向贵机关提起行政复议申请，请求贵机关依法，公正作出复议裁决。</w:t>
      </w:r>
    </w:p>
    <w:p>
      <w:pPr>
        <w:spacing w:line="560" w:lineRule="exact"/>
        <w:ind w:firstLine="640" w:firstLineChars="200"/>
        <w:rPr>
          <w:rFonts w:hint="eastAsia" w:eastAsia="仿宋_GB2312"/>
          <w:sz w:val="32"/>
          <w:szCs w:val="32"/>
          <w:lang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全国12315平台举报单</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eastAsia="zh-CN"/>
        </w:rPr>
        <w:t>。</w:t>
      </w:r>
    </w:p>
    <w:p>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一、被申请人具有对申请人举报事项处理的法定职权。申请人举报其从常州市</w:t>
      </w:r>
      <w:r>
        <w:rPr>
          <w:rFonts w:hint="eastAsia" w:eastAsia="仿宋_GB2312"/>
          <w:sz w:val="32"/>
          <w:szCs w:val="32"/>
          <w:lang w:eastAsia="zh-CN"/>
        </w:rPr>
        <w:t>某</w:t>
      </w:r>
      <w:r>
        <w:rPr>
          <w:rFonts w:hint="eastAsia" w:eastAsia="仿宋_GB2312"/>
          <w:sz w:val="32"/>
          <w:szCs w:val="32"/>
        </w:rPr>
        <w:t>有限公司经营的网店“</w:t>
      </w:r>
      <w:r>
        <w:rPr>
          <w:rFonts w:hint="eastAsia" w:eastAsia="仿宋_GB2312"/>
          <w:sz w:val="32"/>
          <w:szCs w:val="32"/>
          <w:lang w:eastAsia="zh-CN"/>
        </w:rPr>
        <w:t>某</w:t>
      </w:r>
      <w:r>
        <w:rPr>
          <w:rFonts w:hint="eastAsia" w:eastAsia="仿宋_GB2312"/>
          <w:sz w:val="32"/>
          <w:szCs w:val="32"/>
        </w:rPr>
        <w:t>保健品旗舰店”中购买了“</w:t>
      </w:r>
      <w:r>
        <w:rPr>
          <w:rFonts w:hint="eastAsia" w:eastAsia="仿宋_GB2312"/>
          <w:sz w:val="32"/>
          <w:szCs w:val="32"/>
          <w:lang w:eastAsia="zh-CN"/>
        </w:rPr>
        <w:t>某</w:t>
      </w:r>
      <w:r>
        <w:rPr>
          <w:rFonts w:hint="eastAsia" w:eastAsia="仿宋_GB2312"/>
          <w:sz w:val="32"/>
          <w:szCs w:val="32"/>
        </w:rPr>
        <w:t>五行茶”一盒</w:t>
      </w:r>
      <w:r>
        <w:rPr>
          <w:rFonts w:hint="eastAsia" w:eastAsia="仿宋_GB2312"/>
          <w:sz w:val="32"/>
          <w:szCs w:val="32"/>
          <w:lang w:eastAsia="zh-CN"/>
        </w:rPr>
        <w:t>（</w:t>
      </w:r>
      <w:r>
        <w:rPr>
          <w:rFonts w:hint="eastAsia" w:eastAsia="仿宋_GB2312"/>
          <w:sz w:val="32"/>
          <w:szCs w:val="32"/>
        </w:rPr>
        <w:t>内附赠品</w:t>
      </w:r>
      <w:r>
        <w:rPr>
          <w:rFonts w:hint="eastAsia" w:eastAsia="仿宋_GB2312"/>
          <w:sz w:val="32"/>
          <w:szCs w:val="32"/>
          <w:lang w:eastAsia="zh-CN"/>
        </w:rPr>
        <w:t>某</w:t>
      </w:r>
      <w:r>
        <w:rPr>
          <w:rFonts w:hint="eastAsia" w:eastAsia="仿宋_GB2312"/>
          <w:sz w:val="32"/>
          <w:szCs w:val="32"/>
        </w:rPr>
        <w:t>茶一盒</w:t>
      </w:r>
      <w:r>
        <w:rPr>
          <w:rFonts w:hint="eastAsia" w:eastAsia="仿宋_GB2312"/>
          <w:sz w:val="32"/>
          <w:szCs w:val="32"/>
          <w:lang w:eastAsia="zh-CN"/>
        </w:rPr>
        <w:t>）</w:t>
      </w:r>
      <w:r>
        <w:rPr>
          <w:rFonts w:hint="eastAsia" w:eastAsia="仿宋_GB2312"/>
          <w:sz w:val="32"/>
          <w:szCs w:val="32"/>
        </w:rPr>
        <w:t>，其表示上述商品的标签标识不符合相关法律规定，要求查处并给予举报奖励，因申请人举报事项属于被申请人的法定职责，且被举报人在被申请人管辖的行政区域内，根据《中华人民共和国食品安全法》第六条和《市场监督管理投诉举报处理暂行办法》第四条第二款的规定，被申请人具有对申请人举报事项处理的法定职权。二、被申请人对申请人举报事项的处理合法，事实清楚，证据确凿，履行了法定职责。被申请人2024年1月22日收到申请人的举报材料，申请人举报其从常州市</w:t>
      </w:r>
      <w:r>
        <w:rPr>
          <w:rFonts w:hint="eastAsia" w:eastAsia="仿宋_GB2312"/>
          <w:sz w:val="32"/>
          <w:szCs w:val="32"/>
          <w:lang w:eastAsia="zh-CN"/>
        </w:rPr>
        <w:t>某</w:t>
      </w:r>
      <w:r>
        <w:rPr>
          <w:rFonts w:hint="eastAsia" w:eastAsia="仿宋_GB2312"/>
          <w:sz w:val="32"/>
          <w:szCs w:val="32"/>
        </w:rPr>
        <w:t>有限公司经营的网店“</w:t>
      </w:r>
      <w:r>
        <w:rPr>
          <w:rFonts w:hint="eastAsia" w:eastAsia="仿宋_GB2312"/>
          <w:sz w:val="32"/>
          <w:szCs w:val="32"/>
          <w:lang w:eastAsia="zh-CN"/>
        </w:rPr>
        <w:t>某</w:t>
      </w:r>
      <w:r>
        <w:rPr>
          <w:rFonts w:hint="eastAsia" w:eastAsia="仿宋_GB2312"/>
          <w:sz w:val="32"/>
          <w:szCs w:val="32"/>
        </w:rPr>
        <w:t>保健品旗舰店”中购买了“</w:t>
      </w:r>
      <w:r>
        <w:rPr>
          <w:rFonts w:hint="eastAsia" w:eastAsia="仿宋_GB2312"/>
          <w:sz w:val="32"/>
          <w:szCs w:val="32"/>
          <w:lang w:eastAsia="zh-CN"/>
        </w:rPr>
        <w:t>某</w:t>
      </w:r>
      <w:r>
        <w:rPr>
          <w:rFonts w:hint="eastAsia" w:eastAsia="仿宋_GB2312"/>
          <w:sz w:val="32"/>
          <w:szCs w:val="32"/>
        </w:rPr>
        <w:t>五行茶”一盒</w:t>
      </w:r>
      <w:r>
        <w:rPr>
          <w:rFonts w:hint="eastAsia" w:eastAsia="仿宋_GB2312"/>
          <w:sz w:val="32"/>
          <w:szCs w:val="32"/>
          <w:lang w:eastAsia="zh-CN"/>
        </w:rPr>
        <w:t>（</w:t>
      </w:r>
      <w:r>
        <w:rPr>
          <w:rFonts w:hint="eastAsia" w:eastAsia="仿宋_GB2312"/>
          <w:sz w:val="32"/>
          <w:szCs w:val="32"/>
        </w:rPr>
        <w:t>内附赠品</w:t>
      </w:r>
      <w:r>
        <w:rPr>
          <w:rFonts w:hint="eastAsia" w:eastAsia="仿宋_GB2312"/>
          <w:sz w:val="32"/>
          <w:szCs w:val="32"/>
          <w:lang w:eastAsia="zh-CN"/>
        </w:rPr>
        <w:t>某</w:t>
      </w:r>
      <w:r>
        <w:rPr>
          <w:rFonts w:hint="eastAsia" w:eastAsia="仿宋_GB2312"/>
          <w:sz w:val="32"/>
          <w:szCs w:val="32"/>
        </w:rPr>
        <w:t>茶一盒</w:t>
      </w:r>
      <w:r>
        <w:rPr>
          <w:rFonts w:hint="eastAsia" w:eastAsia="仿宋_GB2312"/>
          <w:sz w:val="32"/>
          <w:szCs w:val="32"/>
          <w:lang w:eastAsia="zh-CN"/>
        </w:rPr>
        <w:t>）</w:t>
      </w:r>
      <w:r>
        <w:rPr>
          <w:rFonts w:hint="eastAsia" w:eastAsia="仿宋_GB2312"/>
          <w:sz w:val="32"/>
          <w:szCs w:val="32"/>
        </w:rPr>
        <w:t>未明确标识食品的标签和配料，赠品中添加了“西洋参”也未标识生长年份、限食用量，不符合《新食品原料安全性审查管理办法》第十七条和二十条的规定。2024年1月23日被申请人对被举报人的经营场所进行检查，被举报人现场提供了上述商品的《国产保健食品注册证书》。经查，上述商品为保健食品，依据《新食品原料安全性审查管理办法》第二十三条之规定，新食品原料不包括转基因食品、保健食品、食品添加剂新品种。转基因食品、保健食品、食品添加剂新品种的管理依照国家有关法律法规执行。依据《中华人民共和国食品安全法》第七十三条规定，保健食品的标签、说明书应当与注册或者备案的内容相一致。上述商品的标签与《国产保健食品注册证书》中的内容一致，故被申请人决定不予立案，并于2024年1月24日通过“江苏市场监管投诉举报平台”告知申请人不予立案。三、申请人不具备提起行政复议的资格。被申请人对食品安全的监管，其目的在于保障公众身体健康和生命安全，并不涉及具体民事纠纷的处理和权益保护问题，被申请人的不予立案行为不会对申请人的合法权益产生影响，因此申请人不具备提起行政复议的资格。综上，被申请人依法处理申请人举报事项，程序合法，履行了法定职责，同时申请人不具备提起行政复议的资格，请求复议机关依法驳回申请人的行政复议申请。</w:t>
      </w:r>
    </w:p>
    <w:p>
      <w:pPr>
        <w:spacing w:line="560" w:lineRule="exact"/>
        <w:ind w:firstLine="640" w:firstLineChars="200"/>
        <w:rPr>
          <w:rFonts w:hint="eastAsia" w:eastAsia="仿宋_GB2312"/>
          <w:sz w:val="32"/>
          <w:szCs w:val="32"/>
        </w:rPr>
      </w:pPr>
      <w:r>
        <w:rPr>
          <w:rFonts w:eastAsia="仿宋_GB2312"/>
          <w:sz w:val="32"/>
          <w:szCs w:val="32"/>
        </w:rPr>
        <w:t>被申请人提交的主要证据材料有：</w:t>
      </w:r>
      <w:r>
        <w:rPr>
          <w:rFonts w:hint="eastAsia" w:eastAsia="仿宋_GB2312"/>
          <w:sz w:val="32"/>
          <w:szCs w:val="32"/>
          <w:lang w:val="en-US" w:eastAsia="zh-CN"/>
        </w:rPr>
        <w:t>1.全国12315平台举报单；2</w:t>
      </w:r>
      <w:r>
        <w:rPr>
          <w:rFonts w:hint="eastAsia" w:eastAsia="仿宋_GB2312"/>
          <w:sz w:val="32"/>
          <w:szCs w:val="32"/>
        </w:rPr>
        <w:t>.案件来源登记表；</w:t>
      </w:r>
      <w:r>
        <w:rPr>
          <w:rFonts w:hint="eastAsia" w:eastAsia="仿宋_GB2312"/>
          <w:sz w:val="32"/>
          <w:szCs w:val="32"/>
          <w:lang w:val="en-US" w:eastAsia="zh-CN"/>
        </w:rPr>
        <w:t>3</w:t>
      </w:r>
      <w:r>
        <w:rPr>
          <w:rFonts w:hint="eastAsia" w:eastAsia="仿宋_GB2312"/>
          <w:sz w:val="32"/>
          <w:szCs w:val="32"/>
        </w:rPr>
        <w:t>.不予立案审批表；</w:t>
      </w:r>
      <w:r>
        <w:rPr>
          <w:rFonts w:hint="eastAsia" w:eastAsia="仿宋_GB2312"/>
          <w:sz w:val="32"/>
          <w:szCs w:val="32"/>
          <w:lang w:val="en-US" w:eastAsia="zh-CN"/>
        </w:rPr>
        <w:t>4</w:t>
      </w:r>
      <w:r>
        <w:rPr>
          <w:rFonts w:hint="eastAsia" w:eastAsia="仿宋_GB2312"/>
          <w:sz w:val="32"/>
          <w:szCs w:val="32"/>
        </w:rPr>
        <w:t>.现场笔录；</w:t>
      </w:r>
      <w:r>
        <w:rPr>
          <w:rFonts w:hint="eastAsia" w:eastAsia="仿宋_GB2312"/>
          <w:sz w:val="32"/>
          <w:szCs w:val="32"/>
          <w:lang w:val="en-US" w:eastAsia="zh-CN"/>
        </w:rPr>
        <w:t>5</w:t>
      </w:r>
      <w:r>
        <w:rPr>
          <w:rFonts w:hint="eastAsia" w:eastAsia="仿宋_GB2312"/>
          <w:sz w:val="32"/>
          <w:szCs w:val="32"/>
        </w:rPr>
        <w:t>.“</w:t>
      </w:r>
      <w:r>
        <w:rPr>
          <w:rFonts w:hint="eastAsia" w:eastAsia="仿宋_GB2312"/>
          <w:sz w:val="32"/>
          <w:szCs w:val="32"/>
          <w:lang w:eastAsia="zh-CN"/>
        </w:rPr>
        <w:t>某</w:t>
      </w:r>
      <w:r>
        <w:rPr>
          <w:rFonts w:hint="eastAsia" w:eastAsia="仿宋_GB2312"/>
          <w:sz w:val="32"/>
          <w:szCs w:val="32"/>
        </w:rPr>
        <w:t>五行茶”《保健食品注册批件》和“</w:t>
      </w:r>
      <w:r>
        <w:rPr>
          <w:rFonts w:hint="eastAsia" w:eastAsia="仿宋_GB2312"/>
          <w:sz w:val="32"/>
          <w:szCs w:val="32"/>
          <w:lang w:eastAsia="zh-CN"/>
        </w:rPr>
        <w:t>某</w:t>
      </w:r>
      <w:r>
        <w:rPr>
          <w:rFonts w:hint="eastAsia" w:eastAsia="仿宋_GB2312"/>
          <w:sz w:val="32"/>
          <w:szCs w:val="32"/>
        </w:rPr>
        <w:t>茶”《国产保健食品注册证书》及附件；</w:t>
      </w: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val="en-US" w:eastAsia="zh-CN"/>
        </w:rPr>
        <w:t>案涉商品</w:t>
      </w:r>
      <w:r>
        <w:rPr>
          <w:rFonts w:hint="eastAsia" w:eastAsia="仿宋_GB2312"/>
          <w:sz w:val="32"/>
          <w:szCs w:val="32"/>
        </w:rPr>
        <w:t>举报材料。</w:t>
      </w:r>
    </w:p>
    <w:p>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1</w:t>
      </w:r>
      <w:r>
        <w:rPr>
          <w:rFonts w:hint="eastAsia" w:eastAsia="仿宋_GB2312"/>
          <w:sz w:val="32"/>
          <w:szCs w:val="32"/>
          <w:lang w:eastAsia="zh-CN"/>
        </w:rPr>
        <w:t>月</w:t>
      </w:r>
      <w:r>
        <w:rPr>
          <w:rFonts w:hint="eastAsia" w:eastAsia="仿宋_GB2312"/>
          <w:sz w:val="32"/>
          <w:szCs w:val="32"/>
          <w:lang w:val="en-US" w:eastAsia="zh-CN"/>
        </w:rPr>
        <w:t>22</w:t>
      </w:r>
      <w:r>
        <w:rPr>
          <w:rFonts w:hint="eastAsia" w:eastAsia="仿宋_GB2312"/>
          <w:sz w:val="32"/>
          <w:szCs w:val="32"/>
          <w:lang w:eastAsia="zh-CN"/>
        </w:rPr>
        <w:t>日，被申请人收到申请人提交的</w:t>
      </w:r>
      <w:r>
        <w:rPr>
          <w:rFonts w:hint="eastAsia" w:eastAsia="仿宋_GB2312"/>
          <w:sz w:val="32"/>
          <w:szCs w:val="32"/>
          <w:lang w:val="en-US" w:eastAsia="zh-CN"/>
        </w:rPr>
        <w:t>全国12315平台举报单</w:t>
      </w:r>
      <w:r>
        <w:rPr>
          <w:rFonts w:hint="eastAsia" w:eastAsia="仿宋_GB2312"/>
          <w:sz w:val="32"/>
          <w:szCs w:val="32"/>
          <w:lang w:eastAsia="zh-CN"/>
        </w:rPr>
        <w:t>，</w:t>
      </w:r>
      <w:r>
        <w:rPr>
          <w:rFonts w:hint="eastAsia" w:eastAsia="仿宋_GB2312"/>
          <w:sz w:val="32"/>
          <w:szCs w:val="32"/>
          <w:lang w:val="en-US" w:eastAsia="zh-CN"/>
        </w:rPr>
        <w:t>反映所购商品的标签标识不符合相关法律规定</w:t>
      </w:r>
      <w:r>
        <w:rPr>
          <w:rFonts w:hint="eastAsia" w:eastAsia="仿宋_GB2312"/>
          <w:sz w:val="32"/>
          <w:szCs w:val="32"/>
        </w:rPr>
        <w:t>，要求查处并给予举报奖励</w:t>
      </w:r>
      <w:r>
        <w:rPr>
          <w:rFonts w:hint="eastAsia" w:eastAsia="仿宋_GB2312"/>
          <w:sz w:val="32"/>
          <w:szCs w:val="32"/>
          <w:lang w:eastAsia="zh-CN"/>
        </w:rPr>
        <w:t>。</w:t>
      </w:r>
      <w:r>
        <w:rPr>
          <w:rFonts w:hint="eastAsia" w:eastAsia="仿宋_GB2312"/>
          <w:sz w:val="32"/>
          <w:szCs w:val="32"/>
          <w:lang w:val="en-US" w:eastAsia="zh-CN"/>
        </w:rPr>
        <w:t>2024年1月23日，被申请人前往被举报人常州市某有限公司经营场所进行现场检查并制作现场笔录，被举报人提供《国产保健食品注册证书》及其附件，其内容与案涉商品标签一致。2024年1月24日，被申请人作出不予立案决定并于同日通过全国12315平台告知申请人不予立案决定。</w:t>
      </w:r>
    </w:p>
    <w:p>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1.全国12315平台举报单；2.案件来源登记表；3.不予立案审批表；4.现场笔录；5.“</w:t>
      </w:r>
      <w:r>
        <w:rPr>
          <w:rFonts w:hint="eastAsia" w:eastAsia="仿宋_GB2312"/>
          <w:sz w:val="32"/>
          <w:szCs w:val="32"/>
          <w:lang w:eastAsia="zh-CN"/>
        </w:rPr>
        <w:t>某</w:t>
      </w:r>
      <w:r>
        <w:rPr>
          <w:rFonts w:hint="eastAsia" w:eastAsia="仿宋_GB2312"/>
          <w:sz w:val="32"/>
          <w:szCs w:val="32"/>
        </w:rPr>
        <w:t>五行茶”《保健食品注册批件》和“</w:t>
      </w:r>
      <w:r>
        <w:rPr>
          <w:rFonts w:hint="eastAsia" w:eastAsia="仿宋_GB2312"/>
          <w:sz w:val="32"/>
          <w:szCs w:val="32"/>
          <w:lang w:eastAsia="zh-CN"/>
        </w:rPr>
        <w:t>某</w:t>
      </w:r>
      <w:r>
        <w:rPr>
          <w:rFonts w:hint="eastAsia" w:eastAsia="仿宋_GB2312"/>
          <w:sz w:val="32"/>
          <w:szCs w:val="32"/>
        </w:rPr>
        <w:t>茶”《国产保健食品注册证书》及附件；6.案涉商品举报材料</w:t>
      </w:r>
      <w:r>
        <w:rPr>
          <w:rFonts w:hint="eastAsia" w:eastAsia="仿宋_GB2312"/>
          <w:sz w:val="32"/>
          <w:szCs w:val="32"/>
          <w:lang w:val="en-US" w:eastAsia="zh-CN"/>
        </w:rPr>
        <w:t>等。</w:t>
      </w:r>
    </w:p>
    <w:p>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1月</w:t>
      </w:r>
      <w:r>
        <w:rPr>
          <w:rFonts w:hint="eastAsia" w:eastAsia="仿宋_GB2312"/>
          <w:sz w:val="32"/>
          <w:szCs w:val="32"/>
          <w:lang w:val="en-US" w:eastAsia="zh-CN"/>
        </w:rPr>
        <w:t>22</w:t>
      </w:r>
      <w:r>
        <w:rPr>
          <w:rFonts w:hint="eastAsia" w:eastAsia="仿宋_GB2312"/>
          <w:sz w:val="32"/>
          <w:szCs w:val="32"/>
        </w:rPr>
        <w:t>日，被申请人收到申请人提交的全国12315平台举报单，依法核查，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被申请人对被</w:t>
      </w:r>
      <w:r>
        <w:rPr>
          <w:rFonts w:hint="eastAsia" w:eastAsia="仿宋_GB2312"/>
          <w:sz w:val="32"/>
          <w:szCs w:val="32"/>
          <w:lang w:eastAsia="zh-CN"/>
        </w:rPr>
        <w:t>投诉举报人</w:t>
      </w:r>
      <w:r>
        <w:rPr>
          <w:rFonts w:hint="eastAsia" w:eastAsia="仿宋_GB2312"/>
          <w:sz w:val="32"/>
          <w:szCs w:val="32"/>
        </w:rPr>
        <w:t>进行现场检查，被举报人提供《国产保健食品注册证书》及其附件，其内容与案涉商品标签一致。</w:t>
      </w:r>
      <w:r>
        <w:rPr>
          <w:rFonts w:hint="eastAsia" w:eastAsia="仿宋_GB2312"/>
          <w:sz w:val="32"/>
          <w:szCs w:val="32"/>
          <w:lang w:eastAsia="zh-CN"/>
        </w:rPr>
        <w:t>被申请人决定不予立案。被申请人作出不予立案决定事实清楚、证据充分。综上，被申请人已经履行了法定职责。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代某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eastAsia="仿宋_GB2312"/>
          <w:sz w:val="32"/>
          <w:szCs w:val="32"/>
        </w:rPr>
      </w:pPr>
    </w:p>
    <w:p>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D22568"/>
    <w:rsid w:val="05EF4C6B"/>
    <w:rsid w:val="07456CFC"/>
    <w:rsid w:val="07E129C9"/>
    <w:rsid w:val="08747238"/>
    <w:rsid w:val="09CB2614"/>
    <w:rsid w:val="0A2F45E4"/>
    <w:rsid w:val="0AB467AA"/>
    <w:rsid w:val="0ABB6FAD"/>
    <w:rsid w:val="0BE726D0"/>
    <w:rsid w:val="0CEE7983"/>
    <w:rsid w:val="0D4A53DE"/>
    <w:rsid w:val="0D5263D1"/>
    <w:rsid w:val="0DC46A3F"/>
    <w:rsid w:val="0DF304E6"/>
    <w:rsid w:val="0DF46257"/>
    <w:rsid w:val="0E52151F"/>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E4946EC"/>
    <w:rsid w:val="1E862824"/>
    <w:rsid w:val="1F2D62B8"/>
    <w:rsid w:val="1FFF13CC"/>
    <w:rsid w:val="20416CA0"/>
    <w:rsid w:val="20A752B0"/>
    <w:rsid w:val="215D3678"/>
    <w:rsid w:val="22134F86"/>
    <w:rsid w:val="22373840"/>
    <w:rsid w:val="226438BB"/>
    <w:rsid w:val="22813DB4"/>
    <w:rsid w:val="230B4359"/>
    <w:rsid w:val="23227358"/>
    <w:rsid w:val="233478BC"/>
    <w:rsid w:val="233C7869"/>
    <w:rsid w:val="23A6613D"/>
    <w:rsid w:val="24856B4C"/>
    <w:rsid w:val="251047F1"/>
    <w:rsid w:val="2616185B"/>
    <w:rsid w:val="261C4D09"/>
    <w:rsid w:val="26456A97"/>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5ED3757"/>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6D53D10"/>
    <w:rsid w:val="47242D51"/>
    <w:rsid w:val="47504375"/>
    <w:rsid w:val="47D1108D"/>
    <w:rsid w:val="47ED69A2"/>
    <w:rsid w:val="482D5B0B"/>
    <w:rsid w:val="48A877D8"/>
    <w:rsid w:val="48EB2EC9"/>
    <w:rsid w:val="49030E9D"/>
    <w:rsid w:val="49317CA0"/>
    <w:rsid w:val="496073CA"/>
    <w:rsid w:val="49891591"/>
    <w:rsid w:val="49DF2A77"/>
    <w:rsid w:val="49F62E2C"/>
    <w:rsid w:val="4A5E2A1E"/>
    <w:rsid w:val="4AAC19DB"/>
    <w:rsid w:val="4B5F5F86"/>
    <w:rsid w:val="4B63653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100AA2"/>
    <w:rsid w:val="523D1450"/>
    <w:rsid w:val="529A65BD"/>
    <w:rsid w:val="53656A3D"/>
    <w:rsid w:val="536C48AE"/>
    <w:rsid w:val="53D30312"/>
    <w:rsid w:val="53D8335D"/>
    <w:rsid w:val="53F43779"/>
    <w:rsid w:val="547F5CB0"/>
    <w:rsid w:val="55085A60"/>
    <w:rsid w:val="55565F7E"/>
    <w:rsid w:val="55F10BEA"/>
    <w:rsid w:val="564222AA"/>
    <w:rsid w:val="56525789"/>
    <w:rsid w:val="5759236E"/>
    <w:rsid w:val="58D47337"/>
    <w:rsid w:val="58E13419"/>
    <w:rsid w:val="592E226E"/>
    <w:rsid w:val="594A2799"/>
    <w:rsid w:val="5A2852CA"/>
    <w:rsid w:val="5AED6742"/>
    <w:rsid w:val="5B056C58"/>
    <w:rsid w:val="5B1B414A"/>
    <w:rsid w:val="5B2C2259"/>
    <w:rsid w:val="5BD03CF4"/>
    <w:rsid w:val="5BED59B0"/>
    <w:rsid w:val="5C4E28F2"/>
    <w:rsid w:val="5CB40CA1"/>
    <w:rsid w:val="5D6E6C4A"/>
    <w:rsid w:val="5D8C10AD"/>
    <w:rsid w:val="5F606ACD"/>
    <w:rsid w:val="602C2F4B"/>
    <w:rsid w:val="604023D3"/>
    <w:rsid w:val="605D7A55"/>
    <w:rsid w:val="617C7487"/>
    <w:rsid w:val="626A5B78"/>
    <w:rsid w:val="62DE42A4"/>
    <w:rsid w:val="62E018F0"/>
    <w:rsid w:val="63131CC5"/>
    <w:rsid w:val="64D33629"/>
    <w:rsid w:val="65317E63"/>
    <w:rsid w:val="655621F8"/>
    <w:rsid w:val="666440B4"/>
    <w:rsid w:val="672956B8"/>
    <w:rsid w:val="67554762"/>
    <w:rsid w:val="682A1615"/>
    <w:rsid w:val="686B36F5"/>
    <w:rsid w:val="68BD5ADB"/>
    <w:rsid w:val="69C36A50"/>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4F87D45"/>
    <w:rsid w:val="75BE06D4"/>
    <w:rsid w:val="768E3FBD"/>
    <w:rsid w:val="76E9529A"/>
    <w:rsid w:val="77232F63"/>
    <w:rsid w:val="77682FDD"/>
    <w:rsid w:val="77773D8F"/>
    <w:rsid w:val="78045146"/>
    <w:rsid w:val="781F4CEB"/>
    <w:rsid w:val="7895335E"/>
    <w:rsid w:val="79617C03"/>
    <w:rsid w:val="7A4A5A54"/>
    <w:rsid w:val="7A9D241E"/>
    <w:rsid w:val="7AAF79AC"/>
    <w:rsid w:val="7AD43C48"/>
    <w:rsid w:val="7B1D5B01"/>
    <w:rsid w:val="7B5573A2"/>
    <w:rsid w:val="7B6018A2"/>
    <w:rsid w:val="7BB0099E"/>
    <w:rsid w:val="7BE0356B"/>
    <w:rsid w:val="7C3351DA"/>
    <w:rsid w:val="7C436B20"/>
    <w:rsid w:val="7CC0084B"/>
    <w:rsid w:val="7D242CE7"/>
    <w:rsid w:val="7D323E73"/>
    <w:rsid w:val="7D9F2B56"/>
    <w:rsid w:val="7E1F0D55"/>
    <w:rsid w:val="7E3037AE"/>
    <w:rsid w:val="7E3E236F"/>
    <w:rsid w:val="7EAF0255"/>
    <w:rsid w:val="7EC14D4E"/>
    <w:rsid w:val="7F1C7CB2"/>
    <w:rsid w:val="7F8F7763"/>
    <w:rsid w:val="FCBD2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3208</Words>
  <Characters>3331</Characters>
  <Lines>34</Lines>
  <Paragraphs>9</Paragraphs>
  <TotalTime>56</TotalTime>
  <ScaleCrop>false</ScaleCrop>
  <LinksUpToDate>false</LinksUpToDate>
  <CharactersWithSpaces>3333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2021-12-22T15:51:00Z</dcterms:created>
  <dc:creator>admin</dc:creator>
  <cp:lastModifiedBy>二水</cp:lastModifiedBy>
  <cp:lastPrinted>2023-08-02T13:49:00Z</cp:lastPrinted>
  <dcterms:modified xsi:type="dcterms:W3CDTF">2024-11-28T10:55:39Z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E7456CE7AFE648C3ABDB4767F2AD0F31_43</vt:lpwstr>
  </property>
</Properties>
</file>