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81FDE">
      <w:pPr>
        <w:spacing w:line="4000" w:lineRule="exact"/>
        <w:jc w:val="center"/>
        <w:rPr>
          <w:rFonts w:hint="default" w:ascii="Times New Roman" w:hAnsi="Times New Roman" w:eastAsia="方正小标宋简体" w:cs="Times New Roman"/>
          <w:color w:val="FF0000"/>
          <w:w w:val="55"/>
          <w:sz w:val="130"/>
          <w:szCs w:val="130"/>
        </w:rPr>
      </w:pPr>
      <w:bookmarkStart w:id="0" w:name="_GoBack"/>
      <w:bookmarkEnd w:id="0"/>
      <w:r>
        <w:rPr>
          <w:rFonts w:hint="default" w:ascii="Times New Roman" w:hAnsi="Times New Roman" w:eastAsia="方正小标宋简体" w:cs="Times New Roman"/>
          <w:color w:val="FF0000"/>
          <w:w w:val="55"/>
          <w:sz w:val="130"/>
          <w:szCs w:val="130"/>
        </w:rPr>
        <w:t>常州市钟楼区人民政府文件</w:t>
      </w:r>
    </w:p>
    <w:p w14:paraId="00A224AF">
      <w:pPr>
        <w:spacing w:line="10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钟政规〔2023〕</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p>
    <w:p w14:paraId="77538705">
      <w:pPr>
        <w:spacing w:line="600" w:lineRule="exact"/>
        <w:jc w:val="center"/>
        <w:rPr>
          <w:rStyle w:val="19"/>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wp:posOffset>
                </wp:positionV>
                <wp:extent cx="5615940" cy="0"/>
                <wp:effectExtent l="0" t="13970" r="3810" b="2413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pt;height:0pt;width:442.2pt;z-index:251659264;mso-width-relative:page;mso-height-relative:page;" filled="f" stroked="t" coordsize="21600,21600" o:gfxdata="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qQR/TAAAABAEAAA8AAAAAAAAAAQAgAAAAIgAAAGRycy9kb3ducmV2Lnht&#10;bFBLAQIUABQAAAAIAIdO4kBjphgR/gEAAPMDAAAOAAAAAAAAAAEAIAAAACIBAABkcnMvZTJvRG9j&#10;LnhtbFBLBQYAAAAABgAGAFkBAACSBQAAAAA=&#10;">
                <v:fill on="f" focussize="0,0"/>
                <v:stroke weight="2.25pt" color="#FF0000" joinstyle="round"/>
                <v:imagedata o:title=""/>
                <o:lock v:ext="edit" aspectratio="f"/>
              </v:line>
            </w:pict>
          </mc:Fallback>
        </mc:AlternateContent>
      </w:r>
    </w:p>
    <w:p w14:paraId="7D75DECC">
      <w:pPr>
        <w:spacing w:line="560" w:lineRule="exact"/>
        <w:jc w:val="center"/>
        <w:rPr>
          <w:rFonts w:hint="default" w:ascii="Times New Roman" w:hAnsi="Times New Roman" w:eastAsia="仿宋_GB2312" w:cs="Times New Roman"/>
          <w:color w:val="000000"/>
          <w:sz w:val="32"/>
          <w:szCs w:val="32"/>
        </w:rPr>
      </w:pPr>
      <w:r>
        <w:rPr>
          <w:rFonts w:hint="default" w:ascii="Times New Roman" w:hAnsi="Times New Roman" w:eastAsia="方正小标宋简体" w:cs="Times New Roman"/>
          <w:sz w:val="44"/>
          <w:szCs w:val="44"/>
        </w:rPr>
        <w:t>区政府关于公布《钟楼区涉企初次轻微违法行为不予处罚清单（2023年第</w:t>
      </w:r>
      <w:r>
        <w:rPr>
          <w:rFonts w:hint="default" w:ascii="Times New Roman" w:hAnsi="Times New Roman" w:eastAsia="方正小标宋简体" w:cs="Times New Roman"/>
          <w:sz w:val="44"/>
          <w:szCs w:val="44"/>
          <w:lang w:val="en-US" w:eastAsia="zh-CN"/>
        </w:rPr>
        <w:t>二</w:t>
      </w:r>
      <w:r>
        <w:rPr>
          <w:rFonts w:hint="default" w:ascii="Times New Roman" w:hAnsi="Times New Roman" w:eastAsia="方正小标宋简体" w:cs="Times New Roman"/>
          <w:sz w:val="44"/>
          <w:szCs w:val="44"/>
        </w:rPr>
        <w:t>版）》的通知</w:t>
      </w:r>
    </w:p>
    <w:p w14:paraId="684A46A2">
      <w:pPr>
        <w:spacing w:line="560" w:lineRule="exact"/>
        <w:rPr>
          <w:rFonts w:hint="default" w:ascii="Times New Roman" w:hAnsi="Times New Roman" w:eastAsia="仿宋_GB2312" w:cs="Times New Roman"/>
          <w:color w:val="000000"/>
          <w:sz w:val="32"/>
          <w:szCs w:val="32"/>
        </w:rPr>
      </w:pPr>
    </w:p>
    <w:p w14:paraId="77B28C3F">
      <w:pPr>
        <w:spacing w:line="560" w:lineRule="exact"/>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sz w:val="32"/>
          <w:szCs w:val="32"/>
        </w:rPr>
        <w:t>经开区、高新园（邹区镇）、各街道，区各办局、直属单位：</w:t>
      </w:r>
    </w:p>
    <w:p w14:paraId="512E5EF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为落实</w:t>
      </w:r>
      <w:r>
        <w:rPr>
          <w:rFonts w:hint="default" w:ascii="Times New Roman" w:hAnsi="Times New Roman" w:eastAsia="仿宋_GB2312" w:cs="Times New Roman"/>
          <w:snapToGrid w:val="0"/>
          <w:color w:val="0D0D0D"/>
          <w:kern w:val="0"/>
          <w:sz w:val="32"/>
        </w:rPr>
        <w:t>省委、省政府和市委、市政府决策部署</w:t>
      </w:r>
      <w:r>
        <w:rPr>
          <w:rFonts w:hint="default" w:ascii="Times New Roman" w:hAnsi="Times New Roman" w:eastAsia="仿宋_GB2312" w:cs="Times New Roman"/>
          <w:snapToGrid w:val="0"/>
          <w:color w:val="0D0D0D"/>
          <w:kern w:val="0"/>
          <w:sz w:val="32"/>
          <w:lang w:eastAsia="zh-CN"/>
        </w:rPr>
        <w:t>，</w:t>
      </w:r>
      <w:r>
        <w:rPr>
          <w:rFonts w:hint="default" w:ascii="Times New Roman" w:hAnsi="Times New Roman" w:eastAsia="仿宋_GB2312" w:cs="Times New Roman"/>
          <w:snapToGrid w:val="0"/>
          <w:color w:val="000000"/>
          <w:kern w:val="0"/>
          <w:sz w:val="32"/>
          <w:szCs w:val="32"/>
        </w:rPr>
        <w:t>进一步深化“放管服”改革，探索包容审慎监管，促进严格规范公正文明执法，切实尊重和保护公民、法人和其他组织的合法权益，加快法治政府建设，打造最优法治营商环境。</w:t>
      </w:r>
      <w:r>
        <w:rPr>
          <w:rFonts w:hint="default" w:ascii="Times New Roman" w:hAnsi="Times New Roman" w:eastAsia="仿宋_GB2312" w:cs="Times New Roman"/>
          <w:sz w:val="32"/>
          <w:szCs w:val="32"/>
          <w:lang w:val="en-US" w:eastAsia="zh-CN"/>
        </w:rPr>
        <w:t>根据《中华人民共和国行政处罚法》，</w:t>
      </w:r>
      <w:r>
        <w:rPr>
          <w:rFonts w:hint="default" w:ascii="Times New Roman" w:hAnsi="Times New Roman" w:eastAsia="仿宋_GB2312" w:cs="Times New Roman"/>
          <w:sz w:val="32"/>
          <w:szCs w:val="32"/>
        </w:rPr>
        <w:t>区政府研究制定了《钟楼区涉企初次轻微违法行为不予处罚清单（2023年第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实现清单事项动态调整</w:t>
      </w:r>
      <w:r>
        <w:rPr>
          <w:rFonts w:hint="default" w:ascii="Times New Roman" w:hAnsi="Times New Roman" w:eastAsia="仿宋_GB2312" w:cs="Times New Roman"/>
          <w:sz w:val="32"/>
          <w:szCs w:val="32"/>
        </w:rPr>
        <w:t>。请各板块各部门按照本事项清单，结合工作实际，依法认真抓好贯彻落实。</w:t>
      </w:r>
    </w:p>
    <w:p w14:paraId="38EF805A">
      <w:pPr>
        <w:jc w:val="center"/>
        <w:rPr>
          <w:rFonts w:hint="default" w:ascii="Times New Roman" w:hAnsi="Times New Roman" w:eastAsia="方正小标宋简体" w:cs="Times New Roman"/>
          <w:sz w:val="44"/>
          <w:szCs w:val="44"/>
        </w:rPr>
        <w:sectPr>
          <w:footerReference r:id="rId3" w:type="default"/>
          <w:footerReference r:id="rId4" w:type="even"/>
          <w:pgSz w:w="11906" w:h="16838"/>
          <w:pgMar w:top="2098" w:right="1531" w:bottom="1985" w:left="1531" w:header="851" w:footer="1361" w:gutter="0"/>
          <w:pgNumType w:fmt="decimal" w:start="1"/>
          <w:cols w:space="720" w:num="1"/>
          <w:docGrid w:type="lines" w:linePitch="312" w:charSpace="0"/>
        </w:sectPr>
      </w:pPr>
    </w:p>
    <w:p w14:paraId="6C6D6906">
      <w:pPr>
        <w:pStyle w:val="3"/>
        <w:spacing w:after="0" w:line="560" w:lineRule="exact"/>
        <w:ind w:firstLine="320" w:firstLineChars="100"/>
        <w:rPr>
          <w:rFonts w:hint="default" w:ascii="Times New Roman" w:hAnsi="Times New Roman" w:eastAsia="仿宋_GB2312" w:cs="Times New Roman"/>
          <w:sz w:val="32"/>
          <w:szCs w:val="32"/>
        </w:rPr>
      </w:pPr>
      <w:r>
        <w:rPr>
          <w:rStyle w:val="12"/>
          <w:rFonts w:hint="default" w:ascii="Times New Roman" w:hAnsi="Times New Roman" w:eastAsia="仿宋_GB2312" w:cs="Times New Roman"/>
          <w:b w:val="0"/>
          <w:color w:val="000000"/>
          <w:sz w:val="32"/>
          <w:szCs w:val="32"/>
        </w:rPr>
        <w:t>附件：</w:t>
      </w:r>
      <w:r>
        <w:rPr>
          <w:rFonts w:hint="default" w:ascii="Times New Roman" w:hAnsi="Times New Roman" w:eastAsia="仿宋_GB2312" w:cs="Times New Roman"/>
          <w:sz w:val="32"/>
          <w:szCs w:val="32"/>
        </w:rPr>
        <w:t>钟楼区涉企初次轻微违法行为不予处罚清单（2023年</w:t>
      </w:r>
    </w:p>
    <w:p w14:paraId="1ED45358">
      <w:pPr>
        <w:pStyle w:val="3"/>
        <w:spacing w:after="0" w:line="560" w:lineRule="exact"/>
        <w:ind w:firstLine="1280" w:firstLineChars="400"/>
        <w:rPr>
          <w:rFonts w:hint="default" w:ascii="Times New Roman" w:hAnsi="Times New Roman" w:cs="Times New Roma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版）</w:t>
      </w:r>
    </w:p>
    <w:p w14:paraId="1C0CAA34">
      <w:pPr>
        <w:spacing w:line="560" w:lineRule="exact"/>
        <w:ind w:firstLine="4661" w:firstLineChars="1475"/>
        <w:rPr>
          <w:rFonts w:hint="default" w:ascii="Times New Roman" w:hAnsi="Times New Roman" w:eastAsia="仿宋_GB2312" w:cs="Times New Roman"/>
          <w:spacing w:val="-2"/>
          <w:kern w:val="0"/>
          <w:sz w:val="32"/>
          <w:szCs w:val="32"/>
        </w:rPr>
      </w:pPr>
    </w:p>
    <w:p w14:paraId="68580654">
      <w:pPr>
        <w:spacing w:line="560" w:lineRule="exact"/>
        <w:ind w:firstLine="4661" w:firstLineChars="1475"/>
        <w:rPr>
          <w:rFonts w:hint="default" w:ascii="Times New Roman" w:hAnsi="Times New Roman" w:eastAsia="仿宋_GB2312" w:cs="Times New Roman"/>
          <w:spacing w:val="-2"/>
          <w:kern w:val="0"/>
          <w:sz w:val="32"/>
          <w:szCs w:val="32"/>
        </w:rPr>
      </w:pPr>
    </w:p>
    <w:p w14:paraId="256B8279">
      <w:pPr>
        <w:spacing w:line="560" w:lineRule="exact"/>
        <w:ind w:firstLine="4661" w:firstLineChars="1475"/>
        <w:rPr>
          <w:rFonts w:hint="default" w:ascii="Times New Roman" w:hAnsi="Times New Roman" w:eastAsia="仿宋_GB2312" w:cs="Times New Roman"/>
          <w:spacing w:val="-2"/>
          <w:kern w:val="0"/>
          <w:sz w:val="32"/>
          <w:szCs w:val="32"/>
        </w:rPr>
      </w:pPr>
    </w:p>
    <w:p w14:paraId="42AF698D">
      <w:pPr>
        <w:spacing w:line="560" w:lineRule="exact"/>
        <w:ind w:firstLine="4661" w:firstLineChars="1475"/>
        <w:rPr>
          <w:rFonts w:hint="default" w:ascii="Times New Roman" w:hAnsi="Times New Roman" w:eastAsia="仿宋_GB2312" w:cs="Times New Roman"/>
          <w:spacing w:val="-2"/>
          <w:kern w:val="0"/>
          <w:sz w:val="32"/>
          <w:szCs w:val="32"/>
        </w:rPr>
      </w:pPr>
      <w:r>
        <w:rPr>
          <w:rFonts w:hint="default" w:ascii="Times New Roman" w:hAnsi="Times New Roman" w:eastAsia="仿宋_GB2312" w:cs="Times New Roman"/>
          <w:spacing w:val="-2"/>
          <w:kern w:val="0"/>
          <w:sz w:val="32"/>
          <w:szCs w:val="32"/>
        </w:rPr>
        <w:t>常州市钟楼区人民政府</w:t>
      </w:r>
    </w:p>
    <w:p w14:paraId="5B2C206B">
      <w:pPr>
        <w:tabs>
          <w:tab w:val="left" w:pos="7560"/>
        </w:tabs>
        <w:spacing w:line="560" w:lineRule="exact"/>
        <w:ind w:firstLine="5100" w:firstLineChars="1614"/>
        <w:rPr>
          <w:rFonts w:hint="default" w:ascii="Times New Roman" w:hAnsi="Times New Roman" w:eastAsia="仿宋_GB2312" w:cs="Times New Roman"/>
          <w:spacing w:val="-2"/>
          <w:kern w:val="0"/>
          <w:sz w:val="32"/>
          <w:szCs w:val="32"/>
        </w:rPr>
      </w:pPr>
      <w:r>
        <w:rPr>
          <w:rFonts w:hint="default" w:ascii="Times New Roman" w:hAnsi="Times New Roman" w:eastAsia="仿宋_GB2312" w:cs="Times New Roman"/>
          <w:spacing w:val="-2"/>
          <w:kern w:val="0"/>
          <w:sz w:val="32"/>
          <w:szCs w:val="32"/>
        </w:rPr>
        <w:t>2023年</w:t>
      </w:r>
      <w:r>
        <w:rPr>
          <w:rFonts w:hint="eastAsia" w:ascii="Times New Roman" w:hAnsi="Times New Roman" w:eastAsia="仿宋_GB2312" w:cs="Times New Roman"/>
          <w:spacing w:val="-2"/>
          <w:kern w:val="0"/>
          <w:sz w:val="32"/>
          <w:szCs w:val="32"/>
          <w:lang w:val="en-US" w:eastAsia="zh-CN"/>
        </w:rPr>
        <w:t>12</w:t>
      </w:r>
      <w:r>
        <w:rPr>
          <w:rFonts w:hint="default" w:ascii="Times New Roman" w:hAnsi="Times New Roman" w:eastAsia="仿宋_GB2312" w:cs="Times New Roman"/>
          <w:spacing w:val="-2"/>
          <w:kern w:val="0"/>
          <w:sz w:val="32"/>
          <w:szCs w:val="32"/>
        </w:rPr>
        <w:t>月</w:t>
      </w:r>
      <w:r>
        <w:rPr>
          <w:rFonts w:hint="eastAsia" w:ascii="Times New Roman" w:hAnsi="Times New Roman" w:eastAsia="仿宋_GB2312" w:cs="Times New Roman"/>
          <w:spacing w:val="-2"/>
          <w:kern w:val="0"/>
          <w:sz w:val="32"/>
          <w:szCs w:val="32"/>
          <w:lang w:val="en-US" w:eastAsia="zh-CN"/>
        </w:rPr>
        <w:t>6</w:t>
      </w:r>
      <w:r>
        <w:rPr>
          <w:rFonts w:hint="default" w:ascii="Times New Roman" w:hAnsi="Times New Roman" w:eastAsia="仿宋_GB2312" w:cs="Times New Roman"/>
          <w:spacing w:val="-2"/>
          <w:kern w:val="0"/>
          <w:sz w:val="32"/>
          <w:szCs w:val="32"/>
        </w:rPr>
        <w:t>日</w:t>
      </w:r>
    </w:p>
    <w:p w14:paraId="064D9B30">
      <w:pPr>
        <w:pStyle w:val="3"/>
        <w:rPr>
          <w:rFonts w:hint="default" w:ascii="Times New Roman" w:hAnsi="Times New Roman" w:cs="Times New Roman"/>
        </w:rPr>
      </w:pPr>
    </w:p>
    <w:p w14:paraId="1A5AD137">
      <w:pPr>
        <w:pStyle w:val="8"/>
        <w:shd w:val="clear" w:color="auto" w:fill="FFFFFF"/>
        <w:spacing w:before="0" w:beforeAutospacing="0" w:after="0" w:afterAutospacing="0" w:line="570" w:lineRule="exact"/>
        <w:ind w:firstLine="640" w:firstLineChars="200"/>
        <w:rPr>
          <w:rFonts w:hint="default" w:ascii="Times New Roman" w:hAnsi="Times New Roman" w:eastAsia="楷体_GB2312" w:cs="Times New Roman"/>
          <w:spacing w:val="-2"/>
          <w:szCs w:val="32"/>
          <w:lang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361" w:gutter="0"/>
          <w:pgNumType w:fmt="decimal"/>
          <w:cols w:space="720" w:num="1"/>
          <w:docGrid w:type="lines" w:linePitch="312" w:charSpace="0"/>
        </w:sectPr>
      </w:pPr>
      <w:r>
        <w:rPr>
          <w:rFonts w:hint="default" w:ascii="Times New Roman" w:hAnsi="Times New Roman" w:eastAsia="楷体_GB2312" w:cs="Times New Roman"/>
          <w:sz w:val="32"/>
          <w:szCs w:val="32"/>
        </w:rPr>
        <w:t>（此件公开发布</w:t>
      </w:r>
      <w:r>
        <w:rPr>
          <w:rFonts w:hint="default" w:ascii="Times New Roman" w:hAnsi="Times New Roman" w:eastAsia="楷体_GB2312" w:cs="Times New Roman"/>
          <w:sz w:val="32"/>
          <w:szCs w:val="32"/>
          <w:lang w:eastAsia="zh-CN"/>
        </w:rPr>
        <w:t>）</w:t>
      </w:r>
    </w:p>
    <w:p w14:paraId="285EFC8A">
      <w:pPr>
        <w:jc w:val="left"/>
        <w:rPr>
          <w:rFonts w:hint="eastAsia" w:ascii="黑体" w:hAnsi="黑体" w:eastAsia="黑体" w:cs="黑体"/>
          <w:sz w:val="32"/>
          <w:szCs w:val="32"/>
        </w:rPr>
      </w:pPr>
      <w:r>
        <w:rPr>
          <w:rFonts w:hint="eastAsia" w:ascii="黑体" w:hAnsi="黑体" w:eastAsia="黑体" w:cs="黑体"/>
          <w:sz w:val="32"/>
          <w:szCs w:val="32"/>
        </w:rPr>
        <w:t>附件</w:t>
      </w:r>
    </w:p>
    <w:p w14:paraId="7BB732E5">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钟楼区涉企初次轻微违法行为不予处罚清单（2023年第二版）</w:t>
      </w:r>
    </w:p>
    <w:tbl>
      <w:tblPr>
        <w:tblStyle w:val="10"/>
        <w:tblW w:w="14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722"/>
        <w:gridCol w:w="3165"/>
        <w:gridCol w:w="4290"/>
        <w:gridCol w:w="4455"/>
      </w:tblGrid>
      <w:tr w14:paraId="0EBF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blHeader/>
          <w:jc w:val="center"/>
        </w:trPr>
        <w:tc>
          <w:tcPr>
            <w:tcW w:w="777" w:type="dxa"/>
            <w:vAlign w:val="center"/>
          </w:tcPr>
          <w:p w14:paraId="4ACB786C">
            <w:pPr>
              <w:spacing w:line="28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序号</w:t>
            </w:r>
          </w:p>
        </w:tc>
        <w:tc>
          <w:tcPr>
            <w:tcW w:w="1722" w:type="dxa"/>
            <w:vAlign w:val="center"/>
          </w:tcPr>
          <w:p w14:paraId="41563A0F">
            <w:pPr>
              <w:spacing w:line="28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实施主体</w:t>
            </w:r>
          </w:p>
        </w:tc>
        <w:tc>
          <w:tcPr>
            <w:tcW w:w="3165" w:type="dxa"/>
            <w:vAlign w:val="center"/>
          </w:tcPr>
          <w:p w14:paraId="311D8467">
            <w:pPr>
              <w:spacing w:line="28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初次轻微违法行为</w:t>
            </w:r>
          </w:p>
        </w:tc>
        <w:tc>
          <w:tcPr>
            <w:tcW w:w="4290" w:type="dxa"/>
            <w:vAlign w:val="center"/>
          </w:tcPr>
          <w:p w14:paraId="10BC0345">
            <w:pPr>
              <w:spacing w:line="28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适用依据</w:t>
            </w:r>
          </w:p>
        </w:tc>
        <w:tc>
          <w:tcPr>
            <w:tcW w:w="4455" w:type="dxa"/>
            <w:vAlign w:val="center"/>
          </w:tcPr>
          <w:p w14:paraId="6A5150A9">
            <w:pPr>
              <w:spacing w:line="280" w:lineRule="exact"/>
              <w:jc w:val="center"/>
              <w:rPr>
                <w:rFonts w:hint="default" w:ascii="Times New Roman" w:hAnsi="Times New Roman" w:eastAsia="黑体" w:cs="Times New Roman"/>
                <w:color w:val="000000"/>
                <w:szCs w:val="21"/>
              </w:rPr>
            </w:pPr>
            <w:r>
              <w:rPr>
                <w:rFonts w:hint="default" w:ascii="Times New Roman" w:hAnsi="Times New Roman" w:eastAsia="黑体" w:cs="Times New Roman"/>
                <w:color w:val="000000"/>
                <w:szCs w:val="21"/>
              </w:rPr>
              <w:t>适用条件</w:t>
            </w:r>
          </w:p>
        </w:tc>
      </w:tr>
      <w:tr w14:paraId="11D1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777" w:type="dxa"/>
            <w:vAlign w:val="center"/>
          </w:tcPr>
          <w:p w14:paraId="2A7D5EE7">
            <w:pPr>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1722" w:type="dxa"/>
            <w:vMerge w:val="restart"/>
            <w:vAlign w:val="center"/>
          </w:tcPr>
          <w:p w14:paraId="35CF7384">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邹区镇人民政府或各街道办事处</w:t>
            </w:r>
          </w:p>
          <w:p w14:paraId="35445EF8">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（共1</w:t>
            </w:r>
            <w:r>
              <w:rPr>
                <w:rFonts w:hint="default" w:ascii="Times New Roman" w:hAnsi="Times New Roman" w:eastAsia="仿宋_GB2312" w:cs="Times New Roman"/>
                <w:color w:val="000000"/>
                <w:szCs w:val="21"/>
                <w:lang w:val="en-US" w:eastAsia="zh-CN"/>
              </w:rPr>
              <w:t>0</w:t>
            </w:r>
            <w:r>
              <w:rPr>
                <w:rFonts w:hint="default" w:ascii="Times New Roman" w:hAnsi="Times New Roman" w:eastAsia="仿宋_GB2312" w:cs="Times New Roman"/>
                <w:color w:val="000000"/>
                <w:szCs w:val="21"/>
              </w:rPr>
              <w:t>项）</w:t>
            </w:r>
          </w:p>
        </w:tc>
        <w:tc>
          <w:tcPr>
            <w:tcW w:w="3165" w:type="dxa"/>
            <w:vAlign w:val="center"/>
          </w:tcPr>
          <w:p w14:paraId="23F62CE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对市容环卫责任人不履行市容环卫责任的处罚</w:t>
            </w:r>
          </w:p>
        </w:tc>
        <w:tc>
          <w:tcPr>
            <w:tcW w:w="4290" w:type="dxa"/>
            <w:vAlign w:val="center"/>
          </w:tcPr>
          <w:p w14:paraId="13B6740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《城市市容和环境卫生管理条例》（国务院令第</w:t>
            </w:r>
            <w:r>
              <w:rPr>
                <w:rFonts w:hint="default" w:ascii="Times New Roman" w:hAnsi="Times New Roman" w:eastAsia="仿宋_GB2312" w:cs="Times New Roman"/>
                <w:color w:val="000000"/>
                <w:kern w:val="0"/>
                <w:sz w:val="22"/>
                <w:szCs w:val="22"/>
              </w:rPr>
              <w:t>101</w:t>
            </w:r>
            <w:r>
              <w:rPr>
                <w:rFonts w:hint="default" w:ascii="Times New Roman" w:hAnsi="Times New Roman" w:eastAsia="仿宋_GB2312" w:cs="Times New Roman"/>
                <w:color w:val="000000"/>
                <w:szCs w:val="21"/>
              </w:rPr>
              <w:t>号）</w:t>
            </w:r>
          </w:p>
          <w:p w14:paraId="5A491A5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10</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color w:val="000000"/>
                <w:szCs w:val="21"/>
              </w:rPr>
              <w:t>条</w:t>
            </w:r>
          </w:p>
          <w:p w14:paraId="58087853">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7AA264E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44E8E48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3667D8A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2D4BF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0" w:hRule="atLeast"/>
          <w:jc w:val="center"/>
        </w:trPr>
        <w:tc>
          <w:tcPr>
            <w:tcW w:w="777" w:type="dxa"/>
            <w:vAlign w:val="center"/>
          </w:tcPr>
          <w:p w14:paraId="69CCEA57">
            <w:pPr>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1722" w:type="dxa"/>
            <w:vMerge w:val="continue"/>
            <w:vAlign w:val="center"/>
          </w:tcPr>
          <w:p w14:paraId="12E225FF">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A5C0DE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对擅自在城市街道两侧和公共场地搭建临时设施的处罚</w:t>
            </w:r>
          </w:p>
        </w:tc>
        <w:tc>
          <w:tcPr>
            <w:tcW w:w="4290" w:type="dxa"/>
            <w:vAlign w:val="center"/>
          </w:tcPr>
          <w:p w14:paraId="0A00F65D">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《城市市容和环境卫生管理条例》（国务院令第</w:t>
            </w:r>
            <w:r>
              <w:rPr>
                <w:rFonts w:hint="default" w:ascii="Times New Roman" w:hAnsi="Times New Roman" w:eastAsia="仿宋_GB2312" w:cs="Times New Roman"/>
                <w:color w:val="000000"/>
                <w:kern w:val="0"/>
                <w:sz w:val="22"/>
                <w:szCs w:val="22"/>
              </w:rPr>
              <w:t>101</w:t>
            </w:r>
            <w:r>
              <w:rPr>
                <w:rFonts w:hint="default" w:ascii="Times New Roman" w:hAnsi="Times New Roman" w:eastAsia="仿宋_GB2312" w:cs="Times New Roman"/>
                <w:color w:val="000000"/>
                <w:szCs w:val="21"/>
              </w:rPr>
              <w:t>号）第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36</w:t>
            </w:r>
            <w:r>
              <w:rPr>
                <w:rFonts w:hint="default" w:ascii="Times New Roman" w:hAnsi="Times New Roman" w:eastAsia="仿宋_GB2312" w:cs="Times New Roman"/>
                <w:color w:val="000000"/>
                <w:szCs w:val="21"/>
              </w:rPr>
              <w:t>条第二项</w:t>
            </w:r>
          </w:p>
          <w:p w14:paraId="6B88AEA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50</w:t>
            </w:r>
            <w:r>
              <w:rPr>
                <w:rFonts w:hint="default" w:ascii="Times New Roman" w:hAnsi="Times New Roman" w:eastAsia="仿宋_GB2312" w:cs="Times New Roman"/>
                <w:color w:val="000000"/>
                <w:szCs w:val="21"/>
              </w:rPr>
              <w:t>条第一项</w:t>
            </w:r>
          </w:p>
          <w:p w14:paraId="7F151CF3">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76D20FE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F552E6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3E782F9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C8F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777" w:type="dxa"/>
            <w:vAlign w:val="center"/>
          </w:tcPr>
          <w:p w14:paraId="57E4626E">
            <w:pPr>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1722" w:type="dxa"/>
            <w:vMerge w:val="continue"/>
            <w:vAlign w:val="center"/>
          </w:tcPr>
          <w:p w14:paraId="13789A3B">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4641E37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对擅自在城市街道两侧和公共场地堆放物料的处罚</w:t>
            </w:r>
          </w:p>
        </w:tc>
        <w:tc>
          <w:tcPr>
            <w:tcW w:w="4290" w:type="dxa"/>
            <w:vAlign w:val="center"/>
          </w:tcPr>
          <w:p w14:paraId="0A9CBBA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《城市市容和环境卫生管理条例》（国务院令第</w:t>
            </w:r>
            <w:r>
              <w:rPr>
                <w:rFonts w:hint="default" w:ascii="Times New Roman" w:hAnsi="Times New Roman" w:eastAsia="仿宋_GB2312" w:cs="Times New Roman"/>
                <w:color w:val="000000"/>
                <w:kern w:val="0"/>
                <w:sz w:val="22"/>
                <w:szCs w:val="22"/>
              </w:rPr>
              <w:t>101</w:t>
            </w:r>
            <w:r>
              <w:rPr>
                <w:rFonts w:hint="default" w:ascii="Times New Roman" w:hAnsi="Times New Roman" w:eastAsia="仿宋_GB2312" w:cs="Times New Roman"/>
                <w:color w:val="000000"/>
                <w:szCs w:val="21"/>
              </w:rPr>
              <w:t>号）第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36</w:t>
            </w:r>
            <w:r>
              <w:rPr>
                <w:rFonts w:hint="default" w:ascii="Times New Roman" w:hAnsi="Times New Roman" w:eastAsia="仿宋_GB2312" w:cs="Times New Roman"/>
                <w:color w:val="000000"/>
                <w:szCs w:val="21"/>
              </w:rPr>
              <w:t>条第二项</w:t>
            </w:r>
          </w:p>
          <w:p w14:paraId="0B8140D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条第一款、</w:t>
            </w:r>
            <w:r>
              <w:rPr>
                <w:rFonts w:hint="default" w:ascii="Times New Roman" w:hAnsi="Times New Roman" w:eastAsia="仿宋_GB2312" w:cs="Times New Roman"/>
                <w:color w:val="000000"/>
                <w:kern w:val="0"/>
                <w:sz w:val="22"/>
                <w:szCs w:val="22"/>
              </w:rPr>
              <w:t>第50</w:t>
            </w:r>
            <w:r>
              <w:rPr>
                <w:rFonts w:hint="default" w:ascii="Times New Roman" w:hAnsi="Times New Roman" w:eastAsia="仿宋_GB2312" w:cs="Times New Roman"/>
                <w:color w:val="000000"/>
                <w:szCs w:val="21"/>
              </w:rPr>
              <w:t>条第二项</w:t>
            </w:r>
          </w:p>
          <w:p w14:paraId="32433216">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196753B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2B3874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4EC964F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366A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jc w:val="center"/>
        </w:trPr>
        <w:tc>
          <w:tcPr>
            <w:tcW w:w="777" w:type="dxa"/>
            <w:vAlign w:val="center"/>
          </w:tcPr>
          <w:p w14:paraId="30CB16EC">
            <w:pPr>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w:t>
            </w:r>
          </w:p>
        </w:tc>
        <w:tc>
          <w:tcPr>
            <w:tcW w:w="1722" w:type="dxa"/>
            <w:vMerge w:val="restart"/>
            <w:vAlign w:val="center"/>
          </w:tcPr>
          <w:p w14:paraId="4D5451CA">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邹区镇人民政府或各街道办事处</w:t>
            </w:r>
          </w:p>
          <w:p w14:paraId="45F83447">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（共1</w:t>
            </w:r>
            <w:r>
              <w:rPr>
                <w:rFonts w:hint="default" w:ascii="Times New Roman" w:hAnsi="Times New Roman" w:eastAsia="仿宋_GB2312" w:cs="Times New Roman"/>
                <w:color w:val="000000"/>
                <w:szCs w:val="21"/>
                <w:lang w:val="en-US" w:eastAsia="zh-CN"/>
              </w:rPr>
              <w:t>0</w:t>
            </w:r>
            <w:r>
              <w:rPr>
                <w:rFonts w:hint="default" w:ascii="Times New Roman" w:hAnsi="Times New Roman" w:eastAsia="仿宋_GB2312" w:cs="Times New Roman"/>
                <w:color w:val="000000"/>
                <w:szCs w:val="21"/>
              </w:rPr>
              <w:t>项）</w:t>
            </w:r>
          </w:p>
        </w:tc>
        <w:tc>
          <w:tcPr>
            <w:tcW w:w="3165" w:type="dxa"/>
            <w:vAlign w:val="center"/>
          </w:tcPr>
          <w:p w14:paraId="40E3CE0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对设置户外广告不符合市容管理规定的处罚</w:t>
            </w:r>
          </w:p>
        </w:tc>
        <w:tc>
          <w:tcPr>
            <w:tcW w:w="4290" w:type="dxa"/>
            <w:vAlign w:val="center"/>
          </w:tcPr>
          <w:p w14:paraId="330BAED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《城市市容和环境卫生管理条例》（国务院令第</w:t>
            </w:r>
            <w:r>
              <w:rPr>
                <w:rFonts w:hint="default" w:ascii="Times New Roman" w:hAnsi="Times New Roman" w:eastAsia="仿宋_GB2312" w:cs="Times New Roman"/>
                <w:color w:val="000000"/>
                <w:kern w:val="0"/>
                <w:sz w:val="22"/>
                <w:szCs w:val="22"/>
              </w:rPr>
              <w:t>101</w:t>
            </w:r>
            <w:r>
              <w:rPr>
                <w:rFonts w:hint="default" w:ascii="Times New Roman" w:hAnsi="Times New Roman" w:eastAsia="仿宋_GB2312" w:cs="Times New Roman"/>
                <w:color w:val="000000"/>
                <w:szCs w:val="21"/>
              </w:rPr>
              <w:t>号）第</w:t>
            </w:r>
            <w:r>
              <w:rPr>
                <w:rFonts w:hint="default" w:ascii="Times New Roman" w:hAnsi="Times New Roman" w:eastAsia="仿宋_GB2312" w:cs="Times New Roman"/>
                <w:color w:val="000000"/>
                <w:kern w:val="0"/>
                <w:sz w:val="22"/>
                <w:szCs w:val="22"/>
              </w:rPr>
              <w:t>9</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11</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36</w:t>
            </w:r>
            <w:r>
              <w:rPr>
                <w:rFonts w:hint="default" w:ascii="Times New Roman" w:hAnsi="Times New Roman" w:eastAsia="仿宋_GB2312" w:cs="Times New Roman"/>
                <w:color w:val="000000"/>
                <w:szCs w:val="21"/>
              </w:rPr>
              <w:t>条第一项、第</w:t>
            </w:r>
            <w:r>
              <w:rPr>
                <w:rFonts w:hint="default" w:ascii="Times New Roman" w:hAnsi="Times New Roman" w:eastAsia="仿宋_GB2312" w:cs="Times New Roman"/>
                <w:color w:val="000000"/>
                <w:kern w:val="0"/>
                <w:sz w:val="22"/>
                <w:szCs w:val="22"/>
              </w:rPr>
              <w:t>37</w:t>
            </w:r>
            <w:r>
              <w:rPr>
                <w:rFonts w:hint="default" w:ascii="Times New Roman" w:hAnsi="Times New Roman" w:eastAsia="仿宋_GB2312" w:cs="Times New Roman"/>
                <w:color w:val="000000"/>
                <w:szCs w:val="21"/>
              </w:rPr>
              <w:t>条第一项</w:t>
            </w:r>
          </w:p>
          <w:p w14:paraId="38A7C82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17</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50</w:t>
            </w:r>
            <w:r>
              <w:rPr>
                <w:rFonts w:hint="default" w:ascii="Times New Roman" w:hAnsi="Times New Roman" w:eastAsia="仿宋_GB2312" w:cs="Times New Roman"/>
                <w:color w:val="000000"/>
                <w:szCs w:val="21"/>
              </w:rPr>
              <w:t>条第五项</w:t>
            </w:r>
          </w:p>
          <w:p w14:paraId="1215F22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3AC2CA8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2B9D62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268542B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9BA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8" w:hRule="atLeast"/>
          <w:jc w:val="center"/>
        </w:trPr>
        <w:tc>
          <w:tcPr>
            <w:tcW w:w="777" w:type="dxa"/>
            <w:vAlign w:val="center"/>
          </w:tcPr>
          <w:p w14:paraId="2ED7B6A7">
            <w:pPr>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1722" w:type="dxa"/>
            <w:vMerge w:val="continue"/>
            <w:vAlign w:val="center"/>
          </w:tcPr>
          <w:p w14:paraId="2F722B3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DE5876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从事车辆清洗、修理以及废品收购、废弃物接纳未保持经营场所和周围环境卫生整洁的处罚</w:t>
            </w:r>
          </w:p>
        </w:tc>
        <w:tc>
          <w:tcPr>
            <w:tcW w:w="4290" w:type="dxa"/>
            <w:vAlign w:val="center"/>
          </w:tcPr>
          <w:p w14:paraId="4E55DE8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w:t>
            </w:r>
            <w:r>
              <w:rPr>
                <w:rFonts w:hint="default" w:ascii="Times New Roman" w:hAnsi="Times New Roman" w:eastAsia="仿宋_GB2312" w:cs="Times New Roman"/>
                <w:color w:val="000000"/>
                <w:kern w:val="0"/>
                <w:sz w:val="22"/>
                <w:szCs w:val="22"/>
              </w:rPr>
              <w:t>第23</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24</w:t>
            </w:r>
            <w:r>
              <w:rPr>
                <w:rFonts w:hint="default" w:ascii="Times New Roman" w:hAnsi="Times New Roman" w:eastAsia="仿宋_GB2312" w:cs="Times New Roman"/>
                <w:color w:val="000000"/>
                <w:szCs w:val="21"/>
              </w:rPr>
              <w:t>条、</w:t>
            </w:r>
            <w:r>
              <w:rPr>
                <w:rFonts w:hint="default" w:ascii="Times New Roman" w:hAnsi="Times New Roman" w:eastAsia="仿宋_GB2312" w:cs="Times New Roman"/>
                <w:color w:val="000000"/>
                <w:kern w:val="0"/>
                <w:sz w:val="22"/>
                <w:szCs w:val="22"/>
              </w:rPr>
              <w:t>第51</w:t>
            </w:r>
            <w:r>
              <w:rPr>
                <w:rFonts w:hint="default" w:ascii="Times New Roman" w:hAnsi="Times New Roman" w:eastAsia="仿宋_GB2312" w:cs="Times New Roman"/>
                <w:color w:val="000000"/>
                <w:szCs w:val="21"/>
              </w:rPr>
              <w:t>条第三项</w:t>
            </w:r>
          </w:p>
          <w:p w14:paraId="57A46E37">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75BBDBC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15061EC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A8C931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548A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0" w:hRule="atLeast"/>
          <w:jc w:val="center"/>
        </w:trPr>
        <w:tc>
          <w:tcPr>
            <w:tcW w:w="777" w:type="dxa"/>
            <w:vAlign w:val="center"/>
          </w:tcPr>
          <w:p w14:paraId="66F97431">
            <w:pPr>
              <w:spacing w:line="280" w:lineRule="exact"/>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6</w:t>
            </w:r>
          </w:p>
        </w:tc>
        <w:tc>
          <w:tcPr>
            <w:tcW w:w="1722" w:type="dxa"/>
            <w:vMerge w:val="continue"/>
            <w:vAlign w:val="center"/>
          </w:tcPr>
          <w:p w14:paraId="4B4AC8F4">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4A89C79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对擅自超出门窗进行店外占道经营、作业或者展示商品的处罚</w:t>
            </w:r>
          </w:p>
        </w:tc>
        <w:tc>
          <w:tcPr>
            <w:tcW w:w="4290" w:type="dxa"/>
            <w:vAlign w:val="center"/>
          </w:tcPr>
          <w:p w14:paraId="52F1D54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15</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50</w:t>
            </w:r>
            <w:r>
              <w:rPr>
                <w:rFonts w:hint="default" w:ascii="Times New Roman" w:hAnsi="Times New Roman" w:eastAsia="仿宋_GB2312" w:cs="Times New Roman"/>
                <w:color w:val="000000"/>
                <w:szCs w:val="21"/>
              </w:rPr>
              <w:t>条第四项</w:t>
            </w:r>
          </w:p>
          <w:p w14:paraId="43B7E012">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7EF8C78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4D0B425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65D81B3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521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777" w:type="dxa"/>
            <w:vAlign w:val="center"/>
          </w:tcPr>
          <w:p w14:paraId="20BA1A6F">
            <w:pPr>
              <w:spacing w:line="28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 w:val="22"/>
                <w:szCs w:val="22"/>
                <w:lang w:val="en-US" w:eastAsia="zh-CN"/>
              </w:rPr>
              <w:t>7</w:t>
            </w:r>
          </w:p>
        </w:tc>
        <w:tc>
          <w:tcPr>
            <w:tcW w:w="1722" w:type="dxa"/>
            <w:vMerge w:val="restart"/>
            <w:vAlign w:val="center"/>
          </w:tcPr>
          <w:p w14:paraId="0A5D89BF">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邹区镇人民政府或各街道办事处</w:t>
            </w:r>
          </w:p>
          <w:p w14:paraId="4C0EF18A">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（共1</w:t>
            </w:r>
            <w:r>
              <w:rPr>
                <w:rFonts w:hint="default" w:ascii="Times New Roman" w:hAnsi="Times New Roman" w:eastAsia="仿宋_GB2312" w:cs="Times New Roman"/>
                <w:color w:val="000000"/>
                <w:szCs w:val="21"/>
                <w:lang w:val="en-US" w:eastAsia="zh-CN"/>
              </w:rPr>
              <w:t>0</w:t>
            </w:r>
            <w:r>
              <w:rPr>
                <w:rFonts w:hint="default" w:ascii="Times New Roman" w:hAnsi="Times New Roman" w:eastAsia="仿宋_GB2312" w:cs="Times New Roman"/>
                <w:color w:val="000000"/>
                <w:szCs w:val="21"/>
              </w:rPr>
              <w:t>项）</w:t>
            </w:r>
          </w:p>
        </w:tc>
        <w:tc>
          <w:tcPr>
            <w:tcW w:w="3165" w:type="dxa"/>
            <w:vAlign w:val="center"/>
          </w:tcPr>
          <w:p w14:paraId="1D66BB4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对未及时修复残损的户外广告设施的处罚</w:t>
            </w:r>
          </w:p>
        </w:tc>
        <w:tc>
          <w:tcPr>
            <w:tcW w:w="4290" w:type="dxa"/>
            <w:vAlign w:val="center"/>
          </w:tcPr>
          <w:p w14:paraId="7F64BAD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《江苏省广告条例》第</w:t>
            </w:r>
            <w:r>
              <w:rPr>
                <w:rFonts w:hint="default" w:ascii="Times New Roman" w:hAnsi="Times New Roman" w:eastAsia="仿宋_GB2312" w:cs="Times New Roman"/>
                <w:color w:val="000000"/>
                <w:kern w:val="0"/>
                <w:sz w:val="22"/>
                <w:szCs w:val="22"/>
              </w:rPr>
              <w:t>31</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58</w:t>
            </w:r>
            <w:r>
              <w:rPr>
                <w:rFonts w:hint="default" w:ascii="Times New Roman" w:hAnsi="Times New Roman" w:eastAsia="仿宋_GB2312" w:cs="Times New Roman"/>
                <w:color w:val="000000"/>
                <w:szCs w:val="21"/>
              </w:rPr>
              <w:t>条</w:t>
            </w:r>
          </w:p>
          <w:p w14:paraId="66BBE56C">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4D8CAE5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38D1709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572C5AA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6806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7" w:type="dxa"/>
            <w:vAlign w:val="center"/>
          </w:tcPr>
          <w:p w14:paraId="114E74C0">
            <w:pPr>
              <w:spacing w:line="28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 w:val="22"/>
                <w:szCs w:val="22"/>
                <w:lang w:val="en-US" w:eastAsia="zh-CN"/>
              </w:rPr>
              <w:t>8</w:t>
            </w:r>
          </w:p>
        </w:tc>
        <w:tc>
          <w:tcPr>
            <w:tcW w:w="1722" w:type="dxa"/>
            <w:vMerge w:val="continue"/>
            <w:vAlign w:val="center"/>
          </w:tcPr>
          <w:p w14:paraId="48E4730A">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3172EB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对不按设置规划设置户外广告设施的处罚</w:t>
            </w:r>
          </w:p>
        </w:tc>
        <w:tc>
          <w:tcPr>
            <w:tcW w:w="4290" w:type="dxa"/>
            <w:vAlign w:val="center"/>
          </w:tcPr>
          <w:p w14:paraId="6F60CAD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《江苏省户外广告条例》第</w:t>
            </w:r>
            <w:r>
              <w:rPr>
                <w:rFonts w:hint="default" w:ascii="Times New Roman" w:hAnsi="Times New Roman" w:eastAsia="仿宋_GB2312" w:cs="Times New Roman"/>
                <w:color w:val="000000"/>
                <w:kern w:val="0"/>
                <w:sz w:val="22"/>
                <w:szCs w:val="22"/>
              </w:rPr>
              <w:t>30</w:t>
            </w:r>
            <w:r>
              <w:rPr>
                <w:rFonts w:hint="default" w:ascii="Times New Roman" w:hAnsi="Times New Roman" w:eastAsia="仿宋_GB2312" w:cs="Times New Roman"/>
                <w:color w:val="000000"/>
                <w:szCs w:val="21"/>
              </w:rPr>
              <w:t>条第一款第二款、第</w:t>
            </w:r>
            <w:r>
              <w:rPr>
                <w:rFonts w:hint="default" w:ascii="Times New Roman" w:hAnsi="Times New Roman" w:eastAsia="仿宋_GB2312" w:cs="Times New Roman"/>
                <w:color w:val="000000"/>
                <w:kern w:val="0"/>
                <w:sz w:val="22"/>
                <w:szCs w:val="22"/>
              </w:rPr>
              <w:t>57</w:t>
            </w:r>
            <w:r>
              <w:rPr>
                <w:rFonts w:hint="default" w:ascii="Times New Roman" w:hAnsi="Times New Roman" w:eastAsia="仿宋_GB2312" w:cs="Times New Roman"/>
                <w:color w:val="000000"/>
                <w:szCs w:val="21"/>
              </w:rPr>
              <w:t>条</w:t>
            </w:r>
          </w:p>
          <w:p w14:paraId="6AFE263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《江苏省户外广告条例》第</w:t>
            </w:r>
            <w:r>
              <w:rPr>
                <w:rFonts w:hint="default" w:ascii="Times New Roman" w:hAnsi="Times New Roman" w:eastAsia="仿宋_GB2312" w:cs="Times New Roman"/>
                <w:color w:val="000000"/>
                <w:kern w:val="0"/>
                <w:sz w:val="22"/>
                <w:szCs w:val="22"/>
              </w:rPr>
              <w:t>30</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57</w:t>
            </w:r>
            <w:r>
              <w:rPr>
                <w:rFonts w:hint="default" w:ascii="Times New Roman" w:hAnsi="Times New Roman" w:eastAsia="仿宋_GB2312" w:cs="Times New Roman"/>
                <w:color w:val="000000"/>
                <w:szCs w:val="21"/>
              </w:rPr>
              <w:t>条</w:t>
            </w:r>
          </w:p>
          <w:p w14:paraId="7348EAB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《江苏省户外广告管理办法》第</w:t>
            </w:r>
            <w:r>
              <w:rPr>
                <w:rFonts w:hint="default" w:ascii="Times New Roman" w:hAnsi="Times New Roman" w:eastAsia="仿宋_GB2312" w:cs="Times New Roman"/>
                <w:color w:val="000000"/>
                <w:kern w:val="0"/>
                <w:sz w:val="22"/>
                <w:szCs w:val="22"/>
              </w:rPr>
              <w:t>18</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26</w:t>
            </w:r>
            <w:r>
              <w:rPr>
                <w:rFonts w:hint="default" w:ascii="Times New Roman" w:hAnsi="Times New Roman" w:eastAsia="仿宋_GB2312" w:cs="Times New Roman"/>
                <w:color w:val="000000"/>
                <w:szCs w:val="21"/>
              </w:rPr>
              <w:t>条</w:t>
            </w:r>
          </w:p>
          <w:p w14:paraId="0B8A1E1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7722D1D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9E0DB4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15BADCC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1C5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777" w:type="dxa"/>
            <w:vAlign w:val="center"/>
          </w:tcPr>
          <w:p w14:paraId="0076F479">
            <w:pPr>
              <w:spacing w:line="28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kern w:val="0"/>
                <w:sz w:val="22"/>
                <w:szCs w:val="22"/>
                <w:lang w:val="en-US" w:eastAsia="zh-CN"/>
              </w:rPr>
              <w:t>9</w:t>
            </w:r>
          </w:p>
        </w:tc>
        <w:tc>
          <w:tcPr>
            <w:tcW w:w="1722" w:type="dxa"/>
            <w:vMerge w:val="continue"/>
            <w:vAlign w:val="center"/>
          </w:tcPr>
          <w:p w14:paraId="26183D8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BF95C5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对擅自占用物业管理区域内道路、场地，损害业主共同利益的处罚</w:t>
            </w:r>
          </w:p>
        </w:tc>
        <w:tc>
          <w:tcPr>
            <w:tcW w:w="4290" w:type="dxa"/>
            <w:vAlign w:val="center"/>
          </w:tcPr>
          <w:p w14:paraId="3B24927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《物业管理条例》（国务院令第</w:t>
            </w:r>
            <w:r>
              <w:rPr>
                <w:rFonts w:hint="default" w:ascii="Times New Roman" w:hAnsi="Times New Roman" w:eastAsia="仿宋_GB2312" w:cs="Times New Roman"/>
                <w:color w:val="000000"/>
                <w:kern w:val="0"/>
                <w:sz w:val="22"/>
                <w:szCs w:val="22"/>
              </w:rPr>
              <w:t>504</w:t>
            </w:r>
            <w:r>
              <w:rPr>
                <w:rFonts w:hint="default" w:ascii="Times New Roman" w:hAnsi="Times New Roman" w:eastAsia="仿宋_GB2312" w:cs="Times New Roman"/>
                <w:color w:val="000000"/>
                <w:szCs w:val="21"/>
              </w:rPr>
              <w:t>号）第</w:t>
            </w:r>
            <w:r>
              <w:rPr>
                <w:rFonts w:hint="default" w:ascii="Times New Roman" w:hAnsi="Times New Roman" w:eastAsia="仿宋_GB2312" w:cs="Times New Roman"/>
                <w:color w:val="000000"/>
                <w:kern w:val="0"/>
                <w:sz w:val="22"/>
                <w:szCs w:val="22"/>
              </w:rPr>
              <w:t>50条</w:t>
            </w:r>
            <w:r>
              <w:rPr>
                <w:rFonts w:hint="default" w:ascii="Times New Roman" w:hAnsi="Times New Roman" w:eastAsia="仿宋_GB2312" w:cs="Times New Roman"/>
                <w:color w:val="000000"/>
                <w:szCs w:val="21"/>
              </w:rPr>
              <w:t>、第</w:t>
            </w:r>
            <w:r>
              <w:rPr>
                <w:rFonts w:hint="default" w:ascii="Times New Roman" w:hAnsi="Times New Roman" w:eastAsia="仿宋_GB2312" w:cs="Times New Roman"/>
                <w:color w:val="000000"/>
                <w:kern w:val="0"/>
                <w:sz w:val="22"/>
                <w:szCs w:val="22"/>
              </w:rPr>
              <w:t>63</w:t>
            </w:r>
            <w:r>
              <w:rPr>
                <w:rFonts w:hint="default" w:ascii="Times New Roman" w:hAnsi="Times New Roman" w:eastAsia="仿宋_GB2312" w:cs="Times New Roman"/>
                <w:color w:val="000000"/>
                <w:szCs w:val="21"/>
              </w:rPr>
              <w:t>条第一款第二项、第二款</w:t>
            </w:r>
          </w:p>
          <w:p w14:paraId="2E649619">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2021〕62</w:t>
            </w:r>
            <w:r>
              <w:rPr>
                <w:rFonts w:hint="default" w:ascii="Times New Roman" w:hAnsi="Times New Roman" w:eastAsia="仿宋_GB2312" w:cs="Times New Roman"/>
                <w:color w:val="000000"/>
                <w:szCs w:val="21"/>
              </w:rPr>
              <w:t>号）</w:t>
            </w:r>
          </w:p>
        </w:tc>
        <w:tc>
          <w:tcPr>
            <w:tcW w:w="4455" w:type="dxa"/>
            <w:vAlign w:val="center"/>
          </w:tcPr>
          <w:p w14:paraId="56788F0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582DEA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25B9EF8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3F7C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777" w:type="dxa"/>
            <w:vAlign w:val="center"/>
          </w:tcPr>
          <w:p w14:paraId="2ECCCA21">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eastAsia" w:ascii="Times New Roman" w:hAnsi="Times New Roman" w:eastAsia="仿宋_GB2312" w:cs="Times New Roman"/>
                <w:color w:val="000000"/>
                <w:kern w:val="0"/>
                <w:sz w:val="22"/>
                <w:szCs w:val="22"/>
                <w:lang w:val="en-US" w:eastAsia="zh-CN"/>
              </w:rPr>
              <w:t>10</w:t>
            </w:r>
          </w:p>
        </w:tc>
        <w:tc>
          <w:tcPr>
            <w:tcW w:w="1722" w:type="dxa"/>
            <w:vMerge w:val="continue"/>
            <w:vAlign w:val="center"/>
          </w:tcPr>
          <w:p w14:paraId="0DBC1CBD">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5EBB9EE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对擅自占用城市道路处罚</w:t>
            </w:r>
          </w:p>
        </w:tc>
        <w:tc>
          <w:tcPr>
            <w:tcW w:w="4290" w:type="dxa"/>
            <w:vAlign w:val="center"/>
          </w:tcPr>
          <w:p w14:paraId="3AAB169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《城市道路管理条例》（国务院令第</w:t>
            </w:r>
            <w:r>
              <w:rPr>
                <w:rFonts w:hint="default" w:ascii="Times New Roman" w:hAnsi="Times New Roman" w:eastAsia="仿宋_GB2312" w:cs="Times New Roman"/>
                <w:color w:val="000000"/>
                <w:kern w:val="0"/>
                <w:sz w:val="22"/>
                <w:szCs w:val="22"/>
              </w:rPr>
              <w:t>198</w:t>
            </w:r>
            <w:r>
              <w:rPr>
                <w:rFonts w:hint="default" w:ascii="Times New Roman" w:hAnsi="Times New Roman" w:eastAsia="仿宋_GB2312" w:cs="Times New Roman"/>
                <w:color w:val="000000"/>
                <w:szCs w:val="21"/>
              </w:rPr>
              <w:t>号）第</w:t>
            </w:r>
            <w:r>
              <w:rPr>
                <w:rFonts w:hint="default" w:ascii="Times New Roman" w:hAnsi="Times New Roman" w:eastAsia="仿宋_GB2312" w:cs="Times New Roman"/>
                <w:color w:val="000000"/>
                <w:kern w:val="0"/>
                <w:sz w:val="22"/>
                <w:szCs w:val="22"/>
              </w:rPr>
              <w:t>27</w:t>
            </w:r>
            <w:r>
              <w:rPr>
                <w:rFonts w:hint="default" w:ascii="Times New Roman" w:hAnsi="Times New Roman" w:eastAsia="仿宋_GB2312" w:cs="Times New Roman"/>
                <w:color w:val="000000"/>
                <w:szCs w:val="21"/>
              </w:rPr>
              <w:t>条第一项、第</w:t>
            </w:r>
            <w:r>
              <w:rPr>
                <w:rFonts w:hint="default" w:ascii="Times New Roman" w:hAnsi="Times New Roman" w:eastAsia="仿宋_GB2312" w:cs="Times New Roman"/>
                <w:color w:val="000000"/>
                <w:kern w:val="0"/>
                <w:sz w:val="22"/>
                <w:szCs w:val="22"/>
              </w:rPr>
              <w:t>42</w:t>
            </w:r>
            <w:r>
              <w:rPr>
                <w:rFonts w:hint="default" w:ascii="Times New Roman" w:hAnsi="Times New Roman" w:eastAsia="仿宋_GB2312" w:cs="Times New Roman"/>
                <w:color w:val="000000"/>
                <w:szCs w:val="21"/>
              </w:rPr>
              <w:t>条</w:t>
            </w:r>
          </w:p>
          <w:p w14:paraId="39313A1D">
            <w:pPr>
              <w:pStyle w:val="7"/>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《常州市钟楼区人民政府关于在全区各镇（街道）开展相对集中行政处罚权工作的决定》（钟政发〔</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kern w:val="0"/>
                <w:sz w:val="22"/>
                <w:szCs w:val="22"/>
              </w:rPr>
              <w:t>62</w:t>
            </w:r>
            <w:r>
              <w:rPr>
                <w:rFonts w:hint="default" w:ascii="Times New Roman" w:hAnsi="Times New Roman" w:eastAsia="仿宋_GB2312" w:cs="Times New Roman"/>
                <w:color w:val="000000"/>
                <w:szCs w:val="21"/>
              </w:rPr>
              <w:t>号）</w:t>
            </w:r>
          </w:p>
        </w:tc>
        <w:tc>
          <w:tcPr>
            <w:tcW w:w="4455" w:type="dxa"/>
            <w:vAlign w:val="center"/>
          </w:tcPr>
          <w:p w14:paraId="6800D0E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1C59EF9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5C430BC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DE3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jc w:val="center"/>
        </w:trPr>
        <w:tc>
          <w:tcPr>
            <w:tcW w:w="777" w:type="dxa"/>
            <w:vAlign w:val="center"/>
          </w:tcPr>
          <w:p w14:paraId="2D414080">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11</w:t>
            </w:r>
          </w:p>
        </w:tc>
        <w:tc>
          <w:tcPr>
            <w:tcW w:w="1722" w:type="dxa"/>
            <w:vMerge w:val="restart"/>
            <w:vAlign w:val="center"/>
          </w:tcPr>
          <w:p w14:paraId="7351C24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区发展和改革局</w:t>
            </w:r>
          </w:p>
          <w:p w14:paraId="43E97355">
            <w:pPr>
              <w:pStyle w:val="3"/>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2"/>
                <w:sz w:val="21"/>
                <w:szCs w:val="21"/>
                <w:lang w:val="en-US" w:eastAsia="zh-CN" w:bidi="ar-SA"/>
              </w:rPr>
              <w:t>（共6项）</w:t>
            </w:r>
          </w:p>
        </w:tc>
        <w:tc>
          <w:tcPr>
            <w:tcW w:w="3165" w:type="dxa"/>
            <w:vAlign w:val="center"/>
          </w:tcPr>
          <w:p w14:paraId="5123031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对占用人民防空通信专用频率、使用与防空警报相同的音响信号、延误传递防空警报信号或者擅自拆除人民防空通信、警报设备设施的处罚</w:t>
            </w:r>
          </w:p>
        </w:tc>
        <w:tc>
          <w:tcPr>
            <w:tcW w:w="4290" w:type="dxa"/>
            <w:vAlign w:val="center"/>
          </w:tcPr>
          <w:p w14:paraId="77C31A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《中华人民共和国人民防空法》第四十九条</w:t>
            </w:r>
          </w:p>
          <w:p w14:paraId="005239C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7C109C7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710344C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（一）首次违反同类型人民防空领域法律法规规章；</w:t>
            </w:r>
          </w:p>
          <w:p w14:paraId="088C904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3604E34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55B9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5" w:hRule="atLeast"/>
          <w:jc w:val="center"/>
        </w:trPr>
        <w:tc>
          <w:tcPr>
            <w:tcW w:w="777" w:type="dxa"/>
            <w:vAlign w:val="center"/>
          </w:tcPr>
          <w:p w14:paraId="2E880C3D">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12</w:t>
            </w:r>
          </w:p>
        </w:tc>
        <w:tc>
          <w:tcPr>
            <w:tcW w:w="1722" w:type="dxa"/>
            <w:vMerge w:val="continue"/>
            <w:vAlign w:val="center"/>
          </w:tcPr>
          <w:p w14:paraId="14BDE1A5">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7532929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对侵占人民防空工程的处罚</w:t>
            </w:r>
          </w:p>
        </w:tc>
        <w:tc>
          <w:tcPr>
            <w:tcW w:w="4290" w:type="dxa"/>
            <w:vAlign w:val="center"/>
          </w:tcPr>
          <w:p w14:paraId="6D0176F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《中华人民共和国人民防空法》第四十九条</w:t>
            </w:r>
          </w:p>
          <w:p w14:paraId="17EEA66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465B89F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14E6520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（一）首次违反同类型人民防空领域法律法规规章；</w:t>
            </w:r>
          </w:p>
          <w:p w14:paraId="0111AEB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6E5FD28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081F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jc w:val="center"/>
        </w:trPr>
        <w:tc>
          <w:tcPr>
            <w:tcW w:w="777" w:type="dxa"/>
            <w:vAlign w:val="center"/>
          </w:tcPr>
          <w:p w14:paraId="21E23F7B">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13</w:t>
            </w:r>
          </w:p>
        </w:tc>
        <w:tc>
          <w:tcPr>
            <w:tcW w:w="1722" w:type="dxa"/>
            <w:vMerge w:val="continue"/>
            <w:vAlign w:val="center"/>
          </w:tcPr>
          <w:p w14:paraId="0304A73E">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6356AD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对人防工程维护管理不当影响防护效能的处罚</w:t>
            </w:r>
          </w:p>
        </w:tc>
        <w:tc>
          <w:tcPr>
            <w:tcW w:w="4290" w:type="dxa"/>
            <w:vAlign w:val="center"/>
          </w:tcPr>
          <w:p w14:paraId="7918AF2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《江苏省实施&lt;中华人民共和国人民防空法&gt;办法》第三十四条</w:t>
            </w:r>
          </w:p>
          <w:p w14:paraId="3B9A4FA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16BACAF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50ECE45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（一）首次违反同类型人民防空领域法律法规规章；</w:t>
            </w:r>
          </w:p>
          <w:p w14:paraId="7D9702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5CF824D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6455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3" w:hRule="atLeast"/>
          <w:jc w:val="center"/>
        </w:trPr>
        <w:tc>
          <w:tcPr>
            <w:tcW w:w="777" w:type="dxa"/>
            <w:vAlign w:val="center"/>
          </w:tcPr>
          <w:p w14:paraId="36411D82">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14</w:t>
            </w:r>
          </w:p>
        </w:tc>
        <w:tc>
          <w:tcPr>
            <w:tcW w:w="1722" w:type="dxa"/>
            <w:vMerge w:val="continue"/>
            <w:vAlign w:val="center"/>
          </w:tcPr>
          <w:p w14:paraId="77B0C3C0">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758EE00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对将平时用作停车位的人民防空工程不向全体业主开放、出租停车位的租赁期限超过三年或者将停车位出售、附赠的处罚</w:t>
            </w:r>
          </w:p>
        </w:tc>
        <w:tc>
          <w:tcPr>
            <w:tcW w:w="4290" w:type="dxa"/>
            <w:vAlign w:val="center"/>
          </w:tcPr>
          <w:p w14:paraId="622092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《江苏省物业管理条例》第六十七条第二款</w:t>
            </w:r>
          </w:p>
          <w:p w14:paraId="69419C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2E7301D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057C25B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（一）首次违反同类型物业管理领域法律法规规章；</w:t>
            </w:r>
          </w:p>
          <w:p w14:paraId="1950E93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07DBA18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60E4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77" w:type="dxa"/>
            <w:vAlign w:val="center"/>
          </w:tcPr>
          <w:p w14:paraId="3B829FAE">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15</w:t>
            </w:r>
          </w:p>
        </w:tc>
        <w:tc>
          <w:tcPr>
            <w:tcW w:w="1722" w:type="dxa"/>
            <w:vMerge w:val="restart"/>
            <w:vAlign w:val="center"/>
          </w:tcPr>
          <w:p w14:paraId="4A1D62B9">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区发展和改革局</w:t>
            </w:r>
          </w:p>
          <w:p w14:paraId="2C64653B">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kern w:val="2"/>
                <w:sz w:val="21"/>
                <w:szCs w:val="21"/>
                <w:lang w:val="en-US" w:eastAsia="zh-CN" w:bidi="ar-SA"/>
              </w:rPr>
              <w:t>（共6项）</w:t>
            </w:r>
          </w:p>
        </w:tc>
        <w:tc>
          <w:tcPr>
            <w:tcW w:w="3165" w:type="dxa"/>
            <w:vAlign w:val="center"/>
          </w:tcPr>
          <w:p w14:paraId="626DB6D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对影响人民防空工程使用或者降低人民防空工程防护能力的作业的处罚</w:t>
            </w:r>
          </w:p>
        </w:tc>
        <w:tc>
          <w:tcPr>
            <w:tcW w:w="4290" w:type="dxa"/>
            <w:vAlign w:val="center"/>
          </w:tcPr>
          <w:p w14:paraId="1E2B2BD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《江苏省实施&lt;中华人民共和国人民防空法&gt;办法》第三十四条</w:t>
            </w:r>
          </w:p>
          <w:p w14:paraId="7DED0C0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6E4CF54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08A5CBC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（一）首次违反同类型人民防空领域法律法规规章；</w:t>
            </w:r>
          </w:p>
          <w:p w14:paraId="67AB6B7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5F628F0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6DD8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77" w:type="dxa"/>
            <w:vAlign w:val="center"/>
          </w:tcPr>
          <w:p w14:paraId="5E2A9E79">
            <w:pPr>
              <w:spacing w:line="280" w:lineRule="exact"/>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16</w:t>
            </w:r>
          </w:p>
        </w:tc>
        <w:tc>
          <w:tcPr>
            <w:tcW w:w="1722" w:type="dxa"/>
            <w:vMerge w:val="continue"/>
            <w:vAlign w:val="center"/>
          </w:tcPr>
          <w:p w14:paraId="32148F1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2F79AA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对违反国家有关规定，改变人民防空工程主体结构、拆除人民防空工程设备设施或者采用其他方法危害人民防空工程的安全和使用效能的处罚</w:t>
            </w:r>
          </w:p>
        </w:tc>
        <w:tc>
          <w:tcPr>
            <w:tcW w:w="4290" w:type="dxa"/>
            <w:vAlign w:val="center"/>
          </w:tcPr>
          <w:p w14:paraId="6CCC6E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《中华人民共和国人民防空法》第四十九条</w:t>
            </w:r>
          </w:p>
          <w:p w14:paraId="5FB1D3A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p w14:paraId="5C400B3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《省人防办关于印发&lt;江苏省人民防空系统行政处罚裁量基准（</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版）&gt;的通知》（苏防〔</w:t>
            </w:r>
            <w:r>
              <w:rPr>
                <w:rFonts w:hint="default" w:ascii="Times New Roman" w:hAnsi="Times New Roman" w:eastAsia="仿宋_GB2312" w:cs="Times New Roman"/>
                <w:color w:val="000000"/>
                <w:kern w:val="0"/>
                <w:sz w:val="22"/>
                <w:szCs w:val="22"/>
              </w:rPr>
              <w:t>2021</w:t>
            </w:r>
            <w:r>
              <w:rPr>
                <w:rFonts w:hint="default" w:ascii="Times New Roman" w:hAnsi="Times New Roman" w:eastAsia="仿宋_GB2312" w:cs="Times New Roman"/>
                <w:szCs w:val="21"/>
              </w:rPr>
              <w:t>〕75号）</w:t>
            </w:r>
          </w:p>
        </w:tc>
        <w:tc>
          <w:tcPr>
            <w:tcW w:w="4455" w:type="dxa"/>
            <w:vAlign w:val="center"/>
          </w:tcPr>
          <w:p w14:paraId="292047A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（一）首次违反同类型人民防空领域法律法规规章；</w:t>
            </w:r>
          </w:p>
          <w:p w14:paraId="16043C4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20684F1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596C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3E8D09C">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lang w:val="en-US" w:eastAsia="zh-CN"/>
              </w:rPr>
              <w:t>17</w:t>
            </w:r>
          </w:p>
        </w:tc>
        <w:tc>
          <w:tcPr>
            <w:tcW w:w="1722" w:type="dxa"/>
            <w:vMerge w:val="restart"/>
            <w:vAlign w:val="center"/>
          </w:tcPr>
          <w:p w14:paraId="4DC842C0">
            <w:pPr>
              <w:snapToGrid w:val="0"/>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区人力资源和社会保障局</w:t>
            </w:r>
          </w:p>
          <w:p w14:paraId="41621109">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（共</w:t>
            </w: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szCs w:val="21"/>
              </w:rPr>
              <w:t>项）</w:t>
            </w:r>
          </w:p>
        </w:tc>
        <w:tc>
          <w:tcPr>
            <w:tcW w:w="3165" w:type="dxa"/>
            <w:vAlign w:val="center"/>
          </w:tcPr>
          <w:p w14:paraId="40AF4F2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除国家法律、行政法规和国务院卫生行政部门规定禁止乙肝病原携带者从事的工作外，强行将乙肝病毒血清学指标作为体检标准</w:t>
            </w:r>
          </w:p>
        </w:tc>
        <w:tc>
          <w:tcPr>
            <w:tcW w:w="4290" w:type="dxa"/>
            <w:vAlign w:val="center"/>
          </w:tcPr>
          <w:p w14:paraId="488CC26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《就业服务与就业管理规定》第六十八条</w:t>
            </w:r>
          </w:p>
          <w:p w14:paraId="0E8DECC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《江苏省劳动保障轻微违法行为不予处罚清单（第一版）》（苏人社发〔</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szCs w:val="21"/>
              </w:rPr>
              <w:t>号）</w:t>
            </w:r>
          </w:p>
        </w:tc>
        <w:tc>
          <w:tcPr>
            <w:tcW w:w="4455" w:type="dxa"/>
            <w:vAlign w:val="center"/>
          </w:tcPr>
          <w:p w14:paraId="436CAD9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二年内未就该事项被查处且及时改正，未造成严重后果</w:t>
            </w:r>
          </w:p>
        </w:tc>
      </w:tr>
      <w:tr w14:paraId="4CCA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3C7F2A0">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lang w:val="en-US" w:eastAsia="zh-CN"/>
              </w:rPr>
              <w:t>18</w:t>
            </w:r>
          </w:p>
        </w:tc>
        <w:tc>
          <w:tcPr>
            <w:tcW w:w="1722" w:type="dxa"/>
            <w:vMerge w:val="continue"/>
            <w:vAlign w:val="center"/>
          </w:tcPr>
          <w:p w14:paraId="7E2227B4">
            <w:pPr>
              <w:spacing w:line="280" w:lineRule="exact"/>
              <w:jc w:val="center"/>
              <w:rPr>
                <w:rFonts w:hint="default" w:ascii="Times New Roman" w:hAnsi="Times New Roman" w:eastAsia="仿宋_GB2312" w:cs="Times New Roman"/>
                <w:szCs w:val="21"/>
              </w:rPr>
            </w:pPr>
          </w:p>
        </w:tc>
        <w:tc>
          <w:tcPr>
            <w:tcW w:w="3165" w:type="dxa"/>
            <w:vAlign w:val="center"/>
          </w:tcPr>
          <w:p w14:paraId="1CD0A6F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职业中介机构超出核准的业务范围经营</w:t>
            </w:r>
          </w:p>
        </w:tc>
        <w:tc>
          <w:tcPr>
            <w:tcW w:w="4290" w:type="dxa"/>
            <w:vAlign w:val="center"/>
          </w:tcPr>
          <w:p w14:paraId="4B9B43C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《就业服务与就业管理规定》第七十四条</w:t>
            </w:r>
          </w:p>
          <w:p w14:paraId="6012A3D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《江苏省劳动保障轻微违法行为不予处罚清单（第一版）》（苏人社发〔</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szCs w:val="21"/>
              </w:rPr>
              <w:t>号）</w:t>
            </w:r>
          </w:p>
        </w:tc>
        <w:tc>
          <w:tcPr>
            <w:tcW w:w="4455" w:type="dxa"/>
            <w:vAlign w:val="center"/>
          </w:tcPr>
          <w:p w14:paraId="2743B9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二年内未有查处记录且没有违法所得，未造成严重后果并及时改正</w:t>
            </w:r>
          </w:p>
        </w:tc>
      </w:tr>
      <w:tr w14:paraId="3AB7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DD2D17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lang w:val="en-US" w:eastAsia="zh-CN"/>
              </w:rPr>
              <w:t>19</w:t>
            </w:r>
          </w:p>
        </w:tc>
        <w:tc>
          <w:tcPr>
            <w:tcW w:w="1722" w:type="dxa"/>
            <w:vMerge w:val="restart"/>
            <w:vAlign w:val="center"/>
          </w:tcPr>
          <w:p w14:paraId="51AAD126">
            <w:pPr>
              <w:snapToGrid w:val="0"/>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区人力资源和社会保障局</w:t>
            </w:r>
          </w:p>
          <w:p w14:paraId="35DA05E2">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（共</w:t>
            </w: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szCs w:val="21"/>
              </w:rPr>
              <w:t>项）</w:t>
            </w:r>
          </w:p>
        </w:tc>
        <w:tc>
          <w:tcPr>
            <w:tcW w:w="3165" w:type="dxa"/>
            <w:vAlign w:val="center"/>
          </w:tcPr>
          <w:p w14:paraId="2E8EEF2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中外合作（职业技能培训）办学机构发布虚假招生简章，骗取钱财</w:t>
            </w:r>
          </w:p>
        </w:tc>
        <w:tc>
          <w:tcPr>
            <w:tcW w:w="4290" w:type="dxa"/>
            <w:vAlign w:val="center"/>
          </w:tcPr>
          <w:p w14:paraId="2B163A0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《中外合作办学条例》第五十七条</w:t>
            </w:r>
          </w:p>
          <w:p w14:paraId="7D5705E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《江苏省劳动保障轻微违法行为不予处罚清单（第一版）》（苏人社发〔</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szCs w:val="21"/>
              </w:rPr>
              <w:t>号）</w:t>
            </w:r>
          </w:p>
        </w:tc>
        <w:tc>
          <w:tcPr>
            <w:tcW w:w="4455" w:type="dxa"/>
            <w:vAlign w:val="center"/>
          </w:tcPr>
          <w:p w14:paraId="7AA475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二年内未有查处记录且没有违法所得，未造成严重后果并及时改正</w:t>
            </w:r>
          </w:p>
        </w:tc>
      </w:tr>
      <w:tr w14:paraId="3639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09D040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lang w:val="en-US" w:eastAsia="zh-CN"/>
              </w:rPr>
              <w:t>20</w:t>
            </w:r>
          </w:p>
        </w:tc>
        <w:tc>
          <w:tcPr>
            <w:tcW w:w="1722" w:type="dxa"/>
            <w:vMerge w:val="continue"/>
            <w:vAlign w:val="center"/>
          </w:tcPr>
          <w:p w14:paraId="14171108">
            <w:pPr>
              <w:spacing w:line="280" w:lineRule="exact"/>
              <w:jc w:val="center"/>
              <w:rPr>
                <w:rFonts w:hint="default" w:ascii="Times New Roman" w:hAnsi="Times New Roman" w:eastAsia="仿宋_GB2312" w:cs="Times New Roman"/>
                <w:szCs w:val="21"/>
              </w:rPr>
            </w:pPr>
          </w:p>
        </w:tc>
        <w:tc>
          <w:tcPr>
            <w:tcW w:w="3165" w:type="dxa"/>
            <w:vAlign w:val="center"/>
          </w:tcPr>
          <w:p w14:paraId="54A459E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企业违反《企业年金办法》</w:t>
            </w:r>
          </w:p>
        </w:tc>
        <w:tc>
          <w:tcPr>
            <w:tcW w:w="4290" w:type="dxa"/>
            <w:vAlign w:val="center"/>
          </w:tcPr>
          <w:p w14:paraId="231758A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《企业年金办法》第二十九条</w:t>
            </w:r>
          </w:p>
          <w:p w14:paraId="657C763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《江苏省劳动保障轻微违法行为不予处罚清单（第一版）》（苏人社发〔</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szCs w:val="21"/>
              </w:rPr>
              <w:t>号）</w:t>
            </w:r>
          </w:p>
        </w:tc>
        <w:tc>
          <w:tcPr>
            <w:tcW w:w="4455" w:type="dxa"/>
            <w:vAlign w:val="center"/>
          </w:tcPr>
          <w:p w14:paraId="363B9F3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二年内未就该事项被查处且及时改正，未造成严重后果</w:t>
            </w:r>
          </w:p>
        </w:tc>
      </w:tr>
      <w:tr w14:paraId="53BC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FE65167">
            <w:pPr>
              <w:spacing w:line="28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rPr>
              <w:t>2</w:t>
            </w:r>
            <w:r>
              <w:rPr>
                <w:rFonts w:hint="default" w:ascii="Times New Roman" w:hAnsi="Times New Roman" w:eastAsia="仿宋_GB2312" w:cs="Times New Roman"/>
                <w:color w:val="000000"/>
                <w:szCs w:val="21"/>
                <w:lang w:val="en-US" w:eastAsia="zh-CN"/>
              </w:rPr>
              <w:t>1</w:t>
            </w:r>
          </w:p>
        </w:tc>
        <w:tc>
          <w:tcPr>
            <w:tcW w:w="1722" w:type="dxa"/>
            <w:vMerge w:val="restart"/>
            <w:vAlign w:val="center"/>
          </w:tcPr>
          <w:p w14:paraId="346FFACD">
            <w:pPr>
              <w:spacing w:line="280" w:lineRule="exact"/>
              <w:jc w:val="center"/>
              <w:rPr>
                <w:rFonts w:hint="eastAsia" w:ascii="Times New Roman" w:hAnsi="Times New Roman" w:eastAsia="仿宋_GB2312" w:cs="Times New Roman"/>
                <w:szCs w:val="21"/>
                <w:lang w:eastAsia="zh-CN"/>
              </w:rPr>
            </w:pPr>
            <w:r>
              <w:rPr>
                <w:rFonts w:hint="default" w:ascii="Times New Roman" w:hAnsi="Times New Roman" w:eastAsia="仿宋_GB2312" w:cs="Times New Roman"/>
                <w:szCs w:val="21"/>
              </w:rPr>
              <w:t>区</w:t>
            </w:r>
            <w:r>
              <w:rPr>
                <w:rFonts w:hint="eastAsia" w:ascii="Times New Roman" w:hAnsi="Times New Roman" w:eastAsia="仿宋_GB2312" w:cs="Times New Roman"/>
                <w:szCs w:val="21"/>
                <w:lang w:eastAsia="zh-CN"/>
              </w:rPr>
              <w:t>住房和城乡建设局</w:t>
            </w:r>
          </w:p>
          <w:p w14:paraId="796FC79E">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lang w:val="en-US" w:eastAsia="zh-CN"/>
              </w:rPr>
              <w:t>2</w:t>
            </w:r>
            <w:r>
              <w:rPr>
                <w:rFonts w:hint="default" w:ascii="Times New Roman" w:hAnsi="Times New Roman" w:eastAsia="仿宋_GB2312" w:cs="Times New Roman"/>
                <w:szCs w:val="21"/>
              </w:rPr>
              <w:t>项）</w:t>
            </w:r>
          </w:p>
        </w:tc>
        <w:tc>
          <w:tcPr>
            <w:tcW w:w="3165" w:type="dxa"/>
            <w:vAlign w:val="center"/>
          </w:tcPr>
          <w:p w14:paraId="55670C5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房地产开发企业未按照规定在商品房现售前将房地产开发项目手册及符合商品房现售条件的有关证明文件报送房地产开发主管部门备案的</w:t>
            </w:r>
          </w:p>
        </w:tc>
        <w:tc>
          <w:tcPr>
            <w:tcW w:w="4290" w:type="dxa"/>
            <w:vAlign w:val="center"/>
          </w:tcPr>
          <w:p w14:paraId="0B9E50B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《商品房销售管理办法》第八条、第四十二条</w:t>
            </w:r>
          </w:p>
          <w:p w14:paraId="5D552DF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4B25428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（一）首次违反房地产领域法律法规规章；</w:t>
            </w:r>
          </w:p>
          <w:p w14:paraId="43A55ED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65B579E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0EC8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4DC73E9">
            <w:pPr>
              <w:spacing w:line="280" w:lineRule="exact"/>
              <w:jc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rPr>
              <w:t>2</w:t>
            </w:r>
            <w:r>
              <w:rPr>
                <w:rFonts w:hint="default" w:ascii="Times New Roman" w:hAnsi="Times New Roman" w:eastAsia="仿宋_GB2312" w:cs="Times New Roman"/>
                <w:color w:val="000000"/>
                <w:szCs w:val="21"/>
                <w:lang w:val="en-US" w:eastAsia="zh-CN"/>
              </w:rPr>
              <w:t>2</w:t>
            </w:r>
          </w:p>
        </w:tc>
        <w:tc>
          <w:tcPr>
            <w:tcW w:w="1722" w:type="dxa"/>
            <w:vMerge w:val="continue"/>
            <w:vAlign w:val="center"/>
          </w:tcPr>
          <w:p w14:paraId="6001AC08">
            <w:pPr>
              <w:spacing w:line="280" w:lineRule="exact"/>
              <w:jc w:val="center"/>
              <w:rPr>
                <w:rFonts w:hint="default" w:ascii="Times New Roman" w:hAnsi="Times New Roman" w:eastAsia="仿宋_GB2312" w:cs="Times New Roman"/>
                <w:szCs w:val="21"/>
              </w:rPr>
            </w:pPr>
          </w:p>
        </w:tc>
        <w:tc>
          <w:tcPr>
            <w:tcW w:w="3165" w:type="dxa"/>
            <w:vAlign w:val="center"/>
          </w:tcPr>
          <w:p w14:paraId="1A5DD01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房地产开发企业未按照规定向买受人明示《商品房销售管理办法》、《商品房买卖合同示范文本》、《城市商品房预售管理办法》的</w:t>
            </w:r>
          </w:p>
        </w:tc>
        <w:tc>
          <w:tcPr>
            <w:tcW w:w="4290" w:type="dxa"/>
            <w:vAlign w:val="center"/>
          </w:tcPr>
          <w:p w14:paraId="0733C0D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《商品房销售管理办法》第二十三条、第四十二条</w:t>
            </w:r>
          </w:p>
          <w:p w14:paraId="3ED47E4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32FD8B2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（一）首次违反房地产领域法律法规规章；</w:t>
            </w:r>
          </w:p>
          <w:p w14:paraId="501114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27FC460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（三）已主动或经责令改正后及时改正违法行为。</w:t>
            </w:r>
          </w:p>
        </w:tc>
      </w:tr>
      <w:tr w14:paraId="06E3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8B16DAE">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szCs w:val="21"/>
                <w:lang w:val="en-US" w:eastAsia="zh-CN"/>
              </w:rPr>
              <w:t>23</w:t>
            </w:r>
          </w:p>
        </w:tc>
        <w:tc>
          <w:tcPr>
            <w:tcW w:w="1722" w:type="dxa"/>
            <w:vMerge w:val="restart"/>
            <w:vAlign w:val="center"/>
          </w:tcPr>
          <w:p w14:paraId="00324C6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2E494888">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（共28项）</w:t>
            </w:r>
          </w:p>
        </w:tc>
        <w:tc>
          <w:tcPr>
            <w:tcW w:w="3165" w:type="dxa"/>
            <w:vAlign w:val="center"/>
          </w:tcPr>
          <w:p w14:paraId="140066C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对设置不符合城市容貌标准、环境卫生标准的建筑物或者设施的处罚</w:t>
            </w:r>
          </w:p>
        </w:tc>
        <w:tc>
          <w:tcPr>
            <w:tcW w:w="4290" w:type="dxa"/>
            <w:vAlign w:val="center"/>
          </w:tcPr>
          <w:p w14:paraId="3EBB21C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《城市市容和环境卫生管理条例》第9条、第37条</w:t>
            </w:r>
          </w:p>
        </w:tc>
        <w:tc>
          <w:tcPr>
            <w:tcW w:w="4455" w:type="dxa"/>
            <w:vAlign w:val="center"/>
          </w:tcPr>
          <w:p w14:paraId="15099C3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912DE5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3E86AC6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552C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97DA33A">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szCs w:val="21"/>
                <w:lang w:val="en-US" w:eastAsia="zh-CN"/>
              </w:rPr>
              <w:t>24</w:t>
            </w:r>
          </w:p>
        </w:tc>
        <w:tc>
          <w:tcPr>
            <w:tcW w:w="1722" w:type="dxa"/>
            <w:vMerge w:val="continue"/>
            <w:vAlign w:val="center"/>
          </w:tcPr>
          <w:p w14:paraId="6666BCF5">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1119F2B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对擅自改变建（构）筑物外立面色调的处罚</w:t>
            </w:r>
          </w:p>
        </w:tc>
        <w:tc>
          <w:tcPr>
            <w:tcW w:w="4290" w:type="dxa"/>
            <w:vAlign w:val="center"/>
          </w:tcPr>
          <w:p w14:paraId="16E9183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《江苏省城市市容和环境卫生管理条例》第11条</w:t>
            </w:r>
          </w:p>
          <w:p w14:paraId="071F781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《常州市城市市容管理办法》第13条第二款、第48条</w:t>
            </w:r>
          </w:p>
        </w:tc>
        <w:tc>
          <w:tcPr>
            <w:tcW w:w="4455" w:type="dxa"/>
            <w:vAlign w:val="center"/>
          </w:tcPr>
          <w:p w14:paraId="14B82DD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E30999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69EBDB6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337B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49175B2">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25</w:t>
            </w:r>
          </w:p>
        </w:tc>
        <w:tc>
          <w:tcPr>
            <w:tcW w:w="1722" w:type="dxa"/>
            <w:vMerge w:val="continue"/>
            <w:vAlign w:val="center"/>
          </w:tcPr>
          <w:p w14:paraId="44EC0F45">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2D5A924D">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对建（构）筑物的外立面及其附属设施不符合城市市容管理规定的处罚</w:t>
            </w:r>
          </w:p>
        </w:tc>
        <w:tc>
          <w:tcPr>
            <w:tcW w:w="4290" w:type="dxa"/>
            <w:vAlign w:val="center"/>
          </w:tcPr>
          <w:p w14:paraId="442F279D">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13</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48</w:t>
            </w:r>
            <w:r>
              <w:rPr>
                <w:rFonts w:hint="default" w:ascii="Times New Roman" w:hAnsi="Times New Roman" w:eastAsia="仿宋_GB2312" w:cs="Times New Roman"/>
                <w:color w:val="000000"/>
                <w:szCs w:val="21"/>
              </w:rPr>
              <w:t>条</w:t>
            </w:r>
          </w:p>
        </w:tc>
        <w:tc>
          <w:tcPr>
            <w:tcW w:w="4455" w:type="dxa"/>
            <w:vAlign w:val="center"/>
          </w:tcPr>
          <w:p w14:paraId="381228CD">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75651DA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81E0A8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7DC5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A17EA86">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26</w:t>
            </w:r>
          </w:p>
        </w:tc>
        <w:tc>
          <w:tcPr>
            <w:tcW w:w="1722" w:type="dxa"/>
            <w:vMerge w:val="continue"/>
            <w:vAlign w:val="center"/>
          </w:tcPr>
          <w:p w14:paraId="7366A3D4">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4C23FB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对擅自开设门窗、变更门窗形式或位置的处罚</w:t>
            </w:r>
          </w:p>
        </w:tc>
        <w:tc>
          <w:tcPr>
            <w:tcW w:w="4290" w:type="dxa"/>
            <w:vAlign w:val="center"/>
          </w:tcPr>
          <w:p w14:paraId="3A455EE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48</w:t>
            </w:r>
            <w:r>
              <w:rPr>
                <w:rFonts w:hint="default" w:ascii="Times New Roman" w:hAnsi="Times New Roman" w:eastAsia="仿宋_GB2312" w:cs="Times New Roman"/>
                <w:color w:val="000000"/>
                <w:szCs w:val="21"/>
              </w:rPr>
              <w:t>条</w:t>
            </w:r>
          </w:p>
        </w:tc>
        <w:tc>
          <w:tcPr>
            <w:tcW w:w="4455" w:type="dxa"/>
            <w:vAlign w:val="center"/>
          </w:tcPr>
          <w:p w14:paraId="554EC3F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0B5B349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54115DA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391E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1A15893">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27</w:t>
            </w:r>
          </w:p>
        </w:tc>
        <w:tc>
          <w:tcPr>
            <w:tcW w:w="1722" w:type="dxa"/>
            <w:vMerge w:val="restart"/>
            <w:vAlign w:val="center"/>
          </w:tcPr>
          <w:p w14:paraId="089CC0D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5293F92E">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（共28项）</w:t>
            </w:r>
          </w:p>
        </w:tc>
        <w:tc>
          <w:tcPr>
            <w:tcW w:w="3165" w:type="dxa"/>
            <w:vAlign w:val="center"/>
          </w:tcPr>
          <w:p w14:paraId="53CDBB7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对空调外机、外机外罩或者挡板不符合城市容貌标准的处罚</w:t>
            </w:r>
          </w:p>
        </w:tc>
        <w:tc>
          <w:tcPr>
            <w:tcW w:w="4290" w:type="dxa"/>
            <w:vAlign w:val="center"/>
          </w:tcPr>
          <w:p w14:paraId="117FC68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15</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color w:val="000000"/>
                <w:szCs w:val="21"/>
              </w:rPr>
              <w:t>条</w:t>
            </w:r>
          </w:p>
        </w:tc>
        <w:tc>
          <w:tcPr>
            <w:tcW w:w="4455" w:type="dxa"/>
            <w:vAlign w:val="center"/>
          </w:tcPr>
          <w:p w14:paraId="1691194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32F2B0E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134E340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A0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7ABD274">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28</w:t>
            </w:r>
          </w:p>
        </w:tc>
        <w:tc>
          <w:tcPr>
            <w:tcW w:w="1722" w:type="dxa"/>
            <w:vMerge w:val="continue"/>
            <w:vAlign w:val="center"/>
          </w:tcPr>
          <w:p w14:paraId="08D1251D">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D30303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对防护（盗）栏不符合城市容貌标准的处罚</w:t>
            </w:r>
          </w:p>
        </w:tc>
        <w:tc>
          <w:tcPr>
            <w:tcW w:w="4290" w:type="dxa"/>
            <w:vAlign w:val="center"/>
          </w:tcPr>
          <w:p w14:paraId="0EEC8DC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16</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color w:val="000000"/>
                <w:szCs w:val="21"/>
              </w:rPr>
              <w:t>条</w:t>
            </w:r>
          </w:p>
        </w:tc>
        <w:tc>
          <w:tcPr>
            <w:tcW w:w="4455" w:type="dxa"/>
            <w:vAlign w:val="center"/>
          </w:tcPr>
          <w:p w14:paraId="3449D99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F67762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163E779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BCAF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2AF7D28">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29</w:t>
            </w:r>
          </w:p>
        </w:tc>
        <w:tc>
          <w:tcPr>
            <w:tcW w:w="1722" w:type="dxa"/>
            <w:vMerge w:val="continue"/>
            <w:vAlign w:val="center"/>
          </w:tcPr>
          <w:p w14:paraId="51DC2EFD">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473F36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对有碍市容景观的设施或物品不符合城市容貌标准的处罚</w:t>
            </w:r>
          </w:p>
        </w:tc>
        <w:tc>
          <w:tcPr>
            <w:tcW w:w="4290" w:type="dxa"/>
            <w:vAlign w:val="center"/>
          </w:tcPr>
          <w:p w14:paraId="6FC81BE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17</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49</w:t>
            </w:r>
            <w:r>
              <w:rPr>
                <w:rFonts w:hint="default" w:ascii="Times New Roman" w:hAnsi="Times New Roman" w:eastAsia="仿宋_GB2312" w:cs="Times New Roman"/>
                <w:color w:val="000000"/>
                <w:szCs w:val="21"/>
              </w:rPr>
              <w:t>条</w:t>
            </w:r>
          </w:p>
        </w:tc>
        <w:tc>
          <w:tcPr>
            <w:tcW w:w="4455" w:type="dxa"/>
            <w:vAlign w:val="center"/>
          </w:tcPr>
          <w:p w14:paraId="016D2D5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AD3884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494703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2BDAD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C92C3CF">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30</w:t>
            </w:r>
          </w:p>
        </w:tc>
        <w:tc>
          <w:tcPr>
            <w:tcW w:w="1722" w:type="dxa"/>
            <w:vMerge w:val="continue"/>
            <w:vAlign w:val="center"/>
          </w:tcPr>
          <w:p w14:paraId="51618882">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53D587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对擅自张挂、张贴、书写宣传标语和广告性标牌、标志或标贴的处罚</w:t>
            </w:r>
          </w:p>
        </w:tc>
        <w:tc>
          <w:tcPr>
            <w:tcW w:w="4290" w:type="dxa"/>
            <w:vAlign w:val="center"/>
          </w:tcPr>
          <w:p w14:paraId="4E5FDE5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19</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50</w:t>
            </w:r>
            <w:r>
              <w:rPr>
                <w:rFonts w:hint="default" w:ascii="Times New Roman" w:hAnsi="Times New Roman" w:eastAsia="仿宋_GB2312" w:cs="Times New Roman"/>
                <w:color w:val="000000"/>
                <w:szCs w:val="21"/>
              </w:rPr>
              <w:t>条</w:t>
            </w:r>
          </w:p>
        </w:tc>
        <w:tc>
          <w:tcPr>
            <w:tcW w:w="4455" w:type="dxa"/>
            <w:vAlign w:val="center"/>
          </w:tcPr>
          <w:p w14:paraId="0691065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1E26166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28C4FEA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76B6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DFCAE07">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1</w:t>
            </w:r>
          </w:p>
        </w:tc>
        <w:tc>
          <w:tcPr>
            <w:tcW w:w="1722" w:type="dxa"/>
            <w:vMerge w:val="restart"/>
            <w:vAlign w:val="center"/>
          </w:tcPr>
          <w:p w14:paraId="5478CB75">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07E83236">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w:t>
            </w:r>
            <w:r>
              <w:rPr>
                <w:rFonts w:hint="default" w:ascii="Times New Roman" w:hAnsi="Times New Roman" w:eastAsia="仿宋_GB2312" w:cs="Times New Roman"/>
                <w:color w:val="000000"/>
                <w:kern w:val="0"/>
                <w:sz w:val="22"/>
                <w:szCs w:val="22"/>
              </w:rPr>
              <w:t>28</w:t>
            </w:r>
            <w:r>
              <w:rPr>
                <w:rFonts w:hint="default" w:ascii="Times New Roman" w:hAnsi="Times New Roman" w:eastAsia="仿宋_GB2312" w:cs="Times New Roman"/>
                <w:color w:val="000000"/>
                <w:szCs w:val="21"/>
              </w:rPr>
              <w:t>项）</w:t>
            </w:r>
          </w:p>
        </w:tc>
        <w:tc>
          <w:tcPr>
            <w:tcW w:w="3165" w:type="dxa"/>
            <w:vAlign w:val="center"/>
          </w:tcPr>
          <w:p w14:paraId="4FEE48A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对擅自设置对外电子显示屏的处罚</w:t>
            </w:r>
          </w:p>
        </w:tc>
        <w:tc>
          <w:tcPr>
            <w:tcW w:w="4290" w:type="dxa"/>
            <w:vAlign w:val="center"/>
          </w:tcPr>
          <w:p w14:paraId="353740E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19</w:t>
            </w:r>
            <w:r>
              <w:rPr>
                <w:rFonts w:hint="default" w:ascii="Times New Roman" w:hAnsi="Times New Roman" w:eastAsia="仿宋_GB2312" w:cs="Times New Roman"/>
                <w:color w:val="000000"/>
                <w:szCs w:val="21"/>
              </w:rPr>
              <w:t>条、</w:t>
            </w:r>
            <w:r>
              <w:rPr>
                <w:rFonts w:hint="default" w:ascii="Times New Roman" w:hAnsi="Times New Roman" w:eastAsia="仿宋_GB2312" w:cs="Times New Roman"/>
                <w:color w:val="000000"/>
                <w:kern w:val="0"/>
                <w:sz w:val="22"/>
                <w:szCs w:val="22"/>
              </w:rPr>
              <w:t>第50</w:t>
            </w:r>
            <w:r>
              <w:rPr>
                <w:rFonts w:hint="default" w:ascii="Times New Roman" w:hAnsi="Times New Roman" w:eastAsia="仿宋_GB2312" w:cs="Times New Roman"/>
                <w:color w:val="000000"/>
                <w:szCs w:val="21"/>
              </w:rPr>
              <w:t>条</w:t>
            </w:r>
          </w:p>
        </w:tc>
        <w:tc>
          <w:tcPr>
            <w:tcW w:w="4455" w:type="dxa"/>
            <w:vAlign w:val="center"/>
          </w:tcPr>
          <w:p w14:paraId="4F78333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1C23A6C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13ED557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5E4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71371D1">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32</w:t>
            </w:r>
          </w:p>
        </w:tc>
        <w:tc>
          <w:tcPr>
            <w:tcW w:w="1722" w:type="dxa"/>
            <w:vMerge w:val="continue"/>
            <w:vAlign w:val="center"/>
          </w:tcPr>
          <w:p w14:paraId="61B06EDE">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5DCB87C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对擅自超出门窗和外墙进行店外经营作业或者展示商品的处罚</w:t>
            </w:r>
          </w:p>
        </w:tc>
        <w:tc>
          <w:tcPr>
            <w:tcW w:w="4290" w:type="dxa"/>
            <w:vAlign w:val="center"/>
          </w:tcPr>
          <w:p w14:paraId="550AA32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22</w:t>
            </w:r>
            <w:r>
              <w:rPr>
                <w:rFonts w:hint="default" w:ascii="Times New Roman" w:hAnsi="Times New Roman" w:eastAsia="仿宋_GB2312" w:cs="Times New Roman"/>
                <w:color w:val="000000"/>
                <w:szCs w:val="21"/>
              </w:rPr>
              <w:t>条第三款、第</w:t>
            </w:r>
            <w:r>
              <w:rPr>
                <w:rFonts w:hint="default" w:ascii="Times New Roman" w:hAnsi="Times New Roman" w:eastAsia="仿宋_GB2312" w:cs="Times New Roman"/>
                <w:color w:val="000000"/>
                <w:kern w:val="0"/>
                <w:sz w:val="22"/>
                <w:szCs w:val="22"/>
              </w:rPr>
              <w:t>51</w:t>
            </w:r>
            <w:r>
              <w:rPr>
                <w:rFonts w:hint="default" w:ascii="Times New Roman" w:hAnsi="Times New Roman" w:eastAsia="仿宋_GB2312" w:cs="Times New Roman"/>
                <w:color w:val="000000"/>
                <w:szCs w:val="21"/>
              </w:rPr>
              <w:t>条第二款</w:t>
            </w:r>
          </w:p>
        </w:tc>
        <w:tc>
          <w:tcPr>
            <w:tcW w:w="4455" w:type="dxa"/>
            <w:vAlign w:val="center"/>
          </w:tcPr>
          <w:p w14:paraId="60B3FD4D">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10DA021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23C12EC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68AD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C5A0E7B">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3</w:t>
            </w:r>
          </w:p>
        </w:tc>
        <w:tc>
          <w:tcPr>
            <w:tcW w:w="1722" w:type="dxa"/>
            <w:vMerge w:val="continue"/>
            <w:vAlign w:val="center"/>
          </w:tcPr>
          <w:p w14:paraId="0369919D">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111F395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对非机动车不按规定区域定点规范停放的处罚</w:t>
            </w:r>
          </w:p>
        </w:tc>
        <w:tc>
          <w:tcPr>
            <w:tcW w:w="4290" w:type="dxa"/>
            <w:vAlign w:val="center"/>
          </w:tcPr>
          <w:p w14:paraId="5F02FCE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25</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52</w:t>
            </w:r>
            <w:r>
              <w:rPr>
                <w:rFonts w:hint="default" w:ascii="Times New Roman" w:hAnsi="Times New Roman" w:eastAsia="仿宋_GB2312" w:cs="Times New Roman"/>
                <w:color w:val="000000"/>
                <w:szCs w:val="21"/>
              </w:rPr>
              <w:t>条</w:t>
            </w:r>
          </w:p>
        </w:tc>
        <w:tc>
          <w:tcPr>
            <w:tcW w:w="4455" w:type="dxa"/>
            <w:vAlign w:val="center"/>
          </w:tcPr>
          <w:p w14:paraId="60B9065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7040C18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3A6C2A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5D57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57D7102">
            <w:pPr>
              <w:jc w:val="center"/>
              <w:rPr>
                <w:rFonts w:hint="default" w:ascii="Times New Roman" w:hAnsi="Times New Roman" w:eastAsia="仿宋_GB2312" w:cs="Times New Roman"/>
                <w:color w:val="000000"/>
                <w:kern w:val="0"/>
                <w:sz w:val="22"/>
                <w:szCs w:val="22"/>
                <w:highlight w:val="yellow"/>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4</w:t>
            </w:r>
          </w:p>
        </w:tc>
        <w:tc>
          <w:tcPr>
            <w:tcW w:w="1722" w:type="dxa"/>
            <w:vMerge w:val="continue"/>
            <w:vAlign w:val="center"/>
          </w:tcPr>
          <w:p w14:paraId="5BE9416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6CB547B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对利用商业综合体墙体、建筑工地围档等擅自发布非自身商业广告的处罚</w:t>
            </w:r>
          </w:p>
        </w:tc>
        <w:tc>
          <w:tcPr>
            <w:tcW w:w="4290" w:type="dxa"/>
            <w:vAlign w:val="center"/>
          </w:tcPr>
          <w:p w14:paraId="03836DB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31</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55</w:t>
            </w:r>
            <w:r>
              <w:rPr>
                <w:rFonts w:hint="default" w:ascii="Times New Roman" w:hAnsi="Times New Roman" w:eastAsia="仿宋_GB2312" w:cs="Times New Roman"/>
                <w:color w:val="000000"/>
                <w:szCs w:val="21"/>
              </w:rPr>
              <w:t>条</w:t>
            </w:r>
          </w:p>
        </w:tc>
        <w:tc>
          <w:tcPr>
            <w:tcW w:w="4455" w:type="dxa"/>
            <w:vAlign w:val="center"/>
          </w:tcPr>
          <w:p w14:paraId="30EF4BB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08EFCC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925C9E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52DA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BE0E670">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5</w:t>
            </w:r>
          </w:p>
        </w:tc>
        <w:tc>
          <w:tcPr>
            <w:tcW w:w="1722" w:type="dxa"/>
            <w:vMerge w:val="restart"/>
            <w:vAlign w:val="center"/>
          </w:tcPr>
          <w:p w14:paraId="71E5AD9F">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0D3783E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（共</w:t>
            </w:r>
            <w:r>
              <w:rPr>
                <w:rFonts w:hint="default" w:ascii="Times New Roman" w:hAnsi="Times New Roman" w:eastAsia="仿宋_GB2312" w:cs="Times New Roman"/>
                <w:color w:val="000000"/>
                <w:kern w:val="0"/>
                <w:sz w:val="22"/>
                <w:szCs w:val="22"/>
              </w:rPr>
              <w:t>28</w:t>
            </w:r>
            <w:r>
              <w:rPr>
                <w:rFonts w:hint="default" w:ascii="Times New Roman" w:hAnsi="Times New Roman" w:eastAsia="仿宋_GB2312" w:cs="Times New Roman"/>
                <w:color w:val="000000"/>
                <w:szCs w:val="21"/>
              </w:rPr>
              <w:t>项）</w:t>
            </w:r>
          </w:p>
        </w:tc>
        <w:tc>
          <w:tcPr>
            <w:tcW w:w="3165" w:type="dxa"/>
            <w:vAlign w:val="center"/>
          </w:tcPr>
          <w:p w14:paraId="4AD3D12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对擅自在公共场所散发各类广告和宣传品的处罚</w:t>
            </w:r>
          </w:p>
        </w:tc>
        <w:tc>
          <w:tcPr>
            <w:tcW w:w="4290" w:type="dxa"/>
            <w:vAlign w:val="center"/>
          </w:tcPr>
          <w:p w14:paraId="0179105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34</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56</w:t>
            </w:r>
            <w:r>
              <w:rPr>
                <w:rFonts w:hint="default" w:ascii="Times New Roman" w:hAnsi="Times New Roman" w:eastAsia="仿宋_GB2312" w:cs="Times New Roman"/>
                <w:color w:val="000000"/>
                <w:szCs w:val="21"/>
              </w:rPr>
              <w:t>条</w:t>
            </w:r>
          </w:p>
        </w:tc>
        <w:tc>
          <w:tcPr>
            <w:tcW w:w="4455" w:type="dxa"/>
            <w:vAlign w:val="center"/>
          </w:tcPr>
          <w:p w14:paraId="25D36C2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07464C6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55EA524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6CE2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1B55038">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6</w:t>
            </w:r>
          </w:p>
        </w:tc>
        <w:tc>
          <w:tcPr>
            <w:tcW w:w="1722" w:type="dxa"/>
            <w:vMerge w:val="continue"/>
            <w:vAlign w:val="center"/>
          </w:tcPr>
          <w:p w14:paraId="62876996">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6E44448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对户外广告、景观照明设施出现破损等，不及时修复、更新的处罚</w:t>
            </w:r>
          </w:p>
        </w:tc>
        <w:tc>
          <w:tcPr>
            <w:tcW w:w="4290" w:type="dxa"/>
            <w:vAlign w:val="center"/>
          </w:tcPr>
          <w:p w14:paraId="345F9E9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《江苏省城市市容和环境卫生管理条例》第</w:t>
            </w:r>
            <w:r>
              <w:rPr>
                <w:rFonts w:hint="default" w:ascii="Times New Roman" w:hAnsi="Times New Roman" w:eastAsia="仿宋_GB2312" w:cs="Times New Roman"/>
                <w:color w:val="000000"/>
                <w:kern w:val="0"/>
                <w:sz w:val="22"/>
                <w:szCs w:val="22"/>
              </w:rPr>
              <w:t>17</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50</w:t>
            </w:r>
            <w:r>
              <w:rPr>
                <w:rFonts w:hint="default" w:ascii="Times New Roman" w:hAnsi="Times New Roman" w:eastAsia="仿宋_GB2312" w:cs="Times New Roman"/>
                <w:color w:val="000000"/>
                <w:szCs w:val="21"/>
              </w:rPr>
              <w:t>条第五项</w:t>
            </w:r>
          </w:p>
          <w:p w14:paraId="7A31591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《常州市城市市容管理办法》第</w:t>
            </w:r>
            <w:r>
              <w:rPr>
                <w:rFonts w:hint="default" w:ascii="Times New Roman" w:hAnsi="Times New Roman" w:eastAsia="仿宋_GB2312" w:cs="Times New Roman"/>
                <w:color w:val="000000"/>
                <w:kern w:val="0"/>
                <w:sz w:val="22"/>
                <w:szCs w:val="22"/>
              </w:rPr>
              <w:t>38</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57</w:t>
            </w:r>
            <w:r>
              <w:rPr>
                <w:rFonts w:hint="default" w:ascii="Times New Roman" w:hAnsi="Times New Roman" w:eastAsia="仿宋_GB2312" w:cs="Times New Roman"/>
                <w:color w:val="000000"/>
                <w:szCs w:val="21"/>
              </w:rPr>
              <w:t>条</w:t>
            </w:r>
          </w:p>
        </w:tc>
        <w:tc>
          <w:tcPr>
            <w:tcW w:w="4455" w:type="dxa"/>
            <w:vAlign w:val="center"/>
          </w:tcPr>
          <w:p w14:paraId="7035607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003331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12A6697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128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AC48ECF">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37</w:t>
            </w:r>
          </w:p>
        </w:tc>
        <w:tc>
          <w:tcPr>
            <w:tcW w:w="1722" w:type="dxa"/>
            <w:vMerge w:val="continue"/>
            <w:vAlign w:val="center"/>
          </w:tcPr>
          <w:p w14:paraId="73C10B51">
            <w:pPr>
              <w:spacing w:line="280" w:lineRule="exact"/>
              <w:jc w:val="center"/>
              <w:rPr>
                <w:rFonts w:hint="default" w:ascii="Times New Roman" w:hAnsi="Times New Roman" w:eastAsia="仿宋_GB2312" w:cs="Times New Roman"/>
                <w:color w:val="000000"/>
                <w:szCs w:val="21"/>
                <w:lang w:val="en-US" w:eastAsia="zh-CN"/>
              </w:rPr>
            </w:pPr>
          </w:p>
        </w:tc>
        <w:tc>
          <w:tcPr>
            <w:tcW w:w="3165" w:type="dxa"/>
            <w:vAlign w:val="center"/>
          </w:tcPr>
          <w:p w14:paraId="25FE5E9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对将餐厨废弃物交给不符合规定的单位或者个人收集、运输、处置的处罚</w:t>
            </w:r>
          </w:p>
        </w:tc>
        <w:tc>
          <w:tcPr>
            <w:tcW w:w="4290" w:type="dxa"/>
            <w:vAlign w:val="center"/>
          </w:tcPr>
          <w:p w14:paraId="4C230BC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《江苏省餐厨废弃物管理办法》第</w:t>
            </w:r>
            <w:r>
              <w:rPr>
                <w:rFonts w:hint="default" w:ascii="Times New Roman" w:hAnsi="Times New Roman" w:eastAsia="仿宋_GB2312" w:cs="Times New Roman"/>
                <w:color w:val="000000"/>
                <w:kern w:val="0"/>
                <w:sz w:val="22"/>
                <w:szCs w:val="22"/>
              </w:rPr>
              <w:t>18</w:t>
            </w:r>
            <w:r>
              <w:rPr>
                <w:rFonts w:hint="default" w:ascii="Times New Roman" w:hAnsi="Times New Roman" w:eastAsia="仿宋_GB2312" w:cs="Times New Roman"/>
                <w:color w:val="000000"/>
                <w:szCs w:val="21"/>
              </w:rPr>
              <w:t>条第四项、第</w:t>
            </w:r>
            <w:r>
              <w:rPr>
                <w:rFonts w:hint="default" w:ascii="Times New Roman" w:hAnsi="Times New Roman" w:eastAsia="仿宋_GB2312" w:cs="Times New Roman"/>
                <w:color w:val="000000"/>
                <w:kern w:val="0"/>
                <w:sz w:val="22"/>
                <w:szCs w:val="22"/>
              </w:rPr>
              <w:t>41</w:t>
            </w:r>
            <w:r>
              <w:rPr>
                <w:rFonts w:hint="default" w:ascii="Times New Roman" w:hAnsi="Times New Roman" w:eastAsia="仿宋_GB2312" w:cs="Times New Roman"/>
                <w:color w:val="000000"/>
                <w:szCs w:val="21"/>
              </w:rPr>
              <w:t>条第一款第四项</w:t>
            </w:r>
          </w:p>
        </w:tc>
        <w:tc>
          <w:tcPr>
            <w:tcW w:w="4455" w:type="dxa"/>
            <w:vAlign w:val="center"/>
          </w:tcPr>
          <w:p w14:paraId="5E776F2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68712A5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4DD44A4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D03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blHeader/>
          <w:jc w:val="center"/>
        </w:trPr>
        <w:tc>
          <w:tcPr>
            <w:tcW w:w="777" w:type="dxa"/>
            <w:vAlign w:val="center"/>
          </w:tcPr>
          <w:p w14:paraId="2C1C0B51">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38</w:t>
            </w:r>
          </w:p>
        </w:tc>
        <w:tc>
          <w:tcPr>
            <w:tcW w:w="1722" w:type="dxa"/>
            <w:vMerge w:val="continue"/>
            <w:vAlign w:val="center"/>
          </w:tcPr>
          <w:p w14:paraId="0CBA44BA">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2C6641F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对餐厨废弃物产生单位未依法向当地人民政府市容环境卫生行政主管部门备案餐厨废弃物收集运输协议的处罚</w:t>
            </w:r>
          </w:p>
        </w:tc>
        <w:tc>
          <w:tcPr>
            <w:tcW w:w="4290" w:type="dxa"/>
            <w:vAlign w:val="center"/>
          </w:tcPr>
          <w:p w14:paraId="6C3C862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《江苏省餐厨废弃物管理办法》第</w:t>
            </w:r>
            <w:r>
              <w:rPr>
                <w:rFonts w:hint="default" w:ascii="Times New Roman" w:hAnsi="Times New Roman" w:eastAsia="仿宋_GB2312" w:cs="Times New Roman"/>
                <w:color w:val="000000"/>
                <w:kern w:val="0"/>
                <w:sz w:val="22"/>
                <w:szCs w:val="22"/>
              </w:rPr>
              <w:t>16</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42</w:t>
            </w:r>
            <w:r>
              <w:rPr>
                <w:rFonts w:hint="default" w:ascii="Times New Roman" w:hAnsi="Times New Roman" w:eastAsia="仿宋_GB2312" w:cs="Times New Roman"/>
                <w:color w:val="000000"/>
                <w:szCs w:val="21"/>
              </w:rPr>
              <w:t>条</w:t>
            </w:r>
          </w:p>
        </w:tc>
        <w:tc>
          <w:tcPr>
            <w:tcW w:w="4455" w:type="dxa"/>
            <w:vAlign w:val="center"/>
          </w:tcPr>
          <w:p w14:paraId="31F7460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437D96E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79A40B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7648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516ED1C">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7</w:t>
            </w:r>
          </w:p>
        </w:tc>
        <w:tc>
          <w:tcPr>
            <w:tcW w:w="1722" w:type="dxa"/>
            <w:vMerge w:val="restart"/>
            <w:vAlign w:val="center"/>
          </w:tcPr>
          <w:p w14:paraId="33BA3EBF">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318B8A3C">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（共28项）</w:t>
            </w:r>
          </w:p>
        </w:tc>
        <w:tc>
          <w:tcPr>
            <w:tcW w:w="3165" w:type="dxa"/>
            <w:vAlign w:val="center"/>
          </w:tcPr>
          <w:p w14:paraId="3FF20C6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对未使用符合标准的收集容器存放餐厨废弃物的处罚</w:t>
            </w:r>
          </w:p>
        </w:tc>
        <w:tc>
          <w:tcPr>
            <w:tcW w:w="4290" w:type="dxa"/>
            <w:vAlign w:val="center"/>
          </w:tcPr>
          <w:p w14:paraId="6D9411E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《江苏省餐厨废弃物管理办法》第</w:t>
            </w:r>
            <w:r>
              <w:rPr>
                <w:rFonts w:hint="default" w:ascii="Times New Roman" w:hAnsi="Times New Roman" w:eastAsia="仿宋_GB2312" w:cs="Times New Roman"/>
                <w:color w:val="000000"/>
                <w:kern w:val="0"/>
                <w:sz w:val="22"/>
                <w:szCs w:val="22"/>
              </w:rPr>
              <w:t>18条</w:t>
            </w:r>
            <w:r>
              <w:rPr>
                <w:rFonts w:hint="default" w:ascii="Times New Roman" w:hAnsi="Times New Roman" w:eastAsia="仿宋_GB2312" w:cs="Times New Roman"/>
                <w:color w:val="000000"/>
                <w:szCs w:val="21"/>
              </w:rPr>
              <w:t>第一项、第</w:t>
            </w:r>
            <w:r>
              <w:rPr>
                <w:rFonts w:hint="default" w:ascii="Times New Roman" w:hAnsi="Times New Roman" w:eastAsia="仿宋_GB2312" w:cs="Times New Roman"/>
                <w:color w:val="000000"/>
                <w:kern w:val="0"/>
                <w:sz w:val="22"/>
                <w:szCs w:val="22"/>
              </w:rPr>
              <w:t>41</w:t>
            </w:r>
            <w:r>
              <w:rPr>
                <w:rFonts w:hint="default" w:ascii="Times New Roman" w:hAnsi="Times New Roman" w:eastAsia="仿宋_GB2312" w:cs="Times New Roman"/>
                <w:color w:val="000000"/>
                <w:szCs w:val="21"/>
              </w:rPr>
              <w:t>条第一款第一项</w:t>
            </w:r>
          </w:p>
        </w:tc>
        <w:tc>
          <w:tcPr>
            <w:tcW w:w="4455" w:type="dxa"/>
            <w:vAlign w:val="center"/>
          </w:tcPr>
          <w:p w14:paraId="31B84DD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4CDF21E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64DA984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A7B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07DC5BF">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3</w:t>
            </w:r>
            <w:r>
              <w:rPr>
                <w:rFonts w:hint="default" w:ascii="Times New Roman" w:hAnsi="Times New Roman" w:eastAsia="仿宋_GB2312" w:cs="Times New Roman"/>
                <w:color w:val="000000"/>
                <w:kern w:val="0"/>
                <w:sz w:val="22"/>
                <w:szCs w:val="22"/>
                <w:lang w:val="en-US" w:eastAsia="zh-CN"/>
              </w:rPr>
              <w:t>8</w:t>
            </w:r>
          </w:p>
        </w:tc>
        <w:tc>
          <w:tcPr>
            <w:tcW w:w="1722" w:type="dxa"/>
            <w:vMerge w:val="continue"/>
            <w:vAlign w:val="center"/>
          </w:tcPr>
          <w:p w14:paraId="4C1DDE60">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74718A2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对未将餐厨废弃物与非餐厨废弃物分类存放的处罚</w:t>
            </w:r>
          </w:p>
        </w:tc>
        <w:tc>
          <w:tcPr>
            <w:tcW w:w="4290" w:type="dxa"/>
            <w:vAlign w:val="center"/>
          </w:tcPr>
          <w:p w14:paraId="1F27916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《江苏省餐厨废弃物管理办法》第</w:t>
            </w:r>
            <w:r>
              <w:rPr>
                <w:rFonts w:hint="default" w:ascii="Times New Roman" w:hAnsi="Times New Roman" w:eastAsia="仿宋_GB2312" w:cs="Times New Roman"/>
                <w:color w:val="000000"/>
                <w:kern w:val="0"/>
                <w:sz w:val="22"/>
                <w:szCs w:val="22"/>
              </w:rPr>
              <w:t>18条</w:t>
            </w:r>
            <w:r>
              <w:rPr>
                <w:rFonts w:hint="default" w:ascii="Times New Roman" w:hAnsi="Times New Roman" w:eastAsia="仿宋_GB2312" w:cs="Times New Roman"/>
                <w:color w:val="000000"/>
                <w:szCs w:val="21"/>
              </w:rPr>
              <w:t>第二项、第</w:t>
            </w:r>
            <w:r>
              <w:rPr>
                <w:rFonts w:hint="default" w:ascii="Times New Roman" w:hAnsi="Times New Roman" w:eastAsia="仿宋_GB2312" w:cs="Times New Roman"/>
                <w:color w:val="000000"/>
                <w:kern w:val="0"/>
                <w:sz w:val="22"/>
                <w:szCs w:val="22"/>
              </w:rPr>
              <w:t>41</w:t>
            </w:r>
            <w:r>
              <w:rPr>
                <w:rFonts w:hint="default" w:ascii="Times New Roman" w:hAnsi="Times New Roman" w:eastAsia="仿宋_GB2312" w:cs="Times New Roman"/>
                <w:color w:val="000000"/>
                <w:szCs w:val="21"/>
              </w:rPr>
              <w:t>条第一款第二项</w:t>
            </w:r>
          </w:p>
        </w:tc>
        <w:tc>
          <w:tcPr>
            <w:tcW w:w="4455" w:type="dxa"/>
            <w:vAlign w:val="center"/>
          </w:tcPr>
          <w:p w14:paraId="74214CB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2724EC93">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96DF4F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F49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666150D">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39</w:t>
            </w:r>
          </w:p>
        </w:tc>
        <w:tc>
          <w:tcPr>
            <w:tcW w:w="1722" w:type="dxa"/>
            <w:vMerge w:val="continue"/>
            <w:vAlign w:val="center"/>
          </w:tcPr>
          <w:p w14:paraId="1810899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1233698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对将餐厨废弃物排入雨水管道、污水排水管道和公共厕所的处罚</w:t>
            </w:r>
          </w:p>
        </w:tc>
        <w:tc>
          <w:tcPr>
            <w:tcW w:w="4290" w:type="dxa"/>
            <w:vAlign w:val="center"/>
          </w:tcPr>
          <w:p w14:paraId="5738AB3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《江苏省餐厨废弃物管理办法》第</w:t>
            </w:r>
            <w:r>
              <w:rPr>
                <w:rFonts w:hint="default" w:ascii="Times New Roman" w:hAnsi="Times New Roman" w:eastAsia="仿宋_GB2312" w:cs="Times New Roman"/>
                <w:color w:val="000000"/>
                <w:kern w:val="0"/>
                <w:sz w:val="22"/>
                <w:szCs w:val="22"/>
              </w:rPr>
              <w:t>18</w:t>
            </w:r>
            <w:r>
              <w:rPr>
                <w:rFonts w:hint="default" w:ascii="Times New Roman" w:hAnsi="Times New Roman" w:eastAsia="仿宋_GB2312" w:cs="Times New Roman"/>
                <w:color w:val="000000"/>
                <w:szCs w:val="21"/>
              </w:rPr>
              <w:t>条第五项、第</w:t>
            </w:r>
            <w:r>
              <w:rPr>
                <w:rFonts w:hint="default" w:ascii="Times New Roman" w:hAnsi="Times New Roman" w:eastAsia="仿宋_GB2312" w:cs="Times New Roman"/>
                <w:color w:val="000000"/>
                <w:kern w:val="0"/>
                <w:sz w:val="22"/>
                <w:szCs w:val="22"/>
              </w:rPr>
              <w:t>41</w:t>
            </w:r>
            <w:r>
              <w:rPr>
                <w:rFonts w:hint="default" w:ascii="Times New Roman" w:hAnsi="Times New Roman" w:eastAsia="仿宋_GB2312" w:cs="Times New Roman"/>
                <w:color w:val="000000"/>
                <w:szCs w:val="21"/>
              </w:rPr>
              <w:t>条第一款第三项</w:t>
            </w:r>
          </w:p>
        </w:tc>
        <w:tc>
          <w:tcPr>
            <w:tcW w:w="4455" w:type="dxa"/>
            <w:vAlign w:val="center"/>
          </w:tcPr>
          <w:p w14:paraId="7E6C564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2E1926C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C37715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6B75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77" w:type="dxa"/>
            <w:vAlign w:val="center"/>
          </w:tcPr>
          <w:p w14:paraId="4C30CB2F">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2</w:t>
            </w:r>
          </w:p>
        </w:tc>
        <w:tc>
          <w:tcPr>
            <w:tcW w:w="1722" w:type="dxa"/>
            <w:vMerge w:val="continue"/>
            <w:vAlign w:val="center"/>
          </w:tcPr>
          <w:p w14:paraId="383331F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7250E9B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未经同意擅自占用绿化用地的处罚</w:t>
            </w:r>
          </w:p>
        </w:tc>
        <w:tc>
          <w:tcPr>
            <w:tcW w:w="4290" w:type="dxa"/>
            <w:vAlign w:val="center"/>
          </w:tcPr>
          <w:p w14:paraId="21D815C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《城市绿化条例》第</w:t>
            </w:r>
            <w:r>
              <w:rPr>
                <w:rFonts w:hint="default" w:ascii="Times New Roman" w:hAnsi="Times New Roman" w:eastAsia="仿宋_GB2312" w:cs="Times New Roman"/>
                <w:color w:val="000000"/>
                <w:kern w:val="0"/>
                <w:sz w:val="22"/>
                <w:szCs w:val="22"/>
              </w:rPr>
              <w:t>19</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27</w:t>
            </w:r>
            <w:r>
              <w:rPr>
                <w:rFonts w:hint="default" w:ascii="Times New Roman" w:hAnsi="Times New Roman" w:eastAsia="仿宋_GB2312" w:cs="Times New Roman"/>
                <w:color w:val="000000"/>
                <w:szCs w:val="21"/>
              </w:rPr>
              <w:t>条</w:t>
            </w:r>
          </w:p>
          <w:p w14:paraId="0A69C1A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《江苏省城市绿化管理条例》第11条、第18条、第24条第一款</w:t>
            </w:r>
          </w:p>
        </w:tc>
        <w:tc>
          <w:tcPr>
            <w:tcW w:w="4455" w:type="dxa"/>
            <w:vAlign w:val="center"/>
          </w:tcPr>
          <w:p w14:paraId="3FCAEBA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2E9260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164442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D83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77" w:type="dxa"/>
            <w:vAlign w:val="center"/>
          </w:tcPr>
          <w:p w14:paraId="2F126E74">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3</w:t>
            </w:r>
          </w:p>
        </w:tc>
        <w:tc>
          <w:tcPr>
            <w:tcW w:w="1722" w:type="dxa"/>
            <w:vMerge w:val="continue"/>
            <w:vAlign w:val="center"/>
          </w:tcPr>
          <w:p w14:paraId="3424110B">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1DB89D6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对绿化工程竣工后未在居住区显著位置永久公示绿地平面图的处罚</w:t>
            </w:r>
          </w:p>
        </w:tc>
        <w:tc>
          <w:tcPr>
            <w:tcW w:w="4290" w:type="dxa"/>
            <w:vAlign w:val="center"/>
          </w:tcPr>
          <w:p w14:paraId="14BA865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14</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34</w:t>
            </w:r>
            <w:r>
              <w:rPr>
                <w:rFonts w:hint="default" w:ascii="Times New Roman" w:hAnsi="Times New Roman" w:eastAsia="仿宋_GB2312" w:cs="Times New Roman"/>
                <w:color w:val="000000"/>
                <w:szCs w:val="21"/>
              </w:rPr>
              <w:t>条</w:t>
            </w:r>
          </w:p>
        </w:tc>
        <w:tc>
          <w:tcPr>
            <w:tcW w:w="4455" w:type="dxa"/>
            <w:vAlign w:val="center"/>
          </w:tcPr>
          <w:p w14:paraId="61D0029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39E7909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41C6CE6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C3D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77" w:type="dxa"/>
            <w:vAlign w:val="center"/>
          </w:tcPr>
          <w:p w14:paraId="4835D834">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4</w:t>
            </w:r>
          </w:p>
        </w:tc>
        <w:tc>
          <w:tcPr>
            <w:tcW w:w="1722" w:type="dxa"/>
            <w:vMerge w:val="restart"/>
            <w:vAlign w:val="center"/>
          </w:tcPr>
          <w:p w14:paraId="6AA21D2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区城市管理局（区综合行政执法局）</w:t>
            </w:r>
          </w:p>
          <w:p w14:paraId="09E0D86E">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w:t>
            </w:r>
            <w:r>
              <w:rPr>
                <w:rFonts w:hint="default" w:ascii="Times New Roman" w:hAnsi="Times New Roman" w:eastAsia="仿宋_GB2312" w:cs="Times New Roman"/>
                <w:color w:val="000000"/>
                <w:kern w:val="0"/>
                <w:sz w:val="22"/>
                <w:szCs w:val="22"/>
              </w:rPr>
              <w:t>28</w:t>
            </w:r>
            <w:r>
              <w:rPr>
                <w:rFonts w:hint="default" w:ascii="Times New Roman" w:hAnsi="Times New Roman" w:eastAsia="仿宋_GB2312" w:cs="Times New Roman"/>
                <w:color w:val="000000"/>
                <w:szCs w:val="21"/>
              </w:rPr>
              <w:t>项）</w:t>
            </w:r>
          </w:p>
        </w:tc>
        <w:tc>
          <w:tcPr>
            <w:tcW w:w="3165" w:type="dxa"/>
            <w:vAlign w:val="center"/>
          </w:tcPr>
          <w:p w14:paraId="5C4C1F02">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对因城市基础设施建设依法占用绿地，具备补建绿地条件但未补建的处罚</w:t>
            </w:r>
          </w:p>
        </w:tc>
        <w:tc>
          <w:tcPr>
            <w:tcW w:w="4290" w:type="dxa"/>
            <w:vAlign w:val="center"/>
          </w:tcPr>
          <w:p w14:paraId="77CEE39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20</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35</w:t>
            </w:r>
            <w:r>
              <w:rPr>
                <w:rFonts w:hint="default" w:ascii="Times New Roman" w:hAnsi="Times New Roman" w:eastAsia="仿宋_GB2312" w:cs="Times New Roman"/>
                <w:color w:val="000000"/>
                <w:szCs w:val="21"/>
              </w:rPr>
              <w:t>条</w:t>
            </w:r>
          </w:p>
        </w:tc>
        <w:tc>
          <w:tcPr>
            <w:tcW w:w="4455" w:type="dxa"/>
            <w:vAlign w:val="center"/>
          </w:tcPr>
          <w:p w14:paraId="2E86641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21094DA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6415E12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4EB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77" w:type="dxa"/>
            <w:vAlign w:val="center"/>
          </w:tcPr>
          <w:p w14:paraId="6A46A8D7">
            <w:pPr>
              <w:jc w:val="center"/>
              <w:rPr>
                <w:rFonts w:hint="default"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5</w:t>
            </w:r>
          </w:p>
        </w:tc>
        <w:tc>
          <w:tcPr>
            <w:tcW w:w="1722" w:type="dxa"/>
            <w:vMerge w:val="continue"/>
            <w:vAlign w:val="center"/>
          </w:tcPr>
          <w:p w14:paraId="38530A7A">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5F5EA9E">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对因城市建设或者其他特殊原因需要临时占用城市绿地，未设立告示牌的处罚</w:t>
            </w:r>
          </w:p>
        </w:tc>
        <w:tc>
          <w:tcPr>
            <w:tcW w:w="4290" w:type="dxa"/>
            <w:vAlign w:val="center"/>
          </w:tcPr>
          <w:p w14:paraId="455C311B">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21</w:t>
            </w:r>
            <w:r>
              <w:rPr>
                <w:rFonts w:hint="default" w:ascii="Times New Roman" w:hAnsi="Times New Roman" w:eastAsia="仿宋_GB2312" w:cs="Times New Roman"/>
                <w:color w:val="000000"/>
                <w:szCs w:val="21"/>
              </w:rPr>
              <w:t>条第一款、第</w:t>
            </w:r>
            <w:r>
              <w:rPr>
                <w:rFonts w:hint="default" w:ascii="Times New Roman" w:hAnsi="Times New Roman" w:eastAsia="仿宋_GB2312" w:cs="Times New Roman"/>
                <w:color w:val="000000"/>
                <w:kern w:val="0"/>
                <w:sz w:val="22"/>
                <w:szCs w:val="22"/>
              </w:rPr>
              <w:t>36</w:t>
            </w:r>
            <w:r>
              <w:rPr>
                <w:rFonts w:hint="default" w:ascii="Times New Roman" w:hAnsi="Times New Roman" w:eastAsia="仿宋_GB2312" w:cs="Times New Roman"/>
                <w:color w:val="000000"/>
                <w:szCs w:val="21"/>
              </w:rPr>
              <w:t>条第一款</w:t>
            </w:r>
          </w:p>
        </w:tc>
        <w:tc>
          <w:tcPr>
            <w:tcW w:w="4455" w:type="dxa"/>
            <w:vAlign w:val="center"/>
          </w:tcPr>
          <w:p w14:paraId="2C5F128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56DF7EA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7489357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4D84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77" w:type="dxa"/>
            <w:vAlign w:val="center"/>
          </w:tcPr>
          <w:p w14:paraId="10E7D2B1">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46</w:t>
            </w:r>
          </w:p>
        </w:tc>
        <w:tc>
          <w:tcPr>
            <w:tcW w:w="1722" w:type="dxa"/>
            <w:vMerge w:val="continue"/>
            <w:vAlign w:val="center"/>
          </w:tcPr>
          <w:p w14:paraId="078D6FAA">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131A2F0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对临时占用绿地期限届满未恢复绿地原状的处罚</w:t>
            </w:r>
          </w:p>
        </w:tc>
        <w:tc>
          <w:tcPr>
            <w:tcW w:w="4290" w:type="dxa"/>
            <w:vAlign w:val="center"/>
          </w:tcPr>
          <w:p w14:paraId="321FD32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21</w:t>
            </w:r>
            <w:r>
              <w:rPr>
                <w:rFonts w:hint="default" w:ascii="Times New Roman" w:hAnsi="Times New Roman" w:eastAsia="仿宋_GB2312" w:cs="Times New Roman"/>
                <w:color w:val="000000"/>
                <w:szCs w:val="21"/>
              </w:rPr>
              <w:t>条第二款、第</w:t>
            </w:r>
            <w:r>
              <w:rPr>
                <w:rFonts w:hint="default" w:ascii="Times New Roman" w:hAnsi="Times New Roman" w:eastAsia="仿宋_GB2312" w:cs="Times New Roman"/>
                <w:color w:val="000000"/>
                <w:kern w:val="0"/>
                <w:sz w:val="22"/>
                <w:szCs w:val="22"/>
              </w:rPr>
              <w:t>36</w:t>
            </w:r>
            <w:r>
              <w:rPr>
                <w:rFonts w:hint="default" w:ascii="Times New Roman" w:hAnsi="Times New Roman" w:eastAsia="仿宋_GB2312" w:cs="Times New Roman"/>
                <w:color w:val="000000"/>
                <w:szCs w:val="21"/>
              </w:rPr>
              <w:t>条第二款</w:t>
            </w:r>
          </w:p>
        </w:tc>
        <w:tc>
          <w:tcPr>
            <w:tcW w:w="4455" w:type="dxa"/>
            <w:vAlign w:val="center"/>
          </w:tcPr>
          <w:p w14:paraId="09BD34B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31BA1D1F">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0BFD7039">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E0E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777" w:type="dxa"/>
            <w:vAlign w:val="center"/>
          </w:tcPr>
          <w:p w14:paraId="1F58E312">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7</w:t>
            </w:r>
          </w:p>
        </w:tc>
        <w:tc>
          <w:tcPr>
            <w:tcW w:w="1722" w:type="dxa"/>
            <w:vMerge w:val="continue"/>
            <w:vAlign w:val="center"/>
          </w:tcPr>
          <w:p w14:paraId="053DEB6C">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30ECFFC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对绿化管理责任人未履行职责处罚</w:t>
            </w:r>
          </w:p>
        </w:tc>
        <w:tc>
          <w:tcPr>
            <w:tcW w:w="4290" w:type="dxa"/>
            <w:vAlign w:val="center"/>
          </w:tcPr>
          <w:p w14:paraId="61D5B5E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24</w:t>
            </w:r>
            <w:r>
              <w:rPr>
                <w:rFonts w:hint="default" w:ascii="Times New Roman" w:hAnsi="Times New Roman" w:eastAsia="仿宋_GB2312" w:cs="Times New Roman"/>
                <w:color w:val="000000"/>
                <w:szCs w:val="21"/>
              </w:rPr>
              <w:t>条第一款第一项、第</w:t>
            </w:r>
            <w:r>
              <w:rPr>
                <w:rFonts w:hint="default" w:ascii="Times New Roman" w:hAnsi="Times New Roman" w:eastAsia="仿宋_GB2312" w:cs="Times New Roman"/>
                <w:color w:val="000000"/>
                <w:kern w:val="0"/>
                <w:sz w:val="22"/>
                <w:szCs w:val="22"/>
              </w:rPr>
              <w:t>37条</w:t>
            </w:r>
            <w:r>
              <w:rPr>
                <w:rFonts w:hint="default" w:ascii="Times New Roman" w:hAnsi="Times New Roman" w:eastAsia="仿宋_GB2312" w:cs="Times New Roman"/>
                <w:color w:val="000000"/>
                <w:szCs w:val="21"/>
              </w:rPr>
              <w:t>第一款</w:t>
            </w:r>
          </w:p>
        </w:tc>
        <w:tc>
          <w:tcPr>
            <w:tcW w:w="4455" w:type="dxa"/>
            <w:vAlign w:val="center"/>
          </w:tcPr>
          <w:p w14:paraId="47C33C4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45511C3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53C83F6A">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0B8D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77" w:type="dxa"/>
            <w:vAlign w:val="center"/>
          </w:tcPr>
          <w:p w14:paraId="2431342C">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rPr>
              <w:t>4</w:t>
            </w:r>
            <w:r>
              <w:rPr>
                <w:rFonts w:hint="default" w:ascii="Times New Roman" w:hAnsi="Times New Roman" w:eastAsia="仿宋_GB2312" w:cs="Times New Roman"/>
                <w:color w:val="000000"/>
                <w:kern w:val="0"/>
                <w:sz w:val="22"/>
                <w:szCs w:val="22"/>
                <w:lang w:val="en-US" w:eastAsia="zh-CN"/>
              </w:rPr>
              <w:t>8</w:t>
            </w:r>
          </w:p>
        </w:tc>
        <w:tc>
          <w:tcPr>
            <w:tcW w:w="1722" w:type="dxa"/>
            <w:vMerge w:val="restart"/>
            <w:vAlign w:val="center"/>
          </w:tcPr>
          <w:p w14:paraId="2254D50D">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区城市管理局（区综合行政执法局）</w:t>
            </w:r>
          </w:p>
          <w:p w14:paraId="26FED082">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（共28项）</w:t>
            </w:r>
          </w:p>
        </w:tc>
        <w:tc>
          <w:tcPr>
            <w:tcW w:w="3165" w:type="dxa"/>
            <w:vAlign w:val="center"/>
          </w:tcPr>
          <w:p w14:paraId="23813EF6">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对绿化管理责任人未在公园绿地主要出入口显著位置公示公园管理规定，在公园危险区域设置警示标识的处罚</w:t>
            </w:r>
          </w:p>
        </w:tc>
        <w:tc>
          <w:tcPr>
            <w:tcW w:w="4290" w:type="dxa"/>
            <w:vAlign w:val="center"/>
          </w:tcPr>
          <w:p w14:paraId="7F5B83CC">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24</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37</w:t>
            </w:r>
            <w:r>
              <w:rPr>
                <w:rFonts w:hint="default" w:ascii="Times New Roman" w:hAnsi="Times New Roman" w:eastAsia="仿宋_GB2312" w:cs="Times New Roman"/>
                <w:color w:val="000000"/>
                <w:szCs w:val="21"/>
              </w:rPr>
              <w:t>条第二款</w:t>
            </w:r>
          </w:p>
        </w:tc>
        <w:tc>
          <w:tcPr>
            <w:tcW w:w="4455" w:type="dxa"/>
            <w:vAlign w:val="center"/>
          </w:tcPr>
          <w:p w14:paraId="63B1A25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78390A1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39D9E86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5713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B024263">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49</w:t>
            </w:r>
          </w:p>
        </w:tc>
        <w:tc>
          <w:tcPr>
            <w:tcW w:w="1722" w:type="dxa"/>
            <w:vMerge w:val="continue"/>
            <w:vAlign w:val="center"/>
          </w:tcPr>
          <w:p w14:paraId="1B493B99">
            <w:pPr>
              <w:spacing w:line="280" w:lineRule="exact"/>
              <w:jc w:val="center"/>
              <w:rPr>
                <w:rFonts w:hint="default" w:ascii="Times New Roman" w:hAnsi="Times New Roman" w:eastAsia="仿宋_GB2312" w:cs="Times New Roman"/>
                <w:color w:val="000000"/>
                <w:szCs w:val="21"/>
              </w:rPr>
            </w:pPr>
          </w:p>
        </w:tc>
        <w:tc>
          <w:tcPr>
            <w:tcW w:w="3165" w:type="dxa"/>
            <w:vAlign w:val="center"/>
          </w:tcPr>
          <w:p w14:paraId="0EF3B86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对擅自损害城市绿化的处罚</w:t>
            </w:r>
          </w:p>
        </w:tc>
        <w:tc>
          <w:tcPr>
            <w:tcW w:w="4290" w:type="dxa"/>
            <w:vAlign w:val="center"/>
          </w:tcPr>
          <w:p w14:paraId="79FE8671">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《常州市城市绿化条例》第</w:t>
            </w:r>
            <w:r>
              <w:rPr>
                <w:rFonts w:hint="default" w:ascii="Times New Roman" w:hAnsi="Times New Roman" w:eastAsia="仿宋_GB2312" w:cs="Times New Roman"/>
                <w:color w:val="000000"/>
                <w:kern w:val="0"/>
                <w:sz w:val="22"/>
                <w:szCs w:val="22"/>
              </w:rPr>
              <w:t>29</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38</w:t>
            </w:r>
            <w:r>
              <w:rPr>
                <w:rFonts w:hint="default" w:ascii="Times New Roman" w:hAnsi="Times New Roman" w:eastAsia="仿宋_GB2312" w:cs="Times New Roman"/>
                <w:color w:val="000000"/>
                <w:szCs w:val="21"/>
              </w:rPr>
              <w:t>条</w:t>
            </w:r>
          </w:p>
        </w:tc>
        <w:tc>
          <w:tcPr>
            <w:tcW w:w="4455" w:type="dxa"/>
            <w:vAlign w:val="center"/>
          </w:tcPr>
          <w:p w14:paraId="02952585">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73C9411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29DC1C3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1C9F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D27A09F">
            <w:pPr>
              <w:jc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0</w:t>
            </w:r>
          </w:p>
        </w:tc>
        <w:tc>
          <w:tcPr>
            <w:tcW w:w="1722" w:type="dxa"/>
            <w:vMerge w:val="continue"/>
            <w:vAlign w:val="center"/>
          </w:tcPr>
          <w:p w14:paraId="02473F56">
            <w:pPr>
              <w:spacing w:line="280" w:lineRule="exact"/>
              <w:jc w:val="center"/>
              <w:rPr>
                <w:rFonts w:hint="default" w:ascii="Times New Roman" w:hAnsi="Times New Roman" w:eastAsia="仿宋_GB2312" w:cs="Times New Roman"/>
                <w:b/>
                <w:bCs/>
                <w:color w:val="000000"/>
                <w:szCs w:val="21"/>
              </w:rPr>
            </w:pPr>
          </w:p>
        </w:tc>
        <w:tc>
          <w:tcPr>
            <w:tcW w:w="3165" w:type="dxa"/>
            <w:vAlign w:val="center"/>
          </w:tcPr>
          <w:p w14:paraId="4F7E6074">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对占用城市道路期满城市道路后，不及时清理现场的处罚</w:t>
            </w:r>
          </w:p>
        </w:tc>
        <w:tc>
          <w:tcPr>
            <w:tcW w:w="4290" w:type="dxa"/>
            <w:vAlign w:val="center"/>
          </w:tcPr>
          <w:p w14:paraId="1D45C60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《城市道路管理条例》第</w:t>
            </w:r>
            <w:r>
              <w:rPr>
                <w:rFonts w:hint="default" w:ascii="Times New Roman" w:hAnsi="Times New Roman" w:eastAsia="仿宋_GB2312" w:cs="Times New Roman"/>
                <w:color w:val="000000"/>
                <w:kern w:val="0"/>
                <w:sz w:val="22"/>
                <w:szCs w:val="22"/>
              </w:rPr>
              <w:t>31</w:t>
            </w:r>
            <w:r>
              <w:rPr>
                <w:rFonts w:hint="default" w:ascii="Times New Roman" w:hAnsi="Times New Roman" w:eastAsia="仿宋_GB2312" w:cs="Times New Roman"/>
                <w:color w:val="000000"/>
                <w:szCs w:val="21"/>
              </w:rPr>
              <w:t>条、第</w:t>
            </w:r>
            <w:r>
              <w:rPr>
                <w:rFonts w:hint="default" w:ascii="Times New Roman" w:hAnsi="Times New Roman" w:eastAsia="仿宋_GB2312" w:cs="Times New Roman"/>
                <w:color w:val="000000"/>
                <w:kern w:val="0"/>
                <w:sz w:val="22"/>
                <w:szCs w:val="22"/>
              </w:rPr>
              <w:t>42</w:t>
            </w:r>
            <w:r>
              <w:rPr>
                <w:rFonts w:hint="default" w:ascii="Times New Roman" w:hAnsi="Times New Roman" w:eastAsia="仿宋_GB2312" w:cs="Times New Roman"/>
                <w:color w:val="000000"/>
                <w:szCs w:val="21"/>
              </w:rPr>
              <w:t>条第三项</w:t>
            </w:r>
          </w:p>
        </w:tc>
        <w:tc>
          <w:tcPr>
            <w:tcW w:w="4455" w:type="dxa"/>
            <w:vAlign w:val="center"/>
          </w:tcPr>
          <w:p w14:paraId="4A5D9000">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（一）在本执法主体执法区域首次发生本项违法行为；</w:t>
            </w:r>
          </w:p>
          <w:p w14:paraId="72B54387">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（二）危害后果轻微；</w:t>
            </w:r>
          </w:p>
          <w:p w14:paraId="72812E48">
            <w:pPr>
              <w:spacing w:line="280" w:lineRule="exact"/>
              <w:jc w:val="left"/>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（三）已主动或经告知后当场或在规定期限内改正。</w:t>
            </w:r>
          </w:p>
        </w:tc>
      </w:tr>
      <w:tr w14:paraId="3E99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777" w:type="dxa"/>
            <w:vAlign w:val="center"/>
          </w:tcPr>
          <w:p w14:paraId="32835AF6">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1</w:t>
            </w:r>
          </w:p>
        </w:tc>
        <w:tc>
          <w:tcPr>
            <w:tcW w:w="1722" w:type="dxa"/>
            <w:vAlign w:val="center"/>
          </w:tcPr>
          <w:p w14:paraId="52D3F34B">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p w14:paraId="5712B3B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kern w:val="0"/>
                <w:sz w:val="22"/>
                <w:szCs w:val="22"/>
              </w:rPr>
              <w:t>15</w:t>
            </w:r>
            <w:r>
              <w:rPr>
                <w:rFonts w:hint="default" w:ascii="Times New Roman" w:hAnsi="Times New Roman" w:eastAsia="仿宋_GB2312" w:cs="Times New Roman"/>
                <w:szCs w:val="21"/>
              </w:rPr>
              <w:t>项）</w:t>
            </w:r>
          </w:p>
        </w:tc>
        <w:tc>
          <w:tcPr>
            <w:tcW w:w="3165" w:type="dxa"/>
            <w:vAlign w:val="center"/>
          </w:tcPr>
          <w:p w14:paraId="7725FFD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用人单位的主要负责人、职业卫生管理人员未接受职业卫生培训的</w:t>
            </w:r>
          </w:p>
        </w:tc>
        <w:tc>
          <w:tcPr>
            <w:tcW w:w="4290" w:type="dxa"/>
            <w:vAlign w:val="center"/>
          </w:tcPr>
          <w:p w14:paraId="07B99DE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《工作场所职业卫生管理规定》第四十七条第二项</w:t>
            </w:r>
          </w:p>
          <w:p w14:paraId="1CEA27C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w:t>
            </w:r>
            <w:r>
              <w:rPr>
                <w:rFonts w:hint="default" w:ascii="Times New Roman" w:hAnsi="Times New Roman" w:eastAsia="仿宋_GB2312" w:cs="Times New Roman"/>
                <w:szCs w:val="21"/>
              </w:rPr>
              <w:t>号）</w:t>
            </w:r>
          </w:p>
        </w:tc>
        <w:tc>
          <w:tcPr>
            <w:tcW w:w="4455" w:type="dxa"/>
            <w:vAlign w:val="center"/>
          </w:tcPr>
          <w:p w14:paraId="24E83C8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50A582B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15517D7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5A25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777" w:type="dxa"/>
            <w:vAlign w:val="center"/>
          </w:tcPr>
          <w:p w14:paraId="2850CC4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2</w:t>
            </w:r>
          </w:p>
        </w:tc>
        <w:tc>
          <w:tcPr>
            <w:tcW w:w="1722" w:type="dxa"/>
            <w:vMerge w:val="restart"/>
            <w:vAlign w:val="center"/>
          </w:tcPr>
          <w:p w14:paraId="50655D8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p w14:paraId="3E5288A5">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kern w:val="0"/>
                <w:sz w:val="22"/>
                <w:szCs w:val="22"/>
              </w:rPr>
              <w:t>15</w:t>
            </w:r>
            <w:r>
              <w:rPr>
                <w:rFonts w:hint="default" w:ascii="Times New Roman" w:hAnsi="Times New Roman" w:eastAsia="仿宋_GB2312" w:cs="Times New Roman"/>
                <w:szCs w:val="21"/>
              </w:rPr>
              <w:t>项）</w:t>
            </w:r>
          </w:p>
        </w:tc>
        <w:tc>
          <w:tcPr>
            <w:tcW w:w="3165" w:type="dxa"/>
            <w:vAlign w:val="center"/>
          </w:tcPr>
          <w:p w14:paraId="1B4F513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未按照规定制定职业病防治计划和实施方案的</w:t>
            </w:r>
          </w:p>
        </w:tc>
        <w:tc>
          <w:tcPr>
            <w:tcW w:w="4290" w:type="dxa"/>
            <w:vAlign w:val="center"/>
          </w:tcPr>
          <w:p w14:paraId="59A2B4B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《中华人民共和国职业病防治法》第七十条第二项</w:t>
            </w:r>
          </w:p>
          <w:p w14:paraId="0F624DF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《工作场所职业卫生管理规定》第四十八条第一项</w:t>
            </w:r>
          </w:p>
          <w:p w14:paraId="11CF060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w:t>
            </w:r>
            <w:r>
              <w:rPr>
                <w:rFonts w:hint="default" w:ascii="Times New Roman" w:hAnsi="Times New Roman" w:eastAsia="仿宋_GB2312" w:cs="Times New Roman"/>
                <w:szCs w:val="21"/>
              </w:rPr>
              <w:t>号）</w:t>
            </w:r>
          </w:p>
        </w:tc>
        <w:tc>
          <w:tcPr>
            <w:tcW w:w="4455" w:type="dxa"/>
            <w:vAlign w:val="center"/>
          </w:tcPr>
          <w:p w14:paraId="16D02A6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17F5A35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7C57D71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7EF5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D37E7D1">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3</w:t>
            </w:r>
          </w:p>
        </w:tc>
        <w:tc>
          <w:tcPr>
            <w:tcW w:w="1722" w:type="dxa"/>
            <w:vMerge w:val="continue"/>
            <w:vAlign w:val="center"/>
          </w:tcPr>
          <w:p w14:paraId="138AF26A">
            <w:pPr>
              <w:spacing w:line="280" w:lineRule="exact"/>
              <w:jc w:val="center"/>
              <w:rPr>
                <w:rFonts w:hint="default" w:ascii="Times New Roman" w:hAnsi="Times New Roman" w:eastAsia="仿宋_GB2312" w:cs="Times New Roman"/>
                <w:szCs w:val="21"/>
              </w:rPr>
            </w:pPr>
          </w:p>
        </w:tc>
        <w:tc>
          <w:tcPr>
            <w:tcW w:w="3165" w:type="dxa"/>
            <w:vAlign w:val="center"/>
          </w:tcPr>
          <w:p w14:paraId="2C0C1D1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未按照规定设置或者指定职业卫生管理机构或者组织，或者未配备专职或者兼职的职业卫生管理人员的</w:t>
            </w:r>
          </w:p>
        </w:tc>
        <w:tc>
          <w:tcPr>
            <w:tcW w:w="4290" w:type="dxa"/>
            <w:vAlign w:val="center"/>
          </w:tcPr>
          <w:p w14:paraId="438E8A9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《中华人民共和国职业病防治法》第七十条第二项</w:t>
            </w:r>
          </w:p>
          <w:p w14:paraId="21FE06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《工作场所职业卫生管理规定》第四十八条</w:t>
            </w:r>
            <w:r>
              <w:rPr>
                <w:rFonts w:hint="default" w:ascii="Times New Roman" w:hAnsi="Times New Roman" w:eastAsia="仿宋_GB2312" w:cs="Times New Roman"/>
                <w:szCs w:val="21"/>
              </w:rPr>
              <w:t>第二项</w:t>
            </w:r>
          </w:p>
          <w:p w14:paraId="4A45644C">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w:t>
            </w:r>
            <w:r>
              <w:rPr>
                <w:rFonts w:hint="default" w:ascii="Times New Roman" w:hAnsi="Times New Roman" w:eastAsia="仿宋_GB2312" w:cs="Times New Roman"/>
                <w:szCs w:val="21"/>
              </w:rPr>
              <w:t>号）</w:t>
            </w:r>
          </w:p>
        </w:tc>
        <w:tc>
          <w:tcPr>
            <w:tcW w:w="4455" w:type="dxa"/>
            <w:vAlign w:val="center"/>
          </w:tcPr>
          <w:p w14:paraId="6E84351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7B24BA0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3C326F0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0C91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AECD3E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4</w:t>
            </w:r>
          </w:p>
        </w:tc>
        <w:tc>
          <w:tcPr>
            <w:tcW w:w="1722" w:type="dxa"/>
            <w:vMerge w:val="continue"/>
            <w:vAlign w:val="center"/>
          </w:tcPr>
          <w:p w14:paraId="1E8AE096">
            <w:pPr>
              <w:spacing w:line="280" w:lineRule="exact"/>
              <w:jc w:val="center"/>
              <w:rPr>
                <w:rFonts w:hint="default" w:ascii="Times New Roman" w:hAnsi="Times New Roman" w:eastAsia="仿宋_GB2312" w:cs="Times New Roman"/>
                <w:szCs w:val="21"/>
              </w:rPr>
            </w:pPr>
          </w:p>
        </w:tc>
        <w:tc>
          <w:tcPr>
            <w:tcW w:w="3165" w:type="dxa"/>
            <w:vAlign w:val="center"/>
          </w:tcPr>
          <w:p w14:paraId="5632AEB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未按照规定建立、健全职业卫生管理制度和操作规程的</w:t>
            </w:r>
          </w:p>
        </w:tc>
        <w:tc>
          <w:tcPr>
            <w:tcW w:w="4290" w:type="dxa"/>
            <w:vAlign w:val="center"/>
          </w:tcPr>
          <w:p w14:paraId="4AD93AF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《中华人民共和国职业病防治法》第七十条第二项</w:t>
            </w:r>
          </w:p>
          <w:p w14:paraId="6A611C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《工作场所职业卫生管理规定》第四十八条</w:t>
            </w:r>
            <w:r>
              <w:rPr>
                <w:rFonts w:hint="default" w:ascii="Times New Roman" w:hAnsi="Times New Roman" w:eastAsia="仿宋_GB2312" w:cs="Times New Roman"/>
                <w:szCs w:val="21"/>
              </w:rPr>
              <w:t>第三项</w:t>
            </w:r>
          </w:p>
          <w:p w14:paraId="427B89C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w:t>
            </w:r>
            <w:r>
              <w:rPr>
                <w:rFonts w:hint="default" w:ascii="Times New Roman" w:hAnsi="Times New Roman" w:eastAsia="仿宋_GB2312" w:cs="Times New Roman"/>
                <w:szCs w:val="21"/>
              </w:rPr>
              <w:t>号）</w:t>
            </w:r>
          </w:p>
        </w:tc>
        <w:tc>
          <w:tcPr>
            <w:tcW w:w="4455" w:type="dxa"/>
            <w:vAlign w:val="center"/>
          </w:tcPr>
          <w:p w14:paraId="689B983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16BC03C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462F2B0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20C2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11F5F0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5</w:t>
            </w:r>
          </w:p>
        </w:tc>
        <w:tc>
          <w:tcPr>
            <w:tcW w:w="1722" w:type="dxa"/>
            <w:vMerge w:val="continue"/>
            <w:vAlign w:val="center"/>
          </w:tcPr>
          <w:p w14:paraId="12AA2A53">
            <w:pPr>
              <w:spacing w:line="280" w:lineRule="exact"/>
              <w:jc w:val="center"/>
              <w:rPr>
                <w:rFonts w:hint="default" w:ascii="Times New Roman" w:hAnsi="Times New Roman" w:eastAsia="仿宋_GB2312" w:cs="Times New Roman"/>
                <w:szCs w:val="21"/>
              </w:rPr>
            </w:pPr>
          </w:p>
        </w:tc>
        <w:tc>
          <w:tcPr>
            <w:tcW w:w="3165" w:type="dxa"/>
            <w:vAlign w:val="center"/>
          </w:tcPr>
          <w:p w14:paraId="17B3AAC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未建立、健全职业卫生档案和劳动者健康监护档案</w:t>
            </w:r>
          </w:p>
        </w:tc>
        <w:tc>
          <w:tcPr>
            <w:tcW w:w="4290" w:type="dxa"/>
            <w:vAlign w:val="center"/>
          </w:tcPr>
          <w:p w14:paraId="2DBCD63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《中华人民共和国职业病防治法》第七十条第二项</w:t>
            </w:r>
          </w:p>
          <w:p w14:paraId="25503FF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《工作场所职业卫生管理规定》第四十八条</w:t>
            </w:r>
            <w:r>
              <w:rPr>
                <w:rFonts w:hint="default" w:ascii="Times New Roman" w:hAnsi="Times New Roman" w:eastAsia="仿宋_GB2312" w:cs="Times New Roman"/>
                <w:szCs w:val="21"/>
              </w:rPr>
              <w:t>第四项</w:t>
            </w:r>
          </w:p>
          <w:p w14:paraId="591AB1B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232号</w:t>
            </w:r>
            <w:r>
              <w:rPr>
                <w:rFonts w:hint="default" w:ascii="Times New Roman" w:hAnsi="Times New Roman" w:eastAsia="仿宋_GB2312" w:cs="Times New Roman"/>
                <w:szCs w:val="21"/>
              </w:rPr>
              <w:t>）</w:t>
            </w:r>
          </w:p>
        </w:tc>
        <w:tc>
          <w:tcPr>
            <w:tcW w:w="4455" w:type="dxa"/>
            <w:vAlign w:val="center"/>
          </w:tcPr>
          <w:p w14:paraId="7704845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240B316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1921CF4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20F5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2DAAC86">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6</w:t>
            </w:r>
          </w:p>
        </w:tc>
        <w:tc>
          <w:tcPr>
            <w:tcW w:w="1722" w:type="dxa"/>
            <w:vMerge w:val="restart"/>
            <w:vAlign w:val="center"/>
          </w:tcPr>
          <w:p w14:paraId="113031F2">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p w14:paraId="3CC34936">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kern w:val="0"/>
                <w:sz w:val="22"/>
                <w:szCs w:val="22"/>
              </w:rPr>
              <w:t>15</w:t>
            </w:r>
            <w:r>
              <w:rPr>
                <w:rFonts w:hint="default" w:ascii="Times New Roman" w:hAnsi="Times New Roman" w:eastAsia="仿宋_GB2312" w:cs="Times New Roman"/>
                <w:szCs w:val="21"/>
              </w:rPr>
              <w:t>项）</w:t>
            </w:r>
          </w:p>
        </w:tc>
        <w:tc>
          <w:tcPr>
            <w:tcW w:w="3165" w:type="dxa"/>
            <w:vAlign w:val="center"/>
          </w:tcPr>
          <w:p w14:paraId="519A45C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未建立、健全工作场所职业病危害因素监测及评价制度的</w:t>
            </w:r>
          </w:p>
        </w:tc>
        <w:tc>
          <w:tcPr>
            <w:tcW w:w="4290" w:type="dxa"/>
            <w:vAlign w:val="center"/>
          </w:tcPr>
          <w:p w14:paraId="022B264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《中华人民共和国职业病防治法》第七十条第二项</w:t>
            </w:r>
          </w:p>
          <w:p w14:paraId="6DF32DC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《工作场所职业卫生管理规定》第四十八条</w:t>
            </w:r>
            <w:r>
              <w:rPr>
                <w:rFonts w:hint="default" w:ascii="Times New Roman" w:hAnsi="Times New Roman" w:eastAsia="仿宋_GB2312" w:cs="Times New Roman"/>
                <w:szCs w:val="21"/>
              </w:rPr>
              <w:t>第五项</w:t>
            </w:r>
          </w:p>
          <w:p w14:paraId="5878BFC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kern w:val="0"/>
                <w:sz w:val="22"/>
                <w:szCs w:val="22"/>
              </w:rPr>
              <w:t>232</w:t>
            </w:r>
            <w:r>
              <w:rPr>
                <w:rFonts w:hint="default" w:ascii="Times New Roman" w:hAnsi="Times New Roman" w:eastAsia="仿宋_GB2312" w:cs="Times New Roman"/>
                <w:szCs w:val="21"/>
              </w:rPr>
              <w:t>号）</w:t>
            </w:r>
          </w:p>
        </w:tc>
        <w:tc>
          <w:tcPr>
            <w:tcW w:w="4455" w:type="dxa"/>
            <w:vAlign w:val="center"/>
          </w:tcPr>
          <w:p w14:paraId="44DB1D2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1B88B86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7F22F54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6DAD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7407D1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7</w:t>
            </w:r>
          </w:p>
        </w:tc>
        <w:tc>
          <w:tcPr>
            <w:tcW w:w="1722" w:type="dxa"/>
            <w:vMerge w:val="continue"/>
            <w:vAlign w:val="center"/>
          </w:tcPr>
          <w:p w14:paraId="684342E0">
            <w:pPr>
              <w:spacing w:line="280" w:lineRule="exact"/>
              <w:jc w:val="both"/>
              <w:rPr>
                <w:rFonts w:hint="default" w:ascii="Times New Roman" w:hAnsi="Times New Roman" w:eastAsia="仿宋_GB2312" w:cs="Times New Roman"/>
                <w:szCs w:val="21"/>
              </w:rPr>
            </w:pPr>
          </w:p>
        </w:tc>
        <w:tc>
          <w:tcPr>
            <w:tcW w:w="3165" w:type="dxa"/>
            <w:vAlign w:val="center"/>
          </w:tcPr>
          <w:p w14:paraId="315AE6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未按照规定公布有关职业病防治的规章制度、操作规程、职业病危害事故应急救援措施的</w:t>
            </w:r>
          </w:p>
        </w:tc>
        <w:tc>
          <w:tcPr>
            <w:tcW w:w="4290" w:type="dxa"/>
            <w:vAlign w:val="center"/>
          </w:tcPr>
          <w:p w14:paraId="707E27B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《中华人民共和国职业病防治法》第七十条第三项</w:t>
            </w:r>
          </w:p>
          <w:p w14:paraId="5105371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《工作场所职业卫生管理规定》第四十八条第六项</w:t>
            </w:r>
          </w:p>
          <w:p w14:paraId="5509ED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《关于在常州市卫生健康领域推行初次轻微违法行为不予处罚的意见》（常卫政法〔</w:t>
            </w:r>
            <w:r>
              <w:rPr>
                <w:rFonts w:hint="default" w:ascii="Times New Roman" w:hAnsi="Times New Roman" w:eastAsia="仿宋_GB2312" w:cs="Times New Roman"/>
                <w:color w:val="000000"/>
                <w:kern w:val="0"/>
                <w:sz w:val="22"/>
                <w:szCs w:val="22"/>
              </w:rPr>
              <w:t>2022〕</w:t>
            </w:r>
            <w:r>
              <w:rPr>
                <w:rFonts w:hint="default" w:ascii="Times New Roman" w:hAnsi="Times New Roman" w:eastAsia="仿宋_GB2312" w:cs="Times New Roman"/>
                <w:szCs w:val="21"/>
              </w:rPr>
              <w:t>232号）</w:t>
            </w:r>
          </w:p>
        </w:tc>
        <w:tc>
          <w:tcPr>
            <w:tcW w:w="4455" w:type="dxa"/>
            <w:vAlign w:val="center"/>
          </w:tcPr>
          <w:p w14:paraId="57C6F1B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4020D2B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0765014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42B0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7A3CC8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kern w:val="0"/>
                <w:sz w:val="22"/>
                <w:szCs w:val="22"/>
              </w:rPr>
              <w:t>5</w:t>
            </w:r>
            <w:r>
              <w:rPr>
                <w:rFonts w:hint="default" w:ascii="Times New Roman" w:hAnsi="Times New Roman" w:eastAsia="仿宋_GB2312" w:cs="Times New Roman"/>
                <w:color w:val="000000"/>
                <w:kern w:val="0"/>
                <w:sz w:val="22"/>
                <w:szCs w:val="22"/>
                <w:lang w:val="en-US" w:eastAsia="zh-CN"/>
              </w:rPr>
              <w:t>8</w:t>
            </w:r>
          </w:p>
        </w:tc>
        <w:tc>
          <w:tcPr>
            <w:tcW w:w="1722" w:type="dxa"/>
            <w:vMerge w:val="continue"/>
            <w:vAlign w:val="center"/>
          </w:tcPr>
          <w:p w14:paraId="467BD408">
            <w:pPr>
              <w:spacing w:line="280" w:lineRule="exact"/>
              <w:jc w:val="center"/>
              <w:rPr>
                <w:rFonts w:hint="default" w:ascii="Times New Roman" w:hAnsi="Times New Roman" w:eastAsia="仿宋_GB2312" w:cs="Times New Roman"/>
                <w:szCs w:val="21"/>
              </w:rPr>
            </w:pPr>
          </w:p>
        </w:tc>
        <w:tc>
          <w:tcPr>
            <w:tcW w:w="3165" w:type="dxa"/>
            <w:vAlign w:val="center"/>
          </w:tcPr>
          <w:p w14:paraId="34F31E2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工作场所职业病危害因素检测、评价结果没有或未按照规定上报、公布的</w:t>
            </w:r>
          </w:p>
        </w:tc>
        <w:tc>
          <w:tcPr>
            <w:tcW w:w="4290" w:type="dxa"/>
            <w:vAlign w:val="center"/>
          </w:tcPr>
          <w:p w14:paraId="6A82BA3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《中华人民共和国职业病防治法》第七十条第一项</w:t>
            </w:r>
          </w:p>
          <w:p w14:paraId="7D5396B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《工作场所职业卫生管理规定》第四十八条</w:t>
            </w:r>
            <w:r>
              <w:rPr>
                <w:rFonts w:hint="default" w:ascii="Times New Roman" w:hAnsi="Times New Roman" w:eastAsia="仿宋_GB2312" w:cs="Times New Roman"/>
                <w:szCs w:val="21"/>
              </w:rPr>
              <w:t>第八项</w:t>
            </w:r>
          </w:p>
          <w:p w14:paraId="5725819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《关于在常州市卫生健康领域推行初次轻微违法行为不予处罚的意见》（常卫政法〔2022〕232号）</w:t>
            </w:r>
          </w:p>
        </w:tc>
        <w:tc>
          <w:tcPr>
            <w:tcW w:w="4455" w:type="dxa"/>
            <w:vAlign w:val="center"/>
          </w:tcPr>
          <w:p w14:paraId="6B39E0B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09E391F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7306050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387A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92806F9">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59</w:t>
            </w:r>
          </w:p>
        </w:tc>
        <w:tc>
          <w:tcPr>
            <w:tcW w:w="1722" w:type="dxa"/>
            <w:vMerge w:val="continue"/>
            <w:vAlign w:val="center"/>
          </w:tcPr>
          <w:p w14:paraId="7686505F">
            <w:pPr>
              <w:spacing w:line="280" w:lineRule="exact"/>
              <w:jc w:val="center"/>
              <w:rPr>
                <w:rFonts w:hint="default" w:ascii="Times New Roman" w:hAnsi="Times New Roman" w:eastAsia="仿宋_GB2312" w:cs="Times New Roman"/>
                <w:szCs w:val="21"/>
              </w:rPr>
            </w:pPr>
          </w:p>
        </w:tc>
        <w:tc>
          <w:tcPr>
            <w:tcW w:w="3165" w:type="dxa"/>
            <w:vAlign w:val="center"/>
          </w:tcPr>
          <w:p w14:paraId="0A6E21A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订立或变更劳动合同时，未告知劳动者职业病危害真实情况的</w:t>
            </w:r>
          </w:p>
        </w:tc>
        <w:tc>
          <w:tcPr>
            <w:tcW w:w="4290" w:type="dxa"/>
            <w:vAlign w:val="center"/>
          </w:tcPr>
          <w:p w14:paraId="44267E1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《中华人民共和国职业病防治法》第七十一条第三项</w:t>
            </w:r>
          </w:p>
          <w:p w14:paraId="06ED9D2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《工作场所职业卫生管理规定》第四十九条</w:t>
            </w:r>
            <w:r>
              <w:rPr>
                <w:rFonts w:hint="default" w:ascii="Times New Roman" w:hAnsi="Times New Roman" w:eastAsia="仿宋_GB2312" w:cs="Times New Roman"/>
                <w:szCs w:val="21"/>
              </w:rPr>
              <w:t>第三项</w:t>
            </w:r>
          </w:p>
          <w:p w14:paraId="1829556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《关于在常州市卫生健康领域推行初次轻微违法行为不予处罚的意见》（常卫政法〔2022〕232号）</w:t>
            </w:r>
          </w:p>
        </w:tc>
        <w:tc>
          <w:tcPr>
            <w:tcW w:w="4455" w:type="dxa"/>
            <w:vAlign w:val="center"/>
          </w:tcPr>
          <w:p w14:paraId="4469EBF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395350C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3C2B77A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6117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jc w:val="center"/>
        </w:trPr>
        <w:tc>
          <w:tcPr>
            <w:tcW w:w="777" w:type="dxa"/>
            <w:vAlign w:val="center"/>
          </w:tcPr>
          <w:p w14:paraId="180C051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60</w:t>
            </w:r>
          </w:p>
        </w:tc>
        <w:tc>
          <w:tcPr>
            <w:tcW w:w="1722" w:type="dxa"/>
            <w:vMerge w:val="restart"/>
            <w:vAlign w:val="center"/>
          </w:tcPr>
          <w:p w14:paraId="64D81CDE">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p w14:paraId="6FC42215">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（共15项）</w:t>
            </w:r>
          </w:p>
        </w:tc>
        <w:tc>
          <w:tcPr>
            <w:tcW w:w="3165" w:type="dxa"/>
            <w:vAlign w:val="center"/>
          </w:tcPr>
          <w:p w14:paraId="3AADB85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未按照规定及时、如实申报产生职业病危害的项目的</w:t>
            </w:r>
          </w:p>
        </w:tc>
        <w:tc>
          <w:tcPr>
            <w:tcW w:w="4290" w:type="dxa"/>
            <w:vAlign w:val="center"/>
          </w:tcPr>
          <w:p w14:paraId="6705FA6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《中华人民共和国职业病防治法》第七十一条第一项</w:t>
            </w:r>
          </w:p>
          <w:p w14:paraId="2E6FD57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《工作场所职业卫生管理规定》第四十九条</w:t>
            </w:r>
            <w:r>
              <w:rPr>
                <w:rFonts w:hint="default" w:ascii="Times New Roman" w:hAnsi="Times New Roman" w:eastAsia="仿宋_GB2312" w:cs="Times New Roman"/>
                <w:szCs w:val="21"/>
              </w:rPr>
              <w:t>第一项</w:t>
            </w:r>
          </w:p>
          <w:p w14:paraId="29AD6A7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《关于在常州市卫生健康领域推行初次轻微违法行为不予处罚的意见》（常卫政法〔2022〕232号）</w:t>
            </w:r>
          </w:p>
        </w:tc>
        <w:tc>
          <w:tcPr>
            <w:tcW w:w="4455" w:type="dxa"/>
            <w:vAlign w:val="center"/>
          </w:tcPr>
          <w:p w14:paraId="19B717B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216DC80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312A071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2AF7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777" w:type="dxa"/>
            <w:vAlign w:val="center"/>
          </w:tcPr>
          <w:p w14:paraId="5320E830">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61</w:t>
            </w:r>
          </w:p>
        </w:tc>
        <w:tc>
          <w:tcPr>
            <w:tcW w:w="1722" w:type="dxa"/>
            <w:vMerge w:val="continue"/>
            <w:vAlign w:val="center"/>
          </w:tcPr>
          <w:p w14:paraId="5B2CB061">
            <w:pPr>
              <w:spacing w:line="280" w:lineRule="exact"/>
              <w:jc w:val="center"/>
              <w:rPr>
                <w:rFonts w:hint="default" w:ascii="Times New Roman" w:hAnsi="Times New Roman" w:eastAsia="仿宋_GB2312" w:cs="Times New Roman"/>
                <w:szCs w:val="21"/>
              </w:rPr>
            </w:pPr>
          </w:p>
        </w:tc>
        <w:tc>
          <w:tcPr>
            <w:tcW w:w="3165" w:type="dxa"/>
            <w:vAlign w:val="center"/>
          </w:tcPr>
          <w:p w14:paraId="2FB30CA7">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未按照规定报告职业病、疑似职业病的</w:t>
            </w:r>
          </w:p>
        </w:tc>
        <w:tc>
          <w:tcPr>
            <w:tcW w:w="4290" w:type="dxa"/>
            <w:vAlign w:val="center"/>
          </w:tcPr>
          <w:p w14:paraId="1C79798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《中华人民共和国职业病防治法》第七十四条</w:t>
            </w:r>
          </w:p>
          <w:p w14:paraId="2FCB70F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《工作场所职业卫生管理规定》第五十四条</w:t>
            </w:r>
          </w:p>
          <w:p w14:paraId="10AD214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《关于在常州市卫生健康领域推行初次轻微违法行为不予处罚的意见》（常卫政法〔2022〕232号）</w:t>
            </w:r>
          </w:p>
        </w:tc>
        <w:tc>
          <w:tcPr>
            <w:tcW w:w="4455" w:type="dxa"/>
            <w:vAlign w:val="center"/>
          </w:tcPr>
          <w:p w14:paraId="4B719D2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一是违法行为系初次发生（现）；</w:t>
            </w:r>
          </w:p>
          <w:p w14:paraId="7A4D891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二是危害后果轻微；</w:t>
            </w:r>
          </w:p>
          <w:p w14:paraId="4D1C8C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三是及时改正。</w:t>
            </w:r>
          </w:p>
        </w:tc>
      </w:tr>
      <w:tr w14:paraId="3EEC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7" w:type="dxa"/>
            <w:vAlign w:val="center"/>
          </w:tcPr>
          <w:p w14:paraId="46D05CBE">
            <w:pPr>
              <w:spacing w:line="28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6</w:t>
            </w:r>
            <w:r>
              <w:rPr>
                <w:rFonts w:hint="default" w:ascii="Times New Roman" w:hAnsi="Times New Roman" w:eastAsia="仿宋_GB2312" w:cs="Times New Roman"/>
                <w:kern w:val="0"/>
                <w:szCs w:val="21"/>
                <w:lang w:val="en-US" w:eastAsia="zh-CN"/>
              </w:rPr>
              <w:t>2</w:t>
            </w:r>
          </w:p>
        </w:tc>
        <w:tc>
          <w:tcPr>
            <w:tcW w:w="1722" w:type="dxa"/>
            <w:vMerge w:val="continue"/>
            <w:vAlign w:val="center"/>
          </w:tcPr>
          <w:p w14:paraId="061A867C">
            <w:pPr>
              <w:spacing w:line="280" w:lineRule="exact"/>
              <w:jc w:val="center"/>
              <w:rPr>
                <w:rFonts w:hint="default" w:ascii="Times New Roman" w:hAnsi="Times New Roman" w:eastAsia="仿宋_GB2312" w:cs="Times New Roman"/>
                <w:szCs w:val="21"/>
              </w:rPr>
            </w:pPr>
          </w:p>
        </w:tc>
        <w:tc>
          <w:tcPr>
            <w:tcW w:w="3165" w:type="dxa"/>
            <w:vAlign w:val="center"/>
          </w:tcPr>
          <w:p w14:paraId="21C79AA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医师在同一执业地点多个机构执业，除注册的主要执业机构外，未向批准其他机构执业的卫生健康行政部门申请备</w:t>
            </w:r>
          </w:p>
          <w:p w14:paraId="493454A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案</w:t>
            </w:r>
          </w:p>
        </w:tc>
        <w:tc>
          <w:tcPr>
            <w:tcW w:w="4290" w:type="dxa"/>
            <w:vAlign w:val="center"/>
          </w:tcPr>
          <w:p w14:paraId="5527FB3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《医疗纠纷预防和处理条例》第四十七条第（九）项</w:t>
            </w:r>
          </w:p>
        </w:tc>
        <w:tc>
          <w:tcPr>
            <w:tcW w:w="4455" w:type="dxa"/>
            <w:vAlign w:val="center"/>
          </w:tcPr>
          <w:p w14:paraId="0E7E611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需同时具备以下条件：</w:t>
            </w:r>
          </w:p>
          <w:p w14:paraId="239952B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日常检查发现；初次违法；</w:t>
            </w:r>
          </w:p>
          <w:p w14:paraId="00CC2DC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危害后果轻微；及时纠正。</w:t>
            </w:r>
          </w:p>
        </w:tc>
      </w:tr>
      <w:tr w14:paraId="37E0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77" w:type="dxa"/>
            <w:vAlign w:val="center"/>
          </w:tcPr>
          <w:p w14:paraId="0CE736D2">
            <w:pPr>
              <w:spacing w:line="28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6</w:t>
            </w:r>
            <w:r>
              <w:rPr>
                <w:rFonts w:hint="default" w:ascii="Times New Roman" w:hAnsi="Times New Roman" w:eastAsia="仿宋_GB2312" w:cs="Times New Roman"/>
                <w:kern w:val="0"/>
                <w:szCs w:val="21"/>
                <w:lang w:val="en-US" w:eastAsia="zh-CN"/>
              </w:rPr>
              <w:t>3</w:t>
            </w:r>
          </w:p>
        </w:tc>
        <w:tc>
          <w:tcPr>
            <w:tcW w:w="1722" w:type="dxa"/>
            <w:vMerge w:val="continue"/>
            <w:vAlign w:val="center"/>
          </w:tcPr>
          <w:p w14:paraId="5F1D6921">
            <w:pPr>
              <w:spacing w:line="240" w:lineRule="exact"/>
              <w:jc w:val="center"/>
              <w:rPr>
                <w:rFonts w:hint="default" w:ascii="Times New Roman" w:hAnsi="Times New Roman" w:eastAsia="仿宋_GB2312" w:cs="Times New Roman"/>
                <w:szCs w:val="21"/>
              </w:rPr>
            </w:pPr>
          </w:p>
        </w:tc>
        <w:tc>
          <w:tcPr>
            <w:tcW w:w="3165" w:type="dxa"/>
            <w:vAlign w:val="center"/>
          </w:tcPr>
          <w:p w14:paraId="2D9A3B3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医疗机构及医务人员未按规定填写病历资料</w:t>
            </w:r>
          </w:p>
        </w:tc>
        <w:tc>
          <w:tcPr>
            <w:tcW w:w="4290" w:type="dxa"/>
            <w:vAlign w:val="center"/>
          </w:tcPr>
          <w:p w14:paraId="7547D5E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《医疗纠纷预防和处理条例》第四十七条第（四）项</w:t>
            </w:r>
          </w:p>
        </w:tc>
        <w:tc>
          <w:tcPr>
            <w:tcW w:w="4455" w:type="dxa"/>
            <w:vAlign w:val="center"/>
          </w:tcPr>
          <w:p w14:paraId="6B26000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需同时具备以下条件：</w:t>
            </w:r>
          </w:p>
          <w:p w14:paraId="3229E26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日常检查发现；初次违法；</w:t>
            </w:r>
          </w:p>
          <w:p w14:paraId="629444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危害后果轻微；及时纠正。</w:t>
            </w:r>
          </w:p>
        </w:tc>
      </w:tr>
      <w:tr w14:paraId="539B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FCC7E3C">
            <w:pPr>
              <w:spacing w:line="280" w:lineRule="exact"/>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6</w:t>
            </w:r>
            <w:r>
              <w:rPr>
                <w:rFonts w:hint="default" w:ascii="Times New Roman" w:hAnsi="Times New Roman" w:eastAsia="仿宋_GB2312" w:cs="Times New Roman"/>
                <w:kern w:val="0"/>
                <w:szCs w:val="21"/>
                <w:lang w:val="en-US" w:eastAsia="zh-CN"/>
              </w:rPr>
              <w:t>4</w:t>
            </w:r>
          </w:p>
        </w:tc>
        <w:tc>
          <w:tcPr>
            <w:tcW w:w="1722" w:type="dxa"/>
            <w:vMerge w:val="restart"/>
            <w:vAlign w:val="center"/>
          </w:tcPr>
          <w:p w14:paraId="2B541EC6">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区卫生健康局</w:t>
            </w:r>
          </w:p>
          <w:p w14:paraId="5DF0A371">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（共15项）</w:t>
            </w:r>
          </w:p>
        </w:tc>
        <w:tc>
          <w:tcPr>
            <w:tcW w:w="3165" w:type="dxa"/>
            <w:vAlign w:val="center"/>
          </w:tcPr>
          <w:p w14:paraId="5820359D">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消毒产品经营单位违反《消毒管理办法》第三十一条、第三十二条规定的</w:t>
            </w:r>
          </w:p>
        </w:tc>
        <w:tc>
          <w:tcPr>
            <w:tcW w:w="4290" w:type="dxa"/>
            <w:vAlign w:val="center"/>
          </w:tcPr>
          <w:p w14:paraId="6FF141C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《消毒管理办法》第四十三条</w:t>
            </w:r>
          </w:p>
        </w:tc>
        <w:tc>
          <w:tcPr>
            <w:tcW w:w="4455" w:type="dxa"/>
            <w:vAlign w:val="center"/>
          </w:tcPr>
          <w:p w14:paraId="788C48D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需同时具备以下条件：</w:t>
            </w:r>
          </w:p>
          <w:p w14:paraId="147F528C">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初次违法；危害后果轻微；及时纠正。</w:t>
            </w:r>
          </w:p>
        </w:tc>
      </w:tr>
      <w:tr w14:paraId="33A8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3894922">
            <w:pPr>
              <w:spacing w:line="28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6</w:t>
            </w:r>
            <w:r>
              <w:rPr>
                <w:rFonts w:hint="default" w:ascii="Times New Roman" w:hAnsi="Times New Roman" w:eastAsia="仿宋_GB2312" w:cs="Times New Roman"/>
                <w:szCs w:val="21"/>
                <w:lang w:val="en-US" w:eastAsia="zh-CN"/>
              </w:rPr>
              <w:t>5</w:t>
            </w:r>
          </w:p>
        </w:tc>
        <w:tc>
          <w:tcPr>
            <w:tcW w:w="1722" w:type="dxa"/>
            <w:vMerge w:val="continue"/>
            <w:vAlign w:val="center"/>
          </w:tcPr>
          <w:p w14:paraId="680A52FE">
            <w:pPr>
              <w:spacing w:line="240" w:lineRule="exact"/>
              <w:jc w:val="center"/>
              <w:rPr>
                <w:rFonts w:hint="default" w:ascii="Times New Roman" w:hAnsi="Times New Roman" w:eastAsia="仿宋_GB2312" w:cs="Times New Roman"/>
                <w:szCs w:val="21"/>
              </w:rPr>
            </w:pPr>
          </w:p>
        </w:tc>
        <w:tc>
          <w:tcPr>
            <w:tcW w:w="3165" w:type="dxa"/>
            <w:vAlign w:val="center"/>
          </w:tcPr>
          <w:p w14:paraId="45BD774C">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公共场所经营者未按照规定对公共场所的微小气候、水质、采光、照明、噪声进行卫生检测</w:t>
            </w:r>
          </w:p>
        </w:tc>
        <w:tc>
          <w:tcPr>
            <w:tcW w:w="4290" w:type="dxa"/>
            <w:vAlign w:val="center"/>
          </w:tcPr>
          <w:p w14:paraId="7EBA9860">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《公共场所管理条例实施细则》第三十六条第（一）项</w:t>
            </w:r>
          </w:p>
        </w:tc>
        <w:tc>
          <w:tcPr>
            <w:tcW w:w="4455" w:type="dxa"/>
            <w:vAlign w:val="center"/>
          </w:tcPr>
          <w:p w14:paraId="2F40CD2B">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需同时具备以下条件：</w:t>
            </w:r>
          </w:p>
          <w:p w14:paraId="60F6F87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初次违法；经营者为自然人；危害后果轻微；</w:t>
            </w:r>
          </w:p>
          <w:p w14:paraId="2FE21CD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及时纠正。</w:t>
            </w:r>
          </w:p>
        </w:tc>
      </w:tr>
      <w:tr w14:paraId="3F3D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3886F5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szCs w:val="21"/>
              </w:rPr>
              <w:t>6</w:t>
            </w:r>
            <w:r>
              <w:rPr>
                <w:rFonts w:hint="default" w:ascii="Times New Roman" w:hAnsi="Times New Roman" w:eastAsia="仿宋_GB2312" w:cs="Times New Roman"/>
                <w:szCs w:val="21"/>
                <w:lang w:val="en-US" w:eastAsia="zh-CN"/>
              </w:rPr>
              <w:t>6</w:t>
            </w:r>
          </w:p>
        </w:tc>
        <w:tc>
          <w:tcPr>
            <w:tcW w:w="1722" w:type="dxa"/>
            <w:vMerge w:val="restart"/>
            <w:vAlign w:val="center"/>
          </w:tcPr>
          <w:p w14:paraId="3481BEBB">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0CAEA95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（共20项）</w:t>
            </w:r>
          </w:p>
        </w:tc>
        <w:tc>
          <w:tcPr>
            <w:tcW w:w="3165" w:type="dxa"/>
            <w:vAlign w:val="center"/>
          </w:tcPr>
          <w:p w14:paraId="188CFE7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生产经营单位未按照规定设置安全生产管理机构或者配备安全生产管理人员</w:t>
            </w:r>
          </w:p>
        </w:tc>
        <w:tc>
          <w:tcPr>
            <w:tcW w:w="4290" w:type="dxa"/>
            <w:vAlign w:val="center"/>
          </w:tcPr>
          <w:p w14:paraId="2962113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《中华人民共和国安全生产法》第二十四条、第九十七条第一项</w:t>
            </w:r>
          </w:p>
          <w:p w14:paraId="7A4A52C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1FC34E4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一般生产经营单位，其从业人员在</w:t>
            </w:r>
            <w:r>
              <w:rPr>
                <w:rFonts w:hint="default" w:ascii="Times New Roman" w:hAnsi="Times New Roman" w:eastAsia="仿宋_GB2312" w:cs="Times New Roman"/>
                <w:color w:val="000000"/>
                <w:szCs w:val="21"/>
              </w:rPr>
              <w:t>100</w:t>
            </w:r>
            <w:r>
              <w:rPr>
                <w:rFonts w:hint="default" w:ascii="Times New Roman" w:hAnsi="Times New Roman" w:eastAsia="仿宋_GB2312" w:cs="Times New Roman"/>
                <w:szCs w:val="21"/>
              </w:rPr>
              <w:t>人以下，原来已按规定配备安全生产管理人员，但因人员离职（不含退休、内部调动），致使人员配备有</w:t>
            </w:r>
            <w:r>
              <w:rPr>
                <w:rFonts w:hint="default" w:ascii="Times New Roman" w:hAnsi="Times New Roman" w:eastAsia="仿宋_GB2312" w:cs="Times New Roman"/>
                <w:color w:val="000000"/>
                <w:szCs w:val="21"/>
              </w:rPr>
              <w:t>1</w:t>
            </w:r>
            <w:r>
              <w:rPr>
                <w:rFonts w:hint="default" w:ascii="Times New Roman" w:hAnsi="Times New Roman" w:eastAsia="仿宋_GB2312" w:cs="Times New Roman"/>
                <w:szCs w:val="21"/>
              </w:rPr>
              <w:t>人不符合规定，且不超过</w:t>
            </w:r>
            <w:r>
              <w:rPr>
                <w:rFonts w:hint="default" w:ascii="Times New Roman" w:hAnsi="Times New Roman" w:eastAsia="仿宋_GB2312" w:cs="Times New Roman"/>
                <w:color w:val="000000"/>
                <w:szCs w:val="21"/>
              </w:rPr>
              <w:t>15</w:t>
            </w:r>
            <w:r>
              <w:rPr>
                <w:rFonts w:hint="default" w:ascii="Times New Roman" w:hAnsi="Times New Roman" w:eastAsia="仿宋_GB2312" w:cs="Times New Roman"/>
                <w:szCs w:val="21"/>
              </w:rPr>
              <w:t>日，属首次被发现，</w:t>
            </w:r>
            <w:r>
              <w:rPr>
                <w:rFonts w:hint="default" w:ascii="Times New Roman" w:hAnsi="Times New Roman" w:eastAsia="仿宋_GB2312" w:cs="Times New Roman"/>
                <w:color w:val="000000"/>
                <w:szCs w:val="21"/>
              </w:rPr>
              <w:t>3</w:t>
            </w:r>
            <w:r>
              <w:rPr>
                <w:rFonts w:hint="default" w:ascii="Times New Roman" w:hAnsi="Times New Roman" w:eastAsia="仿宋_GB2312" w:cs="Times New Roman"/>
                <w:szCs w:val="21"/>
              </w:rPr>
              <w:t>日内配备人员。适用对象最近三年内未发生生产安全亡人事故，未被市、区应急管理部门实施行政处罚，未被纳入联合惩戒名单。</w:t>
            </w:r>
          </w:p>
        </w:tc>
      </w:tr>
      <w:tr w14:paraId="39A5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B0D4E95">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szCs w:val="21"/>
              </w:rPr>
              <w:t>6</w:t>
            </w:r>
            <w:r>
              <w:rPr>
                <w:rFonts w:hint="default" w:ascii="Times New Roman" w:hAnsi="Times New Roman" w:eastAsia="仿宋_GB2312" w:cs="Times New Roman"/>
                <w:szCs w:val="21"/>
                <w:lang w:val="en-US" w:eastAsia="zh-CN"/>
              </w:rPr>
              <w:t>7</w:t>
            </w:r>
          </w:p>
        </w:tc>
        <w:tc>
          <w:tcPr>
            <w:tcW w:w="1722" w:type="dxa"/>
            <w:vMerge w:val="continue"/>
            <w:vAlign w:val="center"/>
          </w:tcPr>
          <w:p w14:paraId="641FEB0E">
            <w:pPr>
              <w:spacing w:line="280" w:lineRule="exact"/>
              <w:jc w:val="center"/>
              <w:rPr>
                <w:rFonts w:hint="default" w:ascii="Times New Roman" w:hAnsi="Times New Roman" w:eastAsia="仿宋_GB2312" w:cs="Times New Roman"/>
                <w:szCs w:val="21"/>
              </w:rPr>
            </w:pPr>
          </w:p>
        </w:tc>
        <w:tc>
          <w:tcPr>
            <w:tcW w:w="3165" w:type="dxa"/>
            <w:vAlign w:val="center"/>
          </w:tcPr>
          <w:p w14:paraId="5241289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生产经营单位未如实记录安全生产教育和培训情况</w:t>
            </w:r>
          </w:p>
        </w:tc>
        <w:tc>
          <w:tcPr>
            <w:tcW w:w="4290" w:type="dxa"/>
            <w:vAlign w:val="center"/>
          </w:tcPr>
          <w:p w14:paraId="1A58C06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《中华人民共和国安全生产法》第二十八条第四款、第九十七条第四项</w:t>
            </w:r>
          </w:p>
          <w:p w14:paraId="0AFCA4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24C1CCC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一般生产经营单位已按规定进行了安全生产教育和培训，但未进行记录或者记录有错误（故意对记录造假的除外），涉及人员</w:t>
            </w:r>
            <w:r>
              <w:rPr>
                <w:rFonts w:hint="default" w:ascii="Times New Roman" w:hAnsi="Times New Roman" w:eastAsia="仿宋_GB2312" w:cs="Times New Roman"/>
                <w:color w:val="000000"/>
                <w:szCs w:val="21"/>
              </w:rPr>
              <w:t>3</w:t>
            </w:r>
            <w:r>
              <w:rPr>
                <w:rFonts w:hint="default" w:ascii="Times New Roman" w:hAnsi="Times New Roman" w:eastAsia="仿宋_GB2312" w:cs="Times New Roman"/>
                <w:szCs w:val="21"/>
              </w:rPr>
              <w:t>人以下，属首次被发现，能当场改正。适用对象最近三年内未发生生产安全亡人事故，未被市、区应急管理部门实施行政处罚，未被纳入联合惩戒名单。</w:t>
            </w:r>
          </w:p>
        </w:tc>
      </w:tr>
      <w:tr w14:paraId="59DA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77" w:type="dxa"/>
            <w:vAlign w:val="center"/>
          </w:tcPr>
          <w:p w14:paraId="1FDAAA6C">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szCs w:val="21"/>
              </w:rPr>
              <w:t>6</w:t>
            </w:r>
            <w:r>
              <w:rPr>
                <w:rFonts w:hint="default" w:ascii="Times New Roman" w:hAnsi="Times New Roman" w:eastAsia="仿宋_GB2312" w:cs="Times New Roman"/>
                <w:szCs w:val="21"/>
                <w:lang w:val="en-US" w:eastAsia="zh-CN"/>
              </w:rPr>
              <w:t>8</w:t>
            </w:r>
          </w:p>
        </w:tc>
        <w:tc>
          <w:tcPr>
            <w:tcW w:w="1722" w:type="dxa"/>
            <w:vMerge w:val="restart"/>
            <w:vAlign w:val="center"/>
          </w:tcPr>
          <w:p w14:paraId="2DF6A12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13F138D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0C2BE15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生产经营单位未将事故隐患排查治理情况向从业人员通报</w:t>
            </w:r>
          </w:p>
        </w:tc>
        <w:tc>
          <w:tcPr>
            <w:tcW w:w="4290" w:type="dxa"/>
            <w:vAlign w:val="center"/>
          </w:tcPr>
          <w:p w14:paraId="5FC0873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《中华人民共和国安全生产法》第四十一条第二款、第九十七条第五项</w:t>
            </w:r>
          </w:p>
          <w:p w14:paraId="046B27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09123851">
            <w:pPr>
              <w:spacing w:line="280" w:lineRule="exact"/>
              <w:jc w:val="left"/>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一般生产经营单位已按规定开展了隐患排查治理，且涉及隐患（重大事故隐患的除外）已经消除，但未向从业人员通报，属首次被发现，能当场改正。适用对象最近三年内未发生生产安全亡人事故，未被市、区应急管理部门实施行政处罚，未被纳入联合惩戒名单。</w:t>
            </w:r>
          </w:p>
        </w:tc>
      </w:tr>
      <w:tr w14:paraId="14E8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777" w:type="dxa"/>
            <w:vAlign w:val="center"/>
          </w:tcPr>
          <w:p w14:paraId="1C502DC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69</w:t>
            </w:r>
          </w:p>
        </w:tc>
        <w:tc>
          <w:tcPr>
            <w:tcW w:w="1722" w:type="dxa"/>
            <w:vMerge w:val="continue"/>
            <w:vAlign w:val="center"/>
          </w:tcPr>
          <w:p w14:paraId="13C0EE1E">
            <w:pPr>
              <w:spacing w:line="280" w:lineRule="exact"/>
              <w:jc w:val="center"/>
              <w:rPr>
                <w:rFonts w:hint="default" w:ascii="Times New Roman" w:hAnsi="Times New Roman" w:eastAsia="仿宋_GB2312" w:cs="Times New Roman"/>
                <w:szCs w:val="21"/>
              </w:rPr>
            </w:pPr>
          </w:p>
        </w:tc>
        <w:tc>
          <w:tcPr>
            <w:tcW w:w="3165" w:type="dxa"/>
            <w:vAlign w:val="center"/>
          </w:tcPr>
          <w:p w14:paraId="5877AB7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生产经营单位未建立事故隐患排查治理制度</w:t>
            </w:r>
          </w:p>
        </w:tc>
        <w:tc>
          <w:tcPr>
            <w:tcW w:w="4290" w:type="dxa"/>
            <w:vAlign w:val="center"/>
          </w:tcPr>
          <w:p w14:paraId="799BD8D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《中华人民共和国安全生产法》第四十一条第二款、第一百零一条第五项</w:t>
            </w:r>
          </w:p>
          <w:p w14:paraId="1E5B8A5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6F19751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一般生产经营单位，从业人员</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人以下的，已按规定开展隐患排查治理工作，未建立事故隐患排查治理制度，属首次被发现，</w:t>
            </w:r>
            <w:r>
              <w:rPr>
                <w:rFonts w:hint="default" w:ascii="Times New Roman" w:hAnsi="Times New Roman" w:eastAsia="仿宋_GB2312" w:cs="Times New Roman"/>
                <w:color w:val="000000"/>
                <w:szCs w:val="21"/>
              </w:rPr>
              <w:t>7</w:t>
            </w:r>
            <w:r>
              <w:rPr>
                <w:rFonts w:hint="default" w:ascii="Times New Roman" w:hAnsi="Times New Roman" w:eastAsia="仿宋_GB2312" w:cs="Times New Roman"/>
                <w:szCs w:val="21"/>
              </w:rPr>
              <w:t>日内整改完毕的。适用对象最近三年内未发生生产安全亡人事故，未被市、区应急管理部门实施行政处罚，未被纳入联合惩戒名单。</w:t>
            </w:r>
          </w:p>
        </w:tc>
      </w:tr>
      <w:tr w14:paraId="1ED5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777" w:type="dxa"/>
            <w:vAlign w:val="center"/>
          </w:tcPr>
          <w:p w14:paraId="587FE4F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0</w:t>
            </w:r>
          </w:p>
        </w:tc>
        <w:tc>
          <w:tcPr>
            <w:tcW w:w="1722" w:type="dxa"/>
            <w:vMerge w:val="continue"/>
            <w:vAlign w:val="center"/>
          </w:tcPr>
          <w:p w14:paraId="7A36C7E4">
            <w:pPr>
              <w:spacing w:line="280" w:lineRule="exact"/>
              <w:jc w:val="center"/>
              <w:rPr>
                <w:rFonts w:hint="default" w:ascii="Times New Roman" w:hAnsi="Times New Roman" w:eastAsia="仿宋_GB2312" w:cs="Times New Roman"/>
                <w:szCs w:val="21"/>
              </w:rPr>
            </w:pPr>
          </w:p>
        </w:tc>
        <w:tc>
          <w:tcPr>
            <w:tcW w:w="3165" w:type="dxa"/>
            <w:vAlign w:val="center"/>
          </w:tcPr>
          <w:p w14:paraId="7308162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生产经营单位未按照规定制定生产安全事故应急救援预案</w:t>
            </w:r>
          </w:p>
        </w:tc>
        <w:tc>
          <w:tcPr>
            <w:tcW w:w="4290" w:type="dxa"/>
            <w:vAlign w:val="center"/>
          </w:tcPr>
          <w:p w14:paraId="482E896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《中华人民共和国安全生产法》第八十一条、第九十七条第六项</w:t>
            </w:r>
          </w:p>
          <w:p w14:paraId="04FFC8F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6CCABBB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一般生产经营单位，已经制定事故应急救援预案，并开展过应急救援演练，但预案编制不规范，属首次被发现，</w:t>
            </w:r>
            <w:r>
              <w:rPr>
                <w:rFonts w:hint="default" w:ascii="Times New Roman" w:hAnsi="Times New Roman" w:eastAsia="仿宋_GB2312" w:cs="Times New Roman"/>
                <w:color w:val="000000"/>
                <w:szCs w:val="21"/>
              </w:rPr>
              <w:t>7</w:t>
            </w:r>
            <w:r>
              <w:rPr>
                <w:rFonts w:hint="default" w:ascii="Times New Roman" w:hAnsi="Times New Roman" w:eastAsia="仿宋_GB2312" w:cs="Times New Roman"/>
                <w:szCs w:val="21"/>
              </w:rPr>
              <w:t>日内整改完毕。适用对象最近三年内未发生生产安全亡人事故，未被市、区应急管理部门实施行政处罚，未被纳入联合惩戒名单。</w:t>
            </w:r>
          </w:p>
        </w:tc>
      </w:tr>
      <w:tr w14:paraId="0E98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777" w:type="dxa"/>
            <w:vAlign w:val="center"/>
          </w:tcPr>
          <w:p w14:paraId="5EC45FA2">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1</w:t>
            </w:r>
          </w:p>
        </w:tc>
        <w:tc>
          <w:tcPr>
            <w:tcW w:w="1722" w:type="dxa"/>
            <w:vMerge w:val="continue"/>
            <w:vAlign w:val="center"/>
          </w:tcPr>
          <w:p w14:paraId="31BB7EEA">
            <w:pPr>
              <w:spacing w:line="280" w:lineRule="exact"/>
              <w:jc w:val="center"/>
              <w:rPr>
                <w:rFonts w:hint="default" w:ascii="Times New Roman" w:hAnsi="Times New Roman" w:eastAsia="仿宋_GB2312" w:cs="Times New Roman"/>
                <w:szCs w:val="21"/>
              </w:rPr>
            </w:pPr>
          </w:p>
        </w:tc>
        <w:tc>
          <w:tcPr>
            <w:tcW w:w="3165" w:type="dxa"/>
            <w:vAlign w:val="center"/>
          </w:tcPr>
          <w:p w14:paraId="3A1EDB5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生产经营单位未在有较大危险因素的生产经营场所和有关设施、设备上设置明显的安全警示标志</w:t>
            </w:r>
          </w:p>
        </w:tc>
        <w:tc>
          <w:tcPr>
            <w:tcW w:w="4290" w:type="dxa"/>
            <w:vAlign w:val="center"/>
          </w:tcPr>
          <w:p w14:paraId="38A8829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《中华人民共和国安全生产法》第三十五条、第九十九条第一项</w:t>
            </w:r>
          </w:p>
        </w:tc>
        <w:tc>
          <w:tcPr>
            <w:tcW w:w="4455" w:type="dxa"/>
            <w:vAlign w:val="center"/>
          </w:tcPr>
          <w:p w14:paraId="0D1289A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已设置安全警示标识，但是位置不明显或者脱落后未及时张贴的，属首次被发现，能当场改正。适用对象最近三年内未发生生产安全亡人事故，未被市、区应急管理部门实施行政处罚，未被纳入联合惩戒名单。</w:t>
            </w:r>
          </w:p>
        </w:tc>
      </w:tr>
      <w:tr w14:paraId="380B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atLeast"/>
          <w:jc w:val="center"/>
        </w:trPr>
        <w:tc>
          <w:tcPr>
            <w:tcW w:w="777" w:type="dxa"/>
            <w:vAlign w:val="center"/>
          </w:tcPr>
          <w:p w14:paraId="55216D6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2</w:t>
            </w:r>
          </w:p>
        </w:tc>
        <w:tc>
          <w:tcPr>
            <w:tcW w:w="1722" w:type="dxa"/>
            <w:vMerge w:val="restart"/>
            <w:vAlign w:val="center"/>
          </w:tcPr>
          <w:p w14:paraId="72F3827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0C32C122">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433FA63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生产经营单位未建立安全风险分级管控制度</w:t>
            </w:r>
          </w:p>
        </w:tc>
        <w:tc>
          <w:tcPr>
            <w:tcW w:w="4290" w:type="dxa"/>
            <w:vAlign w:val="center"/>
          </w:tcPr>
          <w:p w14:paraId="252EEBA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《中华人民共和国安全生产法》第四十一条第一款、第一百零一条第四项</w:t>
            </w:r>
          </w:p>
          <w:p w14:paraId="6C8616D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62457D9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一般生产经营单位，从业人员</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人以下的，已按照安全风险分级采取相应管控措施，未建立安全风险分级管控制度，属首次被发现，</w:t>
            </w:r>
            <w:r>
              <w:rPr>
                <w:rFonts w:hint="default" w:ascii="Times New Roman" w:hAnsi="Times New Roman" w:eastAsia="仿宋_GB2312" w:cs="Times New Roman"/>
                <w:color w:val="000000"/>
                <w:szCs w:val="21"/>
              </w:rPr>
              <w:t>7日</w:t>
            </w:r>
            <w:r>
              <w:rPr>
                <w:rFonts w:hint="default" w:ascii="Times New Roman" w:hAnsi="Times New Roman" w:eastAsia="仿宋_GB2312" w:cs="Times New Roman"/>
                <w:szCs w:val="21"/>
              </w:rPr>
              <w:t>内整改完毕。适用对象最近三年内未发生生产安全亡人事故，未被市、区应急管理部门实施行政处罚，未被纳入联合惩戒名单。</w:t>
            </w:r>
          </w:p>
        </w:tc>
      </w:tr>
      <w:tr w14:paraId="5A07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777" w:type="dxa"/>
            <w:vAlign w:val="center"/>
          </w:tcPr>
          <w:p w14:paraId="0C6034D1">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6F3A1CD7">
            <w:pPr>
              <w:spacing w:line="280" w:lineRule="exact"/>
              <w:jc w:val="center"/>
              <w:rPr>
                <w:rFonts w:hint="default" w:ascii="Times New Roman" w:hAnsi="Times New Roman" w:eastAsia="仿宋_GB2312" w:cs="Times New Roman"/>
                <w:szCs w:val="21"/>
              </w:rPr>
            </w:pPr>
          </w:p>
        </w:tc>
        <w:tc>
          <w:tcPr>
            <w:tcW w:w="3165" w:type="dxa"/>
            <w:vAlign w:val="center"/>
          </w:tcPr>
          <w:p w14:paraId="1D708E1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生产经营单位未按照安全风险分级采取相应管控措施的</w:t>
            </w:r>
          </w:p>
        </w:tc>
        <w:tc>
          <w:tcPr>
            <w:tcW w:w="4290" w:type="dxa"/>
            <w:vAlign w:val="center"/>
          </w:tcPr>
          <w:p w14:paraId="0D366E6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《中华人民共和国安全生产法》第四十一条第一款、第一百零一条第四项</w:t>
            </w:r>
          </w:p>
          <w:p w14:paraId="4AC543D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1D362BF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一般生产经营单位，从业人员</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人以下的，已建立安全风险分级管控制度，但风险管控措施有</w:t>
            </w:r>
            <w:r>
              <w:rPr>
                <w:rFonts w:hint="default" w:ascii="Times New Roman" w:hAnsi="Times New Roman" w:eastAsia="仿宋_GB2312" w:cs="Times New Roman"/>
                <w:color w:val="000000"/>
                <w:szCs w:val="21"/>
              </w:rPr>
              <w:t>3</w:t>
            </w:r>
            <w:r>
              <w:rPr>
                <w:rFonts w:hint="default" w:ascii="Times New Roman" w:hAnsi="Times New Roman" w:eastAsia="仿宋_GB2312" w:cs="Times New Roman"/>
                <w:szCs w:val="21"/>
              </w:rPr>
              <w:t>条以下未落实（较大以上风险除外），属首次被发现，能当场改正。适用对象最近三年内未发生生产安全亡人事故，未被市、区应急管理部门实施行政处罚，未被纳入联合惩戒名单。</w:t>
            </w:r>
          </w:p>
        </w:tc>
      </w:tr>
      <w:tr w14:paraId="17ED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8" w:hRule="atLeast"/>
          <w:jc w:val="center"/>
        </w:trPr>
        <w:tc>
          <w:tcPr>
            <w:tcW w:w="777" w:type="dxa"/>
            <w:vAlign w:val="center"/>
          </w:tcPr>
          <w:p w14:paraId="38505831">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4</w:t>
            </w:r>
          </w:p>
        </w:tc>
        <w:tc>
          <w:tcPr>
            <w:tcW w:w="1722" w:type="dxa"/>
            <w:vMerge w:val="continue"/>
            <w:vAlign w:val="center"/>
          </w:tcPr>
          <w:p w14:paraId="7E330870">
            <w:pPr>
              <w:spacing w:line="280" w:lineRule="exact"/>
              <w:jc w:val="center"/>
              <w:rPr>
                <w:rFonts w:hint="default" w:ascii="Times New Roman" w:hAnsi="Times New Roman" w:eastAsia="仿宋_GB2312" w:cs="Times New Roman"/>
                <w:szCs w:val="21"/>
              </w:rPr>
            </w:pPr>
          </w:p>
        </w:tc>
        <w:tc>
          <w:tcPr>
            <w:tcW w:w="3165" w:type="dxa"/>
            <w:vAlign w:val="center"/>
          </w:tcPr>
          <w:p w14:paraId="1AB642D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生产经营单位未采取措施消除事故隐患</w:t>
            </w:r>
          </w:p>
        </w:tc>
        <w:tc>
          <w:tcPr>
            <w:tcW w:w="4290" w:type="dxa"/>
            <w:vAlign w:val="center"/>
          </w:tcPr>
          <w:p w14:paraId="749EFEF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《中华人民共和国安全生产法》第四十一条第二款、第一百零二条</w:t>
            </w:r>
          </w:p>
          <w:p w14:paraId="3773C01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148E483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有事故隐患（涉及重大事故隐患除外）尚未消除的，但已列入整改计划或正在整改之中的，属首次被发现。适用对象最近三年内未发生生产安全亡人事故，未被市、区应急管理部门实施行政处罚，未被纳入联合惩戒名单。</w:t>
            </w:r>
          </w:p>
        </w:tc>
      </w:tr>
      <w:tr w14:paraId="7592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8" w:hRule="atLeast"/>
          <w:jc w:val="center"/>
        </w:trPr>
        <w:tc>
          <w:tcPr>
            <w:tcW w:w="777" w:type="dxa"/>
            <w:vAlign w:val="center"/>
          </w:tcPr>
          <w:p w14:paraId="2985DF2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2E3B4A15">
            <w:pPr>
              <w:spacing w:line="280" w:lineRule="exact"/>
              <w:jc w:val="center"/>
              <w:rPr>
                <w:rFonts w:hint="default" w:ascii="Times New Roman" w:hAnsi="Times New Roman" w:eastAsia="仿宋_GB2312" w:cs="Times New Roman"/>
                <w:szCs w:val="21"/>
              </w:rPr>
            </w:pPr>
          </w:p>
        </w:tc>
        <w:tc>
          <w:tcPr>
            <w:tcW w:w="3165" w:type="dxa"/>
            <w:vAlign w:val="center"/>
          </w:tcPr>
          <w:p w14:paraId="118CFE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生产经营场所和员工宿舍未设有符合紧急疏散需要、标志明显、保持畅通的出口，或者占用、锁闭、封堵生产经营场所或者员工宿舍出口、疏散通道的</w:t>
            </w:r>
          </w:p>
        </w:tc>
        <w:tc>
          <w:tcPr>
            <w:tcW w:w="4290" w:type="dxa"/>
            <w:vAlign w:val="center"/>
          </w:tcPr>
          <w:p w14:paraId="043F769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《中华人民共和国安全生产法》第四十二条第二款、第一百零五条第二项</w:t>
            </w:r>
          </w:p>
          <w:p w14:paraId="1BCF4E0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00AA28A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经营场所和员工宿舍设置有2处以上出口、疏散通道，有一处被临时占用，属首次被发现，能当场恢复原状。适用对象最近三年内未发生生产安全亡人事故，未被市、区应急管理部门实施行政处罚，未被纳入联合惩戒名单。</w:t>
            </w:r>
          </w:p>
        </w:tc>
      </w:tr>
      <w:tr w14:paraId="2D53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657C0E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6</w:t>
            </w:r>
          </w:p>
        </w:tc>
        <w:tc>
          <w:tcPr>
            <w:tcW w:w="1722" w:type="dxa"/>
            <w:vMerge w:val="restart"/>
            <w:vAlign w:val="center"/>
          </w:tcPr>
          <w:p w14:paraId="4CB1C91A">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5CBB277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06EA536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从业人员安全培训的时间少于《生产经营单位安全培训规定》或者有关标准规定</w:t>
            </w:r>
          </w:p>
        </w:tc>
        <w:tc>
          <w:tcPr>
            <w:tcW w:w="4290" w:type="dxa"/>
            <w:vAlign w:val="center"/>
          </w:tcPr>
          <w:p w14:paraId="4DDD42C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《安全生产培训管理办法》第十一条、第三十六条第一项</w:t>
            </w:r>
          </w:p>
          <w:p w14:paraId="5258F80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512C61D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一般生产经营单位，涉及人员</w:t>
            </w:r>
            <w:r>
              <w:rPr>
                <w:rFonts w:hint="default" w:ascii="Times New Roman" w:hAnsi="Times New Roman" w:eastAsia="仿宋_GB2312" w:cs="Times New Roman"/>
                <w:color w:val="000000"/>
                <w:szCs w:val="21"/>
              </w:rPr>
              <w:t>3</w:t>
            </w:r>
            <w:r>
              <w:rPr>
                <w:rFonts w:hint="default" w:ascii="Times New Roman" w:hAnsi="Times New Roman" w:eastAsia="仿宋_GB2312" w:cs="Times New Roman"/>
                <w:szCs w:val="21"/>
              </w:rPr>
              <w:t>人以下，培训时间已达到规定学时的三分之二以上，属首次被发现，能立即脱离岗位开展培训。适用对象最近三年内未发生生产安全亡人事故，未被市、区应急管理部门实施行政处罚，未被纳入联合惩戒名单。</w:t>
            </w:r>
          </w:p>
        </w:tc>
      </w:tr>
      <w:tr w14:paraId="61BD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E7051F9">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4BBE44A7">
            <w:pPr>
              <w:spacing w:line="280" w:lineRule="exact"/>
              <w:jc w:val="center"/>
              <w:rPr>
                <w:rFonts w:hint="default" w:ascii="Times New Roman" w:hAnsi="Times New Roman" w:eastAsia="仿宋_GB2312" w:cs="Times New Roman"/>
                <w:szCs w:val="21"/>
              </w:rPr>
            </w:pPr>
          </w:p>
        </w:tc>
        <w:tc>
          <w:tcPr>
            <w:tcW w:w="3165" w:type="dxa"/>
            <w:vAlign w:val="center"/>
          </w:tcPr>
          <w:p w14:paraId="067402D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生产经营单位未建立健全特种作业人员档案</w:t>
            </w:r>
          </w:p>
        </w:tc>
        <w:tc>
          <w:tcPr>
            <w:tcW w:w="4290" w:type="dxa"/>
            <w:vAlign w:val="center"/>
          </w:tcPr>
          <w:p w14:paraId="112DC8D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《特种作业人员安全技术培训考核管理规定》第三十四条、第三十八条</w:t>
            </w:r>
          </w:p>
          <w:p w14:paraId="0435651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563C272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一般生产经营单位，已建立特种作业人员档案，但有</w:t>
            </w:r>
            <w:r>
              <w:rPr>
                <w:rFonts w:hint="default" w:ascii="Times New Roman" w:hAnsi="Times New Roman" w:eastAsia="仿宋_GB2312" w:cs="Times New Roman"/>
                <w:color w:val="000000"/>
                <w:szCs w:val="21"/>
              </w:rPr>
              <w:t>1</w:t>
            </w:r>
            <w:r>
              <w:rPr>
                <w:rFonts w:hint="default" w:ascii="Times New Roman" w:hAnsi="Times New Roman" w:eastAsia="仿宋_GB2312" w:cs="Times New Roman"/>
                <w:szCs w:val="21"/>
              </w:rPr>
              <w:t>名新增特种作业人员未及时建立档案，时间不超过</w:t>
            </w:r>
            <w:r>
              <w:rPr>
                <w:rFonts w:hint="default" w:ascii="Times New Roman" w:hAnsi="Times New Roman" w:eastAsia="仿宋_GB2312" w:cs="Times New Roman"/>
                <w:color w:val="000000"/>
                <w:szCs w:val="21"/>
              </w:rPr>
              <w:t>15</w:t>
            </w:r>
            <w:r>
              <w:rPr>
                <w:rFonts w:hint="default" w:ascii="Times New Roman" w:hAnsi="Times New Roman" w:eastAsia="仿宋_GB2312" w:cs="Times New Roman"/>
                <w:szCs w:val="21"/>
              </w:rPr>
              <w:t>日，属首次被发现，能当场改正。适用对象最近三年内未发生生产安全亡人事故，未被市、区应急管理部门实施行政处罚，未被纳入联合惩戒名单。</w:t>
            </w:r>
          </w:p>
        </w:tc>
      </w:tr>
      <w:tr w14:paraId="5A43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FD1A93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7</w:t>
            </w:r>
            <w:r>
              <w:rPr>
                <w:rFonts w:hint="default" w:ascii="Times New Roman" w:hAnsi="Times New Roman" w:eastAsia="仿宋_GB2312" w:cs="Times New Roman"/>
                <w:color w:val="000000"/>
                <w:szCs w:val="21"/>
                <w:lang w:val="en-US" w:eastAsia="zh-CN"/>
              </w:rPr>
              <w:t>8</w:t>
            </w:r>
          </w:p>
        </w:tc>
        <w:tc>
          <w:tcPr>
            <w:tcW w:w="1722" w:type="dxa"/>
            <w:vMerge w:val="continue"/>
            <w:vAlign w:val="center"/>
          </w:tcPr>
          <w:p w14:paraId="2AE846F9">
            <w:pPr>
              <w:spacing w:line="280" w:lineRule="exact"/>
              <w:jc w:val="center"/>
              <w:rPr>
                <w:rFonts w:hint="default" w:ascii="Times New Roman" w:hAnsi="Times New Roman" w:eastAsia="仿宋_GB2312" w:cs="Times New Roman"/>
                <w:szCs w:val="21"/>
              </w:rPr>
            </w:pPr>
          </w:p>
        </w:tc>
        <w:tc>
          <w:tcPr>
            <w:tcW w:w="3165" w:type="dxa"/>
            <w:vAlign w:val="center"/>
          </w:tcPr>
          <w:p w14:paraId="36CB5AA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安全评价检测检验机构未在开展现场技术服务前七个工作日内，书面告知项目实施地资质认可机关</w:t>
            </w:r>
          </w:p>
        </w:tc>
        <w:tc>
          <w:tcPr>
            <w:tcW w:w="4290" w:type="dxa"/>
            <w:vAlign w:val="center"/>
          </w:tcPr>
          <w:p w14:paraId="7FA867F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《安全评价检测检验机构管理办法》第十九条、第三十条第四项</w:t>
            </w:r>
          </w:p>
          <w:p w14:paraId="151AB5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0036D4D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已书面告知项目实施地资质认可机关，但未在开展现场技术服务前七个工作日内告知，有</w:t>
            </w:r>
            <w:r>
              <w:rPr>
                <w:rFonts w:hint="default" w:ascii="Times New Roman" w:hAnsi="Times New Roman" w:eastAsia="仿宋_GB2312" w:cs="Times New Roman"/>
                <w:color w:val="000000"/>
                <w:szCs w:val="21"/>
              </w:rPr>
              <w:t>1</w:t>
            </w:r>
            <w:r>
              <w:rPr>
                <w:rFonts w:hint="default" w:ascii="Times New Roman" w:hAnsi="Times New Roman" w:eastAsia="仿宋_GB2312" w:cs="Times New Roman"/>
                <w:szCs w:val="21"/>
              </w:rPr>
              <w:t>次，属首次被发现。适用对象最近三年内未发生生产安全亡人事故，未被市、区应急管理部门实施行政处罚，未被纳入联合惩戒名单。</w:t>
            </w:r>
          </w:p>
        </w:tc>
      </w:tr>
      <w:tr w14:paraId="2A13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0BD4B4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79</w:t>
            </w:r>
          </w:p>
        </w:tc>
        <w:tc>
          <w:tcPr>
            <w:tcW w:w="1722" w:type="dxa"/>
            <w:vMerge w:val="continue"/>
            <w:vAlign w:val="center"/>
          </w:tcPr>
          <w:p w14:paraId="731B3A1D">
            <w:pPr>
              <w:spacing w:line="280" w:lineRule="exact"/>
              <w:jc w:val="center"/>
              <w:rPr>
                <w:rFonts w:hint="default" w:ascii="Times New Roman" w:hAnsi="Times New Roman" w:eastAsia="仿宋_GB2312" w:cs="Times New Roman"/>
                <w:szCs w:val="21"/>
              </w:rPr>
            </w:pPr>
          </w:p>
        </w:tc>
        <w:tc>
          <w:tcPr>
            <w:tcW w:w="3165" w:type="dxa"/>
            <w:vAlign w:val="center"/>
          </w:tcPr>
          <w:p w14:paraId="4BA4AFA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工业企业未将安全风险管控纳入年度安全生产教育培训计划</w:t>
            </w:r>
          </w:p>
        </w:tc>
        <w:tc>
          <w:tcPr>
            <w:tcW w:w="4290" w:type="dxa"/>
            <w:vAlign w:val="center"/>
          </w:tcPr>
          <w:p w14:paraId="2F0AE46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《江苏省工业企业安全生产风险报告规定》第十七条、第三十四条第四项</w:t>
            </w:r>
          </w:p>
          <w:p w14:paraId="76E11BA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4A2F4AB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已经开展了安全风险管控的教育培训，但未将安全风险管控纳入年度安全生产教育培训计划，属首次被发现，能当场改正。适用对象最近三年内未发生生产安全亡人事故，未被市、区应急管理部门实施行政处罚，未被纳入联合惩戒名单。</w:t>
            </w:r>
          </w:p>
        </w:tc>
      </w:tr>
      <w:tr w14:paraId="22CC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777" w:type="dxa"/>
            <w:vAlign w:val="center"/>
          </w:tcPr>
          <w:p w14:paraId="30AA4142">
            <w:pPr>
              <w:spacing w:line="280" w:lineRule="exact"/>
              <w:jc w:val="center"/>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80</w:t>
            </w:r>
          </w:p>
        </w:tc>
        <w:tc>
          <w:tcPr>
            <w:tcW w:w="1722" w:type="dxa"/>
            <w:vMerge w:val="continue"/>
            <w:vAlign w:val="center"/>
          </w:tcPr>
          <w:p w14:paraId="44A46916">
            <w:pPr>
              <w:spacing w:line="280" w:lineRule="exact"/>
              <w:jc w:val="center"/>
              <w:rPr>
                <w:rFonts w:hint="default" w:ascii="Times New Roman" w:hAnsi="Times New Roman" w:eastAsia="仿宋_GB2312" w:cs="Times New Roman"/>
                <w:szCs w:val="21"/>
              </w:rPr>
            </w:pPr>
          </w:p>
        </w:tc>
        <w:tc>
          <w:tcPr>
            <w:tcW w:w="3165" w:type="dxa"/>
            <w:vAlign w:val="center"/>
          </w:tcPr>
          <w:p w14:paraId="52DF3CA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生产经营单位未按照规定进行应急预案修订</w:t>
            </w:r>
          </w:p>
        </w:tc>
        <w:tc>
          <w:tcPr>
            <w:tcW w:w="4290" w:type="dxa"/>
            <w:vAlign w:val="center"/>
          </w:tcPr>
          <w:p w14:paraId="6E951F3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《生产安全事故应急预案管理办法》第三十六条、第三十七条、第四十五条第一款第五项</w:t>
            </w:r>
          </w:p>
          <w:p w14:paraId="34CAE5F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《常州市安全生产轻微违法行为不予行政处罚清单》（常应急〔2022〕6号）</w:t>
            </w:r>
          </w:p>
        </w:tc>
        <w:tc>
          <w:tcPr>
            <w:tcW w:w="4455" w:type="dxa"/>
            <w:vAlign w:val="center"/>
          </w:tcPr>
          <w:p w14:paraId="2F3A85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一般生产经营单位，其从业人员人数</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人以下，未按规定及时修订应急预案时间不超过半年，属首次被发现。适用对象最近三年内未发生生产安全亡人事故，未被市、区应急管理部门实施行政处罚，未被纳入联合惩戒名单。</w:t>
            </w:r>
          </w:p>
        </w:tc>
      </w:tr>
      <w:tr w14:paraId="1B0E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8" w:hRule="atLeast"/>
          <w:jc w:val="center"/>
        </w:trPr>
        <w:tc>
          <w:tcPr>
            <w:tcW w:w="777" w:type="dxa"/>
            <w:vAlign w:val="center"/>
          </w:tcPr>
          <w:p w14:paraId="1D41834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1</w:t>
            </w:r>
          </w:p>
        </w:tc>
        <w:tc>
          <w:tcPr>
            <w:tcW w:w="1722" w:type="dxa"/>
            <w:vMerge w:val="restart"/>
            <w:vAlign w:val="center"/>
          </w:tcPr>
          <w:p w14:paraId="2F2AE84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4711FC2B">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7BDA20D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生产经营单位安全设备的安装、使用、检测、改造和报废不符合国家标准或者行业标准</w:t>
            </w:r>
          </w:p>
        </w:tc>
        <w:tc>
          <w:tcPr>
            <w:tcW w:w="4290" w:type="dxa"/>
            <w:vAlign w:val="center"/>
          </w:tcPr>
          <w:p w14:paraId="67B8C47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《中华人民共和国安全生产法》第三十六条第一款、第九十九条第一款第二项</w:t>
            </w:r>
          </w:p>
          <w:p w14:paraId="17967C7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21C8D15E">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14:paraId="41E395B0">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（二）初次违法；</w:t>
            </w:r>
          </w:p>
          <w:p w14:paraId="7886815D">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（三）违法行为轻微并及时改正；</w:t>
            </w:r>
          </w:p>
          <w:p w14:paraId="3C1E118A">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p w14:paraId="79152FCC">
            <w:pPr>
              <w:pStyle w:val="9"/>
              <w:autoSpaceDE/>
              <w:autoSpaceDN/>
              <w:adjustRightInd/>
              <w:spacing w:after="0" w:line="240" w:lineRule="exact"/>
              <w:ind w:left="0" w:leftChars="0"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2"/>
                <w:sz w:val="21"/>
                <w:szCs w:val="21"/>
              </w:rPr>
              <w:t>（五）仅限小型传动型设备上的安全设备（现场未在使用；轴传动装置直径不得大于</w:t>
            </w:r>
            <w:r>
              <w:rPr>
                <w:rFonts w:hint="default" w:ascii="Times New Roman" w:hAnsi="Times New Roman" w:eastAsia="仿宋_GB2312" w:cs="Times New Roman"/>
                <w:color w:val="000000"/>
                <w:kern w:val="2"/>
                <w:sz w:val="21"/>
                <w:szCs w:val="21"/>
              </w:rPr>
              <w:t>50</w:t>
            </w:r>
            <w:r>
              <w:rPr>
                <w:rFonts w:hint="default" w:ascii="Times New Roman" w:hAnsi="Times New Roman" w:eastAsia="仿宋_GB2312" w:cs="Times New Roman"/>
                <w:kern w:val="2"/>
                <w:sz w:val="21"/>
                <w:szCs w:val="21"/>
              </w:rPr>
              <w:t>mm；皮带传动装置的主动轮直径不大于</w:t>
            </w:r>
            <w:r>
              <w:rPr>
                <w:rFonts w:hint="default" w:ascii="Times New Roman" w:hAnsi="Times New Roman" w:eastAsia="仿宋_GB2312" w:cs="Times New Roman"/>
                <w:color w:val="000000"/>
                <w:kern w:val="2"/>
                <w:sz w:val="21"/>
                <w:szCs w:val="21"/>
              </w:rPr>
              <w:t>100</w:t>
            </w:r>
            <w:r>
              <w:rPr>
                <w:rFonts w:hint="default" w:ascii="Times New Roman" w:hAnsi="Times New Roman" w:eastAsia="仿宋_GB2312" w:cs="Times New Roman"/>
                <w:kern w:val="2"/>
                <w:sz w:val="21"/>
                <w:szCs w:val="21"/>
              </w:rPr>
              <w:t>mm，电机功率不大于</w:t>
            </w:r>
            <w:r>
              <w:rPr>
                <w:rFonts w:hint="default" w:ascii="Times New Roman" w:hAnsi="Times New Roman" w:eastAsia="仿宋_GB2312" w:cs="Times New Roman"/>
                <w:color w:val="000000"/>
                <w:kern w:val="2"/>
                <w:sz w:val="21"/>
                <w:szCs w:val="21"/>
              </w:rPr>
              <w:t>0.3</w:t>
            </w:r>
            <w:r>
              <w:rPr>
                <w:rFonts w:hint="default" w:ascii="Times New Roman" w:hAnsi="Times New Roman" w:eastAsia="仿宋_GB2312" w:cs="Times New Roman"/>
                <w:kern w:val="2"/>
                <w:sz w:val="21"/>
                <w:szCs w:val="21"/>
              </w:rPr>
              <w:t>KW）。</w:t>
            </w:r>
          </w:p>
        </w:tc>
      </w:tr>
      <w:tr w14:paraId="62CF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777" w:type="dxa"/>
            <w:vAlign w:val="center"/>
          </w:tcPr>
          <w:p w14:paraId="76D2C8DC">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2</w:t>
            </w:r>
          </w:p>
        </w:tc>
        <w:tc>
          <w:tcPr>
            <w:tcW w:w="1722" w:type="dxa"/>
            <w:vMerge w:val="continue"/>
            <w:vAlign w:val="center"/>
          </w:tcPr>
          <w:p w14:paraId="69CA3F17">
            <w:pPr>
              <w:spacing w:line="280" w:lineRule="exact"/>
              <w:jc w:val="center"/>
              <w:rPr>
                <w:rFonts w:hint="default" w:ascii="Times New Roman" w:hAnsi="Times New Roman" w:eastAsia="仿宋_GB2312" w:cs="Times New Roman"/>
                <w:szCs w:val="21"/>
              </w:rPr>
            </w:pPr>
          </w:p>
        </w:tc>
        <w:tc>
          <w:tcPr>
            <w:tcW w:w="3165" w:type="dxa"/>
            <w:vAlign w:val="center"/>
          </w:tcPr>
          <w:p w14:paraId="15823F1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生产经营单位未为从业人员提供符合国家标准或者行业标准的劳动防护用品</w:t>
            </w:r>
          </w:p>
        </w:tc>
        <w:tc>
          <w:tcPr>
            <w:tcW w:w="4290" w:type="dxa"/>
            <w:vAlign w:val="center"/>
          </w:tcPr>
          <w:p w14:paraId="0B96689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《中华人民共和国安全生产法》第四十五条、第九十九条第一款第五项</w:t>
            </w:r>
          </w:p>
          <w:p w14:paraId="21E1C28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301A8D21">
            <w:pPr>
              <w:spacing w:line="2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14:paraId="35C27612">
            <w:pPr>
              <w:spacing w:line="2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（二）初次违法；</w:t>
            </w:r>
          </w:p>
          <w:p w14:paraId="164E5AC9">
            <w:pPr>
              <w:spacing w:line="2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（三）违法行为轻微并及时改正；</w:t>
            </w:r>
          </w:p>
          <w:p w14:paraId="6B81AFEE">
            <w:pPr>
              <w:spacing w:line="26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p w14:paraId="4FE47FBE">
            <w:pPr>
              <w:pStyle w:val="9"/>
              <w:autoSpaceDE/>
              <w:autoSpaceDN/>
              <w:adjustRightInd/>
              <w:spacing w:after="0" w:line="260" w:lineRule="exact"/>
              <w:ind w:left="0" w:leftChars="0"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w:t>
            </w:r>
            <w:r>
              <w:rPr>
                <w:rFonts w:hint="default" w:ascii="Times New Roman" w:hAnsi="Times New Roman" w:eastAsia="仿宋_GB2312" w:cs="Times New Roman"/>
                <w:kern w:val="2"/>
                <w:sz w:val="21"/>
                <w:szCs w:val="21"/>
              </w:rPr>
              <w:t>现场未使用，同时现场有符合国家标准的劳动防护用品可供使用（有限空间场所除外）。</w:t>
            </w:r>
          </w:p>
        </w:tc>
      </w:tr>
      <w:tr w14:paraId="1605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6" w:hRule="atLeast"/>
          <w:jc w:val="center"/>
        </w:trPr>
        <w:tc>
          <w:tcPr>
            <w:tcW w:w="777" w:type="dxa"/>
            <w:vAlign w:val="center"/>
          </w:tcPr>
          <w:p w14:paraId="7CB02F0D">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3</w:t>
            </w:r>
          </w:p>
        </w:tc>
        <w:tc>
          <w:tcPr>
            <w:tcW w:w="1722" w:type="dxa"/>
            <w:vMerge w:val="restart"/>
            <w:vAlign w:val="center"/>
          </w:tcPr>
          <w:p w14:paraId="2D5DFC5B">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653914C4">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70996B6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生产经营单位未按规定上报事故隐患排查治理统计分析表</w:t>
            </w:r>
          </w:p>
        </w:tc>
        <w:tc>
          <w:tcPr>
            <w:tcW w:w="4290" w:type="dxa"/>
            <w:vAlign w:val="center"/>
          </w:tcPr>
          <w:p w14:paraId="3843CC8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《安全生产事故隐患排查治理暂行规定》第十四条、第二十六条第一款第二项</w:t>
            </w:r>
          </w:p>
          <w:p w14:paraId="073CFD5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7EB4CFD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14:paraId="79AA035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（二）初次违法；</w:t>
            </w:r>
          </w:p>
          <w:p w14:paraId="10414FE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（三）违法行为轻微并能当场改正；</w:t>
            </w:r>
          </w:p>
          <w:p w14:paraId="07A7742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p w14:paraId="315432DC">
            <w:pPr>
              <w:pStyle w:val="9"/>
              <w:autoSpaceDE/>
              <w:autoSpaceDN/>
              <w:adjustRightInd/>
              <w:spacing w:after="0" w:line="280" w:lineRule="exact"/>
              <w:ind w:left="0" w:leftChars="0"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2"/>
                <w:sz w:val="21"/>
                <w:szCs w:val="21"/>
              </w:rPr>
              <w:t>（五）有记录且完整，重大隐患除外。</w:t>
            </w:r>
          </w:p>
        </w:tc>
      </w:tr>
      <w:tr w14:paraId="6058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777" w:type="dxa"/>
            <w:vAlign w:val="center"/>
          </w:tcPr>
          <w:p w14:paraId="4A93BD21">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4</w:t>
            </w:r>
          </w:p>
        </w:tc>
        <w:tc>
          <w:tcPr>
            <w:tcW w:w="1722" w:type="dxa"/>
            <w:vMerge w:val="continue"/>
            <w:vAlign w:val="center"/>
          </w:tcPr>
          <w:p w14:paraId="4FC1A009">
            <w:pPr>
              <w:spacing w:line="280" w:lineRule="exact"/>
              <w:jc w:val="center"/>
              <w:rPr>
                <w:rFonts w:hint="default" w:ascii="Times New Roman" w:hAnsi="Times New Roman" w:eastAsia="仿宋_GB2312" w:cs="Times New Roman"/>
                <w:szCs w:val="21"/>
              </w:rPr>
            </w:pPr>
          </w:p>
        </w:tc>
        <w:tc>
          <w:tcPr>
            <w:tcW w:w="3165" w:type="dxa"/>
            <w:vAlign w:val="center"/>
          </w:tcPr>
          <w:p w14:paraId="41B47CD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生产经营单位未与承包单位、承租单位签订专门的安全生产管理协议或者未在承包合同、租赁合同中明确各自的安全生产管理职责</w:t>
            </w:r>
          </w:p>
        </w:tc>
        <w:tc>
          <w:tcPr>
            <w:tcW w:w="4290" w:type="dxa"/>
            <w:vAlign w:val="center"/>
          </w:tcPr>
          <w:p w14:paraId="70ECE15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《中华人民共和国安全生产法》第四十九条第二款、第一百零三条第二款</w:t>
            </w:r>
          </w:p>
          <w:p w14:paraId="78B99BF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28799059">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14:paraId="6874CE64">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（二）初次违法；</w:t>
            </w:r>
          </w:p>
          <w:p w14:paraId="50841A20">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（三）违法行为轻微并及时改正；</w:t>
            </w:r>
          </w:p>
          <w:p w14:paraId="7401DB6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p w14:paraId="54B1610A">
            <w:pPr>
              <w:pStyle w:val="9"/>
              <w:autoSpaceDE/>
              <w:autoSpaceDN/>
              <w:adjustRightInd/>
              <w:spacing w:after="0" w:line="240" w:lineRule="exact"/>
              <w:ind w:left="0" w:leftChars="0" w:firstLine="0" w:firstLineChars="0"/>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（五）租赁单位无较大以上风险，员工人员</w:t>
            </w:r>
            <w:r>
              <w:rPr>
                <w:rFonts w:hint="default" w:ascii="Times New Roman" w:hAnsi="Times New Roman" w:eastAsia="仿宋_GB2312" w:cs="Times New Roman"/>
                <w:color w:val="000000"/>
                <w:kern w:val="2"/>
                <w:sz w:val="21"/>
                <w:szCs w:val="21"/>
              </w:rPr>
              <w:t>5</w:t>
            </w:r>
            <w:r>
              <w:rPr>
                <w:rFonts w:hint="default" w:ascii="Times New Roman" w:hAnsi="Times New Roman" w:eastAsia="仿宋_GB2312" w:cs="Times New Roman"/>
                <w:sz w:val="21"/>
                <w:szCs w:val="21"/>
              </w:rPr>
              <w:t>人以下，自违法行为发生之日起</w:t>
            </w:r>
            <w:r>
              <w:rPr>
                <w:rFonts w:hint="default" w:ascii="Times New Roman" w:hAnsi="Times New Roman" w:eastAsia="仿宋_GB2312" w:cs="Times New Roman"/>
                <w:color w:val="000000"/>
                <w:kern w:val="2"/>
                <w:sz w:val="21"/>
                <w:szCs w:val="21"/>
              </w:rPr>
              <w:t>1</w:t>
            </w:r>
            <w:r>
              <w:rPr>
                <w:rFonts w:hint="default" w:ascii="Times New Roman" w:hAnsi="Times New Roman" w:eastAsia="仿宋_GB2312" w:cs="Times New Roman"/>
                <w:sz w:val="21"/>
                <w:szCs w:val="21"/>
              </w:rPr>
              <w:t>个月内。</w:t>
            </w:r>
          </w:p>
        </w:tc>
      </w:tr>
      <w:tr w14:paraId="3778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7B84122">
            <w:pPr>
              <w:spacing w:line="28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5</w:t>
            </w:r>
          </w:p>
        </w:tc>
        <w:tc>
          <w:tcPr>
            <w:tcW w:w="1722" w:type="dxa"/>
            <w:vAlign w:val="center"/>
          </w:tcPr>
          <w:p w14:paraId="20E8A894">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区应急管理局</w:t>
            </w:r>
          </w:p>
          <w:p w14:paraId="34F68501">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w:t>
            </w:r>
            <w:r>
              <w:rPr>
                <w:rFonts w:hint="default" w:ascii="Times New Roman" w:hAnsi="Times New Roman" w:eastAsia="仿宋_GB2312" w:cs="Times New Roman"/>
                <w:color w:val="000000"/>
                <w:szCs w:val="21"/>
              </w:rPr>
              <w:t>20</w:t>
            </w:r>
            <w:r>
              <w:rPr>
                <w:rFonts w:hint="default" w:ascii="Times New Roman" w:hAnsi="Times New Roman" w:eastAsia="仿宋_GB2312" w:cs="Times New Roman"/>
                <w:szCs w:val="21"/>
              </w:rPr>
              <w:t>项）</w:t>
            </w:r>
          </w:p>
        </w:tc>
        <w:tc>
          <w:tcPr>
            <w:tcW w:w="3165" w:type="dxa"/>
            <w:vAlign w:val="center"/>
          </w:tcPr>
          <w:p w14:paraId="5DCD304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企业不按照《江苏省工业企业安全生产风险报告规定》报告较大以上安全风险的</w:t>
            </w:r>
          </w:p>
        </w:tc>
        <w:tc>
          <w:tcPr>
            <w:tcW w:w="4290" w:type="dxa"/>
            <w:vAlign w:val="center"/>
          </w:tcPr>
          <w:p w14:paraId="36EA531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《江苏省工业企业安全生产风险报告规定》第二十条、第二十二条、第三十五条</w:t>
            </w:r>
          </w:p>
          <w:p w14:paraId="562427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w:t>
            </w:r>
          </w:p>
        </w:tc>
        <w:tc>
          <w:tcPr>
            <w:tcW w:w="4455" w:type="dxa"/>
            <w:vAlign w:val="center"/>
          </w:tcPr>
          <w:p w14:paraId="4A781F7D">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14:paraId="612DE83C">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（二）初次违法；</w:t>
            </w:r>
          </w:p>
          <w:p w14:paraId="7C0F5F7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（三）违法行为轻微并及时改正；</w:t>
            </w:r>
          </w:p>
          <w:p w14:paraId="410C95A3">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p w14:paraId="7F2A4FF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（五）企业已开展安全风险辨识，在省安全风险上报系统中报告的较大以上安全风险为</w:t>
            </w:r>
            <w:r>
              <w:rPr>
                <w:rFonts w:hint="default" w:ascii="Times New Roman" w:hAnsi="Times New Roman" w:eastAsia="仿宋_GB2312" w:cs="Times New Roman"/>
                <w:color w:val="000000"/>
                <w:szCs w:val="21"/>
              </w:rPr>
              <w:t>0</w:t>
            </w:r>
            <w:r>
              <w:rPr>
                <w:rFonts w:hint="default" w:ascii="Times New Roman" w:hAnsi="Times New Roman" w:eastAsia="仿宋_GB2312" w:cs="Times New Roman"/>
                <w:szCs w:val="21"/>
              </w:rPr>
              <w:t>项，涉及未上报的较大以上安全风险</w:t>
            </w:r>
            <w:r>
              <w:rPr>
                <w:rFonts w:hint="default" w:ascii="Times New Roman" w:hAnsi="Times New Roman" w:eastAsia="仿宋_GB2312" w:cs="Times New Roman"/>
                <w:color w:val="000000"/>
                <w:szCs w:val="21"/>
              </w:rPr>
              <w:t>1</w:t>
            </w:r>
            <w:r>
              <w:rPr>
                <w:rFonts w:hint="default" w:ascii="Times New Roman" w:hAnsi="Times New Roman" w:eastAsia="仿宋_GB2312" w:cs="Times New Roman"/>
                <w:szCs w:val="21"/>
              </w:rPr>
              <w:t>项以下。企业已辨识出较大以上安全风险项，且未上报的除外。</w:t>
            </w:r>
          </w:p>
        </w:tc>
      </w:tr>
      <w:tr w14:paraId="4398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jc w:val="center"/>
        </w:trPr>
        <w:tc>
          <w:tcPr>
            <w:tcW w:w="777" w:type="dxa"/>
            <w:vAlign w:val="center"/>
          </w:tcPr>
          <w:p w14:paraId="1E2BCE1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6</w:t>
            </w:r>
          </w:p>
        </w:tc>
        <w:tc>
          <w:tcPr>
            <w:tcW w:w="1722" w:type="dxa"/>
            <w:vMerge w:val="restart"/>
            <w:vAlign w:val="center"/>
          </w:tcPr>
          <w:p w14:paraId="7FD17149">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4D9C201F">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p w14:paraId="500FA65C">
            <w:pPr>
              <w:spacing w:line="280" w:lineRule="exact"/>
              <w:jc w:val="center"/>
              <w:rPr>
                <w:rFonts w:hint="default" w:ascii="Times New Roman" w:hAnsi="Times New Roman" w:eastAsia="仿宋_GB2312" w:cs="Times New Roman"/>
                <w:szCs w:val="21"/>
              </w:rPr>
            </w:pPr>
          </w:p>
        </w:tc>
        <w:tc>
          <w:tcPr>
            <w:tcW w:w="3165" w:type="dxa"/>
            <w:vAlign w:val="center"/>
          </w:tcPr>
          <w:p w14:paraId="6645274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商品和服务不符合明码标价规定</w:t>
            </w:r>
          </w:p>
        </w:tc>
        <w:tc>
          <w:tcPr>
            <w:tcW w:w="4290" w:type="dxa"/>
            <w:vAlign w:val="center"/>
          </w:tcPr>
          <w:p w14:paraId="1270ABF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《价格法》第十三条第一款、第四十二条</w:t>
            </w:r>
          </w:p>
          <w:p w14:paraId="4A7361D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5D1208E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74FEEC5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（二）有证据证明事先充分保障了消费者的知情权与选择权；</w:t>
            </w:r>
          </w:p>
          <w:p w14:paraId="1692E79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tc>
      </w:tr>
      <w:tr w14:paraId="4E02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777" w:type="dxa"/>
            <w:vAlign w:val="center"/>
          </w:tcPr>
          <w:p w14:paraId="0A3453B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66E52FEF">
            <w:pPr>
              <w:spacing w:line="280" w:lineRule="exact"/>
              <w:jc w:val="center"/>
              <w:rPr>
                <w:rFonts w:hint="default" w:ascii="Times New Roman" w:hAnsi="Times New Roman" w:eastAsia="仿宋_GB2312" w:cs="Times New Roman"/>
                <w:szCs w:val="21"/>
              </w:rPr>
            </w:pPr>
          </w:p>
        </w:tc>
        <w:tc>
          <w:tcPr>
            <w:tcW w:w="3165" w:type="dxa"/>
            <w:vAlign w:val="center"/>
          </w:tcPr>
          <w:p w14:paraId="0C9C088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提供服务的经营者未在醒目位置公布服务项目、服务内容、等级或规格、服务价格等内容</w:t>
            </w:r>
          </w:p>
        </w:tc>
        <w:tc>
          <w:tcPr>
            <w:tcW w:w="4290" w:type="dxa"/>
            <w:vAlign w:val="center"/>
          </w:tcPr>
          <w:p w14:paraId="31EE9F6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《价格法》第十三条第一款、第四十二条</w:t>
            </w:r>
          </w:p>
          <w:p w14:paraId="728DE54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4C7563A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（一）已公布相关内容，但位置不够醒目；</w:t>
            </w:r>
          </w:p>
          <w:p w14:paraId="01DB856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601D752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（三）没有造成危害后果。</w:t>
            </w:r>
          </w:p>
        </w:tc>
      </w:tr>
      <w:tr w14:paraId="4E84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77" w:type="dxa"/>
            <w:vAlign w:val="center"/>
          </w:tcPr>
          <w:p w14:paraId="221FC76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8</w:t>
            </w:r>
            <w:r>
              <w:rPr>
                <w:rFonts w:hint="default" w:ascii="Times New Roman" w:hAnsi="Times New Roman" w:eastAsia="仿宋_GB2312" w:cs="Times New Roman"/>
                <w:color w:val="000000"/>
                <w:szCs w:val="21"/>
                <w:lang w:val="en-US" w:eastAsia="zh-CN"/>
              </w:rPr>
              <w:t>8</w:t>
            </w:r>
          </w:p>
        </w:tc>
        <w:tc>
          <w:tcPr>
            <w:tcW w:w="1722" w:type="dxa"/>
            <w:vMerge w:val="continue"/>
            <w:vAlign w:val="center"/>
          </w:tcPr>
          <w:p w14:paraId="65579029">
            <w:pPr>
              <w:spacing w:line="280" w:lineRule="exact"/>
              <w:jc w:val="center"/>
              <w:rPr>
                <w:rFonts w:hint="default" w:ascii="Times New Roman" w:hAnsi="Times New Roman" w:eastAsia="仿宋_GB2312" w:cs="Times New Roman"/>
                <w:szCs w:val="21"/>
              </w:rPr>
            </w:pPr>
          </w:p>
        </w:tc>
        <w:tc>
          <w:tcPr>
            <w:tcW w:w="3165" w:type="dxa"/>
            <w:vAlign w:val="center"/>
          </w:tcPr>
          <w:p w14:paraId="1F1CC71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电子商务经营者未依法在首页显著位置公示营业执照信息等信息</w:t>
            </w:r>
          </w:p>
        </w:tc>
        <w:tc>
          <w:tcPr>
            <w:tcW w:w="4290" w:type="dxa"/>
            <w:vAlign w:val="center"/>
          </w:tcPr>
          <w:p w14:paraId="1EF7EAA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《电子商务法》第十五条、第七十六条第一款第一项</w:t>
            </w:r>
          </w:p>
          <w:p w14:paraId="657AAAB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5F1A034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D9491A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598C74F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4BC1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77" w:type="dxa"/>
            <w:vAlign w:val="center"/>
          </w:tcPr>
          <w:p w14:paraId="2608A56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89</w:t>
            </w:r>
          </w:p>
        </w:tc>
        <w:tc>
          <w:tcPr>
            <w:tcW w:w="1722" w:type="dxa"/>
            <w:vMerge w:val="restart"/>
            <w:vAlign w:val="center"/>
          </w:tcPr>
          <w:p w14:paraId="3481F0E9">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5DC8B7BA">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7A46091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营业执照等信息发生变更时，电子商务经营者未依法及时更新公示信息</w:t>
            </w:r>
          </w:p>
        </w:tc>
        <w:tc>
          <w:tcPr>
            <w:tcW w:w="4290" w:type="dxa"/>
            <w:vAlign w:val="center"/>
          </w:tcPr>
          <w:p w14:paraId="5AA1786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《电子商务法》第十五条、第七十六条第一款第一项</w:t>
            </w:r>
          </w:p>
          <w:p w14:paraId="29DA54F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629912C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660584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36B60F7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23E5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777" w:type="dxa"/>
            <w:vAlign w:val="center"/>
          </w:tcPr>
          <w:p w14:paraId="4F928254">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0</w:t>
            </w:r>
          </w:p>
        </w:tc>
        <w:tc>
          <w:tcPr>
            <w:tcW w:w="1722" w:type="dxa"/>
            <w:vMerge w:val="continue"/>
            <w:vAlign w:val="center"/>
          </w:tcPr>
          <w:p w14:paraId="7072C8DA">
            <w:pPr>
              <w:spacing w:line="280" w:lineRule="exact"/>
              <w:jc w:val="center"/>
              <w:rPr>
                <w:rFonts w:hint="default" w:ascii="Times New Roman" w:hAnsi="Times New Roman" w:eastAsia="仿宋_GB2312" w:cs="Times New Roman"/>
                <w:szCs w:val="21"/>
              </w:rPr>
            </w:pPr>
          </w:p>
        </w:tc>
        <w:tc>
          <w:tcPr>
            <w:tcW w:w="3165" w:type="dxa"/>
            <w:vAlign w:val="center"/>
          </w:tcPr>
          <w:p w14:paraId="7321F9C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电子商务经营者未依法公示终止电子商务的信息</w:t>
            </w:r>
          </w:p>
        </w:tc>
        <w:tc>
          <w:tcPr>
            <w:tcW w:w="4290" w:type="dxa"/>
            <w:vAlign w:val="center"/>
          </w:tcPr>
          <w:p w14:paraId="5D8F327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《电子商务法》第十六条、第七十六条第一款第二项</w:t>
            </w:r>
          </w:p>
          <w:p w14:paraId="141BBEB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748B493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4803931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19C879C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71A5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7" w:type="dxa"/>
            <w:vAlign w:val="center"/>
          </w:tcPr>
          <w:p w14:paraId="2CFDA21F">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1</w:t>
            </w:r>
          </w:p>
        </w:tc>
        <w:tc>
          <w:tcPr>
            <w:tcW w:w="1722" w:type="dxa"/>
            <w:vMerge w:val="continue"/>
            <w:vAlign w:val="center"/>
          </w:tcPr>
          <w:p w14:paraId="6A353D4B">
            <w:pPr>
              <w:spacing w:line="280" w:lineRule="exact"/>
              <w:jc w:val="center"/>
              <w:rPr>
                <w:rFonts w:hint="default" w:ascii="Times New Roman" w:hAnsi="Times New Roman" w:eastAsia="仿宋_GB2312" w:cs="Times New Roman"/>
                <w:szCs w:val="21"/>
              </w:rPr>
            </w:pPr>
          </w:p>
        </w:tc>
        <w:tc>
          <w:tcPr>
            <w:tcW w:w="3165" w:type="dxa"/>
            <w:vAlign w:val="center"/>
          </w:tcPr>
          <w:p w14:paraId="0060328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电子商务经营者未明示用户信息查询、更正、删除以及用户注销的方式、程序，或者对用户信息查询、更正、删除以及用户注销设置不合理条件</w:t>
            </w:r>
          </w:p>
        </w:tc>
        <w:tc>
          <w:tcPr>
            <w:tcW w:w="4290" w:type="dxa"/>
            <w:vAlign w:val="center"/>
          </w:tcPr>
          <w:p w14:paraId="1DEBD31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《电子商务法》第二十四条第一款、第七十六条第一款第三项</w:t>
            </w:r>
          </w:p>
          <w:p w14:paraId="7016096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446A255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1B40B3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7000ED9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0F04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92FBED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2</w:t>
            </w:r>
          </w:p>
        </w:tc>
        <w:tc>
          <w:tcPr>
            <w:tcW w:w="1722" w:type="dxa"/>
            <w:vMerge w:val="continue"/>
            <w:vAlign w:val="center"/>
          </w:tcPr>
          <w:p w14:paraId="3DD838CF">
            <w:pPr>
              <w:spacing w:line="280" w:lineRule="exact"/>
              <w:jc w:val="center"/>
              <w:rPr>
                <w:rFonts w:hint="default" w:ascii="Times New Roman" w:hAnsi="Times New Roman" w:eastAsia="仿宋_GB2312" w:cs="Times New Roman"/>
                <w:szCs w:val="21"/>
              </w:rPr>
            </w:pPr>
          </w:p>
        </w:tc>
        <w:tc>
          <w:tcPr>
            <w:tcW w:w="3165" w:type="dxa"/>
            <w:vAlign w:val="center"/>
          </w:tcPr>
          <w:p w14:paraId="1440481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广告未依法显著、清晰表示有关内容</w:t>
            </w:r>
          </w:p>
        </w:tc>
        <w:tc>
          <w:tcPr>
            <w:tcW w:w="4290" w:type="dxa"/>
            <w:vAlign w:val="center"/>
          </w:tcPr>
          <w:p w14:paraId="0C2377A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《广告法》第八条、第五十九条第一款第一项</w:t>
            </w:r>
          </w:p>
          <w:p w14:paraId="11E01DA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74FE103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452EA80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64EE64B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（三）对市场秩序的扰乱程度较轻，对消费者欺骗、误导作用较小。</w:t>
            </w:r>
          </w:p>
        </w:tc>
      </w:tr>
      <w:tr w14:paraId="704D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77" w:type="dxa"/>
            <w:vAlign w:val="center"/>
          </w:tcPr>
          <w:p w14:paraId="31C90DC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7BA2FBBD">
            <w:pPr>
              <w:spacing w:line="280" w:lineRule="exact"/>
              <w:jc w:val="center"/>
              <w:rPr>
                <w:rFonts w:hint="default" w:ascii="Times New Roman" w:hAnsi="Times New Roman" w:eastAsia="仿宋_GB2312" w:cs="Times New Roman"/>
                <w:szCs w:val="21"/>
              </w:rPr>
            </w:pPr>
          </w:p>
        </w:tc>
        <w:tc>
          <w:tcPr>
            <w:tcW w:w="3165" w:type="dxa"/>
            <w:vAlign w:val="center"/>
          </w:tcPr>
          <w:p w14:paraId="4707EF3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广告主发布广告使用“国家级”“最高级”“最佳”等用语</w:t>
            </w:r>
          </w:p>
        </w:tc>
        <w:tc>
          <w:tcPr>
            <w:tcW w:w="4290" w:type="dxa"/>
            <w:vAlign w:val="center"/>
          </w:tcPr>
          <w:p w14:paraId="7CC34CA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《广告法》第九条第三项、第五十七条第一项</w:t>
            </w:r>
          </w:p>
          <w:p w14:paraId="1FA2F43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《江苏省广告条例》第五十九条第一项</w:t>
            </w:r>
          </w:p>
          <w:p w14:paraId="56A6247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63DD941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（一）在其经营场所或者利用自有媒体发布自有商品或者服务广告；</w:t>
            </w:r>
          </w:p>
          <w:p w14:paraId="12E4E79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（二）持续时间较短，或浏览人数较少，或案涉商品或者服务经营额较少；</w:t>
            </w:r>
          </w:p>
          <w:p w14:paraId="47A6B9B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p w14:paraId="59FBC6D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tc>
      </w:tr>
      <w:tr w14:paraId="467D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777" w:type="dxa"/>
            <w:vAlign w:val="center"/>
          </w:tcPr>
          <w:p w14:paraId="056EFD4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4</w:t>
            </w:r>
          </w:p>
        </w:tc>
        <w:tc>
          <w:tcPr>
            <w:tcW w:w="1722" w:type="dxa"/>
            <w:vMerge w:val="restart"/>
            <w:vAlign w:val="center"/>
          </w:tcPr>
          <w:p w14:paraId="2E963BDA">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5BAE1084">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p w14:paraId="24F16D3F">
            <w:pPr>
              <w:spacing w:line="280" w:lineRule="exact"/>
              <w:jc w:val="center"/>
              <w:rPr>
                <w:rFonts w:hint="default" w:ascii="Times New Roman" w:hAnsi="Times New Roman" w:eastAsia="仿宋_GB2312" w:cs="Times New Roman"/>
                <w:szCs w:val="21"/>
              </w:rPr>
            </w:pPr>
          </w:p>
        </w:tc>
        <w:tc>
          <w:tcPr>
            <w:tcW w:w="3165" w:type="dxa"/>
            <w:vAlign w:val="center"/>
          </w:tcPr>
          <w:p w14:paraId="3E36C6D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广告引证内容合法有据，但未在广告中表明出处</w:t>
            </w:r>
          </w:p>
        </w:tc>
        <w:tc>
          <w:tcPr>
            <w:tcW w:w="4290" w:type="dxa"/>
            <w:vAlign w:val="center"/>
          </w:tcPr>
          <w:p w14:paraId="2D9CD8B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《广告法》第十一条第二款、第五十九条第一款第二项</w:t>
            </w:r>
          </w:p>
          <w:p w14:paraId="5E6213C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7F4A6C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D2753E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3A5CFE4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3220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0" w:hRule="atLeast"/>
          <w:jc w:val="center"/>
        </w:trPr>
        <w:tc>
          <w:tcPr>
            <w:tcW w:w="777" w:type="dxa"/>
            <w:vAlign w:val="center"/>
          </w:tcPr>
          <w:p w14:paraId="3AB44F9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578D3481">
            <w:pPr>
              <w:spacing w:line="280" w:lineRule="exact"/>
              <w:jc w:val="center"/>
              <w:rPr>
                <w:rFonts w:hint="default" w:ascii="Times New Roman" w:hAnsi="Times New Roman" w:eastAsia="仿宋_GB2312" w:cs="Times New Roman"/>
                <w:szCs w:val="21"/>
              </w:rPr>
            </w:pPr>
          </w:p>
        </w:tc>
        <w:tc>
          <w:tcPr>
            <w:tcW w:w="3165" w:type="dxa"/>
            <w:vAlign w:val="center"/>
          </w:tcPr>
          <w:p w14:paraId="68CEF40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广告中涉及专利产品或者专利方法，未标明专利号或者专利种类</w:t>
            </w:r>
          </w:p>
        </w:tc>
        <w:tc>
          <w:tcPr>
            <w:tcW w:w="4290" w:type="dxa"/>
            <w:vAlign w:val="center"/>
          </w:tcPr>
          <w:p w14:paraId="4DC0F95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《广告法》第十二条、第五十九条第一款第三项</w:t>
            </w:r>
          </w:p>
          <w:p w14:paraId="35B2CCC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《江苏省广告条例》第五十九条第三项</w:t>
            </w:r>
          </w:p>
          <w:p w14:paraId="035E149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0ED533E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（一）专利有效；</w:t>
            </w:r>
          </w:p>
          <w:p w14:paraId="1F16AA1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12FB183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（三）没有造成危害后果。</w:t>
            </w:r>
          </w:p>
        </w:tc>
      </w:tr>
      <w:tr w14:paraId="6569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FAEBD7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6</w:t>
            </w:r>
          </w:p>
        </w:tc>
        <w:tc>
          <w:tcPr>
            <w:tcW w:w="1722" w:type="dxa"/>
            <w:vMerge w:val="continue"/>
            <w:vAlign w:val="center"/>
          </w:tcPr>
          <w:p w14:paraId="2D1B9C69">
            <w:pPr>
              <w:spacing w:line="280" w:lineRule="exact"/>
              <w:jc w:val="center"/>
              <w:rPr>
                <w:rFonts w:hint="default" w:ascii="Times New Roman" w:hAnsi="Times New Roman" w:eastAsia="仿宋_GB2312" w:cs="Times New Roman"/>
                <w:szCs w:val="21"/>
              </w:rPr>
            </w:pPr>
          </w:p>
        </w:tc>
        <w:tc>
          <w:tcPr>
            <w:tcW w:w="3165" w:type="dxa"/>
            <w:vAlign w:val="center"/>
          </w:tcPr>
          <w:p w14:paraId="5EA2C3F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广告中使用已经终止的专利</w:t>
            </w:r>
          </w:p>
        </w:tc>
        <w:tc>
          <w:tcPr>
            <w:tcW w:w="4290" w:type="dxa"/>
            <w:vAlign w:val="center"/>
          </w:tcPr>
          <w:p w14:paraId="3C7C6F0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《广告法》第十二条第三款、第五十九条第一款第三项</w:t>
            </w:r>
          </w:p>
          <w:p w14:paraId="7C016B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w:t>
            </w:r>
            <w:r>
              <w:rPr>
                <w:rFonts w:hint="default" w:ascii="Times New Roman" w:hAnsi="Times New Roman" w:eastAsia="仿宋_GB2312" w:cs="Times New Roman"/>
                <w:color w:val="000000"/>
                <w:szCs w:val="21"/>
              </w:rPr>
              <w:t>2021</w:t>
            </w:r>
            <w:r>
              <w:rPr>
                <w:rFonts w:hint="default" w:ascii="Times New Roman" w:hAnsi="Times New Roman" w:eastAsia="仿宋_GB2312" w:cs="Times New Roman"/>
                <w:szCs w:val="21"/>
              </w:rPr>
              <w:t>〕</w:t>
            </w:r>
            <w:r>
              <w:rPr>
                <w:rFonts w:hint="default" w:ascii="Times New Roman" w:hAnsi="Times New Roman" w:eastAsia="仿宋_GB2312" w:cs="Times New Roman"/>
                <w:color w:val="000000"/>
                <w:szCs w:val="21"/>
              </w:rPr>
              <w:t>6</w:t>
            </w:r>
            <w:r>
              <w:rPr>
                <w:rFonts w:hint="default" w:ascii="Times New Roman" w:hAnsi="Times New Roman" w:eastAsia="仿宋_GB2312" w:cs="Times New Roman"/>
                <w:szCs w:val="21"/>
              </w:rPr>
              <w:t>号）</w:t>
            </w:r>
          </w:p>
        </w:tc>
        <w:tc>
          <w:tcPr>
            <w:tcW w:w="4455" w:type="dxa"/>
            <w:vAlign w:val="center"/>
          </w:tcPr>
          <w:p w14:paraId="0248FDA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4ABD111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48F27DF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（三）违法行为持续时间较短，危害后果轻微。</w:t>
            </w:r>
          </w:p>
        </w:tc>
      </w:tr>
      <w:tr w14:paraId="199D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001213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9</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05461C26">
            <w:pPr>
              <w:spacing w:line="280" w:lineRule="exact"/>
              <w:jc w:val="center"/>
              <w:rPr>
                <w:rFonts w:hint="default" w:ascii="Times New Roman" w:hAnsi="Times New Roman" w:eastAsia="仿宋_GB2312" w:cs="Times New Roman"/>
                <w:szCs w:val="21"/>
              </w:rPr>
            </w:pPr>
          </w:p>
        </w:tc>
        <w:tc>
          <w:tcPr>
            <w:tcW w:w="3165" w:type="dxa"/>
            <w:vAlign w:val="center"/>
          </w:tcPr>
          <w:p w14:paraId="214770E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通过大众传媒发布的广告未显著标明“广告”字样</w:t>
            </w:r>
          </w:p>
        </w:tc>
        <w:tc>
          <w:tcPr>
            <w:tcW w:w="4290" w:type="dxa"/>
            <w:vAlign w:val="center"/>
          </w:tcPr>
          <w:p w14:paraId="64B7791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《广告法》第十四条、第五十九条第三款</w:t>
            </w:r>
          </w:p>
          <w:p w14:paraId="0A62C2D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《江苏省广告条例》第五十九条第二项</w:t>
            </w:r>
          </w:p>
          <w:p w14:paraId="08B2B14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5D63E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（一）首次通过大众传播媒介发布；</w:t>
            </w:r>
          </w:p>
          <w:p w14:paraId="758A18F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（二）能够使消费者辨明其为广告；</w:t>
            </w:r>
          </w:p>
          <w:p w14:paraId="619807A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p w14:paraId="3D99AD8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tc>
      </w:tr>
      <w:tr w14:paraId="6D5F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0" w:hRule="atLeast"/>
          <w:jc w:val="center"/>
        </w:trPr>
        <w:tc>
          <w:tcPr>
            <w:tcW w:w="777" w:type="dxa"/>
            <w:vAlign w:val="center"/>
          </w:tcPr>
          <w:p w14:paraId="1646D51C">
            <w:pPr>
              <w:spacing w:line="280" w:lineRule="exact"/>
              <w:jc w:val="center"/>
              <w:rPr>
                <w:rFonts w:hint="default"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98</w:t>
            </w:r>
          </w:p>
        </w:tc>
        <w:tc>
          <w:tcPr>
            <w:tcW w:w="1722" w:type="dxa"/>
            <w:vMerge w:val="restart"/>
            <w:vAlign w:val="center"/>
          </w:tcPr>
          <w:p w14:paraId="11B81496">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0884BDEA">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53F519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违法发布虚假广告</w:t>
            </w:r>
          </w:p>
        </w:tc>
        <w:tc>
          <w:tcPr>
            <w:tcW w:w="4290" w:type="dxa"/>
            <w:vAlign w:val="center"/>
          </w:tcPr>
          <w:p w14:paraId="6DD2F5B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《广告法》第四条第一款、第五十五条</w:t>
            </w:r>
          </w:p>
          <w:p w14:paraId="248B9E2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844A47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6B4EB99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（二）在自有经营场所或者互联网自媒体发布自有商品或者服务广告，广告影响力和影响范围较小；</w:t>
            </w:r>
          </w:p>
          <w:p w14:paraId="0B302EB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（三）对市场秩序的扰乱程度较轻，对消费者欺骗、误导作用较小；</w:t>
            </w:r>
          </w:p>
          <w:p w14:paraId="09A3D2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（四）持续时间较短，或浏览人数较少，或案涉商品或者服务经营额较少；</w:t>
            </w:r>
          </w:p>
          <w:p w14:paraId="39A3CC4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（五）及时改正。</w:t>
            </w:r>
          </w:p>
        </w:tc>
      </w:tr>
      <w:tr w14:paraId="277C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777" w:type="dxa"/>
            <w:vAlign w:val="center"/>
          </w:tcPr>
          <w:p w14:paraId="360C07D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99</w:t>
            </w:r>
          </w:p>
        </w:tc>
        <w:tc>
          <w:tcPr>
            <w:tcW w:w="1722" w:type="dxa"/>
            <w:vMerge w:val="continue"/>
            <w:vAlign w:val="center"/>
          </w:tcPr>
          <w:p w14:paraId="27B315FC">
            <w:pPr>
              <w:spacing w:line="280" w:lineRule="exact"/>
              <w:jc w:val="center"/>
              <w:rPr>
                <w:rFonts w:hint="default" w:ascii="Times New Roman" w:hAnsi="Times New Roman" w:eastAsia="仿宋_GB2312" w:cs="Times New Roman"/>
                <w:szCs w:val="21"/>
              </w:rPr>
            </w:pPr>
          </w:p>
        </w:tc>
        <w:tc>
          <w:tcPr>
            <w:tcW w:w="3165" w:type="dxa"/>
            <w:vAlign w:val="center"/>
          </w:tcPr>
          <w:p w14:paraId="352BAC2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广告经营者、广告发布者未按照国家有关规定建立、健全广告业务管理制度</w:t>
            </w:r>
          </w:p>
        </w:tc>
        <w:tc>
          <w:tcPr>
            <w:tcW w:w="4290" w:type="dxa"/>
            <w:vAlign w:val="center"/>
          </w:tcPr>
          <w:p w14:paraId="395895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《广告法》第三十四条第一款、第六十条</w:t>
            </w:r>
          </w:p>
          <w:p w14:paraId="2F2D4F9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7EE5C71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7FF2CE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18CC147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5BCA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3" w:hRule="atLeast"/>
          <w:jc w:val="center"/>
        </w:trPr>
        <w:tc>
          <w:tcPr>
            <w:tcW w:w="777" w:type="dxa"/>
            <w:vAlign w:val="center"/>
          </w:tcPr>
          <w:p w14:paraId="1A8AA552">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100</w:t>
            </w:r>
          </w:p>
        </w:tc>
        <w:tc>
          <w:tcPr>
            <w:tcW w:w="1722" w:type="dxa"/>
            <w:vMerge w:val="continue"/>
            <w:vAlign w:val="center"/>
          </w:tcPr>
          <w:p w14:paraId="6EB7FCB9">
            <w:pPr>
              <w:spacing w:line="280" w:lineRule="exact"/>
              <w:jc w:val="center"/>
              <w:rPr>
                <w:rFonts w:hint="default" w:ascii="Times New Roman" w:hAnsi="Times New Roman" w:eastAsia="仿宋_GB2312" w:cs="Times New Roman"/>
                <w:szCs w:val="21"/>
              </w:rPr>
            </w:pPr>
          </w:p>
        </w:tc>
        <w:tc>
          <w:tcPr>
            <w:tcW w:w="3165" w:type="dxa"/>
            <w:vAlign w:val="center"/>
          </w:tcPr>
          <w:p w14:paraId="10DAB63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利用互联网发布广告，未显著标明关闭标志，确保一键关闭</w:t>
            </w:r>
          </w:p>
        </w:tc>
        <w:tc>
          <w:tcPr>
            <w:tcW w:w="4290" w:type="dxa"/>
            <w:vAlign w:val="center"/>
          </w:tcPr>
          <w:p w14:paraId="6EA02FC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《广告法》第四十四条第二款、第六十二条第二款</w:t>
            </w:r>
          </w:p>
          <w:p w14:paraId="1A3A758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44553D2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60BB472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721DD53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357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5" w:hRule="atLeast"/>
          <w:jc w:val="center"/>
        </w:trPr>
        <w:tc>
          <w:tcPr>
            <w:tcW w:w="777" w:type="dxa"/>
            <w:vAlign w:val="center"/>
          </w:tcPr>
          <w:p w14:paraId="021A136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1</w:t>
            </w:r>
          </w:p>
        </w:tc>
        <w:tc>
          <w:tcPr>
            <w:tcW w:w="1722" w:type="dxa"/>
            <w:vMerge w:val="restart"/>
            <w:vAlign w:val="center"/>
          </w:tcPr>
          <w:p w14:paraId="512DF30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79F72AE2">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5ECA958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发布其他食品广告宣传具有保健功能</w:t>
            </w:r>
          </w:p>
        </w:tc>
        <w:tc>
          <w:tcPr>
            <w:tcW w:w="4290" w:type="dxa"/>
            <w:vAlign w:val="center"/>
          </w:tcPr>
          <w:p w14:paraId="432D203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《江苏省广告条例》第十六条第二款、第五十五条第一款</w:t>
            </w:r>
          </w:p>
          <w:p w14:paraId="2A1786F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14CF128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1BE5681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（二）在自有经营场所或者互联网自媒体发布自有商品或者服务广告，广告影响力和影响范围较小；</w:t>
            </w:r>
          </w:p>
          <w:p w14:paraId="5CB7038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（三）对市场秩序的扰乱程度较轻，对消费者欺骗、误导作用较小；</w:t>
            </w:r>
          </w:p>
          <w:p w14:paraId="16BA8F5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（四）持续时间较短，或浏览人数较少，或案涉商品或者服务经营额较少；</w:t>
            </w:r>
          </w:p>
          <w:p w14:paraId="1FA6CC8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（五）及时改正。</w:t>
            </w:r>
          </w:p>
        </w:tc>
      </w:tr>
      <w:tr w14:paraId="0ABB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jc w:val="center"/>
        </w:trPr>
        <w:tc>
          <w:tcPr>
            <w:tcW w:w="777" w:type="dxa"/>
            <w:vAlign w:val="center"/>
          </w:tcPr>
          <w:p w14:paraId="3C40336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2</w:t>
            </w:r>
          </w:p>
        </w:tc>
        <w:tc>
          <w:tcPr>
            <w:tcW w:w="1722" w:type="dxa"/>
            <w:vMerge w:val="continue"/>
            <w:vAlign w:val="center"/>
          </w:tcPr>
          <w:p w14:paraId="7C7464E6">
            <w:pPr>
              <w:spacing w:line="280" w:lineRule="exact"/>
              <w:jc w:val="center"/>
              <w:rPr>
                <w:rFonts w:hint="default" w:ascii="Times New Roman" w:hAnsi="Times New Roman" w:eastAsia="仿宋_GB2312" w:cs="Times New Roman"/>
                <w:szCs w:val="21"/>
              </w:rPr>
            </w:pPr>
          </w:p>
        </w:tc>
        <w:tc>
          <w:tcPr>
            <w:tcW w:w="3165" w:type="dxa"/>
            <w:vAlign w:val="center"/>
          </w:tcPr>
          <w:p w14:paraId="5768F7C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发布涉及优惠措施的广告，未明示优惠的范围、期限和内容</w:t>
            </w:r>
          </w:p>
        </w:tc>
        <w:tc>
          <w:tcPr>
            <w:tcW w:w="4290" w:type="dxa"/>
            <w:vAlign w:val="center"/>
          </w:tcPr>
          <w:p w14:paraId="6B22221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《江苏省广告条例》第九条第二款、第五十四条第一款</w:t>
            </w:r>
          </w:p>
          <w:p w14:paraId="43C9369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96ECFA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6C7D8F1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（二）在其经营场所或者利用自有媒体发布自有商品广告；</w:t>
            </w:r>
          </w:p>
          <w:p w14:paraId="2660B17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（三）持续时间较短，或浏览人数较少，或案涉商品或者服务经营额较少；</w:t>
            </w:r>
          </w:p>
          <w:p w14:paraId="4DC92EA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（四）对消费者欺骗、误导作用较小；</w:t>
            </w:r>
          </w:p>
          <w:p w14:paraId="304077A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（五）及时改正。</w:t>
            </w:r>
          </w:p>
        </w:tc>
      </w:tr>
      <w:tr w14:paraId="1FDD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777" w:type="dxa"/>
            <w:vAlign w:val="center"/>
          </w:tcPr>
          <w:p w14:paraId="6BBE7A0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6C0A2060">
            <w:pPr>
              <w:spacing w:line="280" w:lineRule="exact"/>
              <w:jc w:val="center"/>
              <w:rPr>
                <w:rFonts w:hint="default" w:ascii="Times New Roman" w:hAnsi="Times New Roman" w:eastAsia="仿宋_GB2312" w:cs="Times New Roman"/>
                <w:szCs w:val="21"/>
              </w:rPr>
            </w:pPr>
          </w:p>
        </w:tc>
        <w:tc>
          <w:tcPr>
            <w:tcW w:w="3165" w:type="dxa"/>
            <w:vAlign w:val="center"/>
          </w:tcPr>
          <w:p w14:paraId="765400C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发布推销有专用附件商品的广告，未明示该商品必须购买的附件</w:t>
            </w:r>
          </w:p>
        </w:tc>
        <w:tc>
          <w:tcPr>
            <w:tcW w:w="4290" w:type="dxa"/>
            <w:vAlign w:val="center"/>
          </w:tcPr>
          <w:p w14:paraId="013AC9E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《江苏省广告条例》第九条第三款、第五十四条第一款</w:t>
            </w:r>
          </w:p>
          <w:p w14:paraId="763BFEB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1E75041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1D9790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（二）在其经营场所或者利用自有媒体发布自有商品广告；</w:t>
            </w:r>
          </w:p>
          <w:p w14:paraId="21E2F26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（三）持续时间较短，或浏览人数较少，或案涉商品或者服务经营额较少；</w:t>
            </w:r>
          </w:p>
          <w:p w14:paraId="6437DD6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（四）及时改正。</w:t>
            </w:r>
          </w:p>
        </w:tc>
      </w:tr>
      <w:tr w14:paraId="2BAF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5B4C860">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4</w:t>
            </w:r>
          </w:p>
        </w:tc>
        <w:tc>
          <w:tcPr>
            <w:tcW w:w="1722" w:type="dxa"/>
            <w:vMerge w:val="restart"/>
            <w:vAlign w:val="center"/>
          </w:tcPr>
          <w:p w14:paraId="24BF1471">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48663C46">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4761E31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发布推销设备、技术、种子、种苗、种畜、种禽、种兽以及加工承揽广告，表明回收产品的，未明确回收的期限、价格、数量、质量要求等内容</w:t>
            </w:r>
          </w:p>
        </w:tc>
        <w:tc>
          <w:tcPr>
            <w:tcW w:w="4290" w:type="dxa"/>
            <w:vAlign w:val="center"/>
          </w:tcPr>
          <w:p w14:paraId="5FAD9CC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《江苏省广告条例》第九条第五款、第五十四条第一款</w:t>
            </w:r>
          </w:p>
          <w:p w14:paraId="56B85B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58F276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F946B5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（二）在其经营场所或者利用自有媒体发布自有商品广告；</w:t>
            </w:r>
          </w:p>
          <w:p w14:paraId="510E0AD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（三）持续时间较短，或浏览人数较少，或案涉商品或者服务经营额较少；</w:t>
            </w:r>
          </w:p>
          <w:p w14:paraId="515B89A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（四）及时改正。</w:t>
            </w:r>
          </w:p>
        </w:tc>
      </w:tr>
      <w:tr w14:paraId="3572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777" w:type="dxa"/>
            <w:vAlign w:val="center"/>
          </w:tcPr>
          <w:p w14:paraId="736E5A9E">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40A9D29E">
            <w:pPr>
              <w:spacing w:line="280" w:lineRule="exact"/>
              <w:jc w:val="center"/>
              <w:rPr>
                <w:rFonts w:hint="default" w:ascii="Times New Roman" w:hAnsi="Times New Roman" w:eastAsia="仿宋_GB2312" w:cs="Times New Roman"/>
                <w:szCs w:val="21"/>
              </w:rPr>
            </w:pPr>
          </w:p>
        </w:tc>
        <w:tc>
          <w:tcPr>
            <w:tcW w:w="3165" w:type="dxa"/>
            <w:vAlign w:val="center"/>
          </w:tcPr>
          <w:p w14:paraId="223FCBC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发布医疗、药品、医疗器械、农药、兽药和保健食品以及其他依法需要审查的广告，未标注已取得的审查批准文号</w:t>
            </w:r>
          </w:p>
        </w:tc>
        <w:tc>
          <w:tcPr>
            <w:tcW w:w="4290" w:type="dxa"/>
            <w:vAlign w:val="center"/>
          </w:tcPr>
          <w:p w14:paraId="10C0930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《广告法》第四十六条、第五十九条</w:t>
            </w:r>
          </w:p>
          <w:p w14:paraId="6906F33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《药品、医疗器械、保健食品、特殊医学用途配方食品广告审查管理暂行办法》第九条、第十条、第二十五条</w:t>
            </w:r>
          </w:p>
          <w:p w14:paraId="19932B4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《江苏省广告条例》第五十四条第一款</w:t>
            </w:r>
          </w:p>
          <w:p w14:paraId="76F9AE4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CE55A8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（一）已取得审查批准文号且在有效期内；</w:t>
            </w:r>
          </w:p>
          <w:p w14:paraId="4E754C3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（二）广告发布内容与原审查批准内容一致；</w:t>
            </w:r>
          </w:p>
          <w:p w14:paraId="3E27BC4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p w14:paraId="2081C06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tc>
      </w:tr>
      <w:tr w14:paraId="26E1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5E3547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6</w:t>
            </w:r>
          </w:p>
        </w:tc>
        <w:tc>
          <w:tcPr>
            <w:tcW w:w="1722" w:type="dxa"/>
            <w:vMerge w:val="continue"/>
            <w:vAlign w:val="center"/>
          </w:tcPr>
          <w:p w14:paraId="0592A187">
            <w:pPr>
              <w:spacing w:line="280" w:lineRule="exact"/>
              <w:jc w:val="center"/>
              <w:rPr>
                <w:rFonts w:hint="default" w:ascii="Times New Roman" w:hAnsi="Times New Roman" w:eastAsia="仿宋_GB2312" w:cs="Times New Roman"/>
                <w:szCs w:val="21"/>
              </w:rPr>
            </w:pPr>
          </w:p>
        </w:tc>
        <w:tc>
          <w:tcPr>
            <w:tcW w:w="3165" w:type="dxa"/>
            <w:vAlign w:val="center"/>
          </w:tcPr>
          <w:p w14:paraId="3971BFC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广告使用的语言文字、数字、标点符号和计量单位等不符合国家有关规范、标准和规定</w:t>
            </w:r>
          </w:p>
        </w:tc>
        <w:tc>
          <w:tcPr>
            <w:tcW w:w="4290" w:type="dxa"/>
            <w:vAlign w:val="center"/>
          </w:tcPr>
          <w:p w14:paraId="756E30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《江苏省广告条例》第八条、第五十三条</w:t>
            </w:r>
          </w:p>
          <w:p w14:paraId="3ECD34E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2ADFB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（一）及时改正；</w:t>
            </w:r>
          </w:p>
          <w:p w14:paraId="297FB34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（二）没有造成危害后果。</w:t>
            </w:r>
          </w:p>
        </w:tc>
      </w:tr>
      <w:tr w14:paraId="0542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CBD2ECD">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1F8634E5">
            <w:pPr>
              <w:spacing w:line="280" w:lineRule="exact"/>
              <w:jc w:val="center"/>
              <w:rPr>
                <w:rFonts w:hint="default" w:ascii="Times New Roman" w:hAnsi="Times New Roman" w:eastAsia="仿宋_GB2312" w:cs="Times New Roman"/>
                <w:szCs w:val="21"/>
              </w:rPr>
            </w:pPr>
          </w:p>
        </w:tc>
        <w:tc>
          <w:tcPr>
            <w:tcW w:w="3165" w:type="dxa"/>
            <w:vAlign w:val="center"/>
          </w:tcPr>
          <w:p w14:paraId="5BDF740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有奖销售公布的信息不全面</w:t>
            </w:r>
          </w:p>
        </w:tc>
        <w:tc>
          <w:tcPr>
            <w:tcW w:w="4290" w:type="dxa"/>
            <w:vAlign w:val="center"/>
          </w:tcPr>
          <w:p w14:paraId="75C2714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《规范促销行为暂行规定》第十三条第一款、第二十七条</w:t>
            </w:r>
          </w:p>
          <w:p w14:paraId="33D7FE6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2AAE506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60C855E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（二）缺漏的信息不属于所设奖的种类、兑奖条件、奖金金额或者奖品等影响兑奖的信息；</w:t>
            </w:r>
          </w:p>
          <w:p w14:paraId="6EB7232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tc>
      </w:tr>
      <w:tr w14:paraId="1E8D4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48AC550">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10</w:t>
            </w:r>
            <w:r>
              <w:rPr>
                <w:rFonts w:hint="default" w:ascii="Times New Roman" w:hAnsi="Times New Roman" w:eastAsia="仿宋_GB2312" w:cs="Times New Roman"/>
                <w:color w:val="000000"/>
                <w:szCs w:val="21"/>
                <w:lang w:val="en-US" w:eastAsia="zh-CN"/>
              </w:rPr>
              <w:t>8</w:t>
            </w:r>
          </w:p>
        </w:tc>
        <w:tc>
          <w:tcPr>
            <w:tcW w:w="1722" w:type="dxa"/>
            <w:vMerge w:val="restart"/>
            <w:vAlign w:val="center"/>
          </w:tcPr>
          <w:p w14:paraId="6B158E57">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7EFCE755">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p w14:paraId="0C5C063A">
            <w:pPr>
              <w:spacing w:line="280" w:lineRule="exact"/>
              <w:jc w:val="center"/>
              <w:rPr>
                <w:rFonts w:hint="default" w:ascii="Times New Roman" w:hAnsi="Times New Roman" w:eastAsia="仿宋_GB2312" w:cs="Times New Roman"/>
                <w:szCs w:val="21"/>
              </w:rPr>
            </w:pPr>
          </w:p>
        </w:tc>
        <w:tc>
          <w:tcPr>
            <w:tcW w:w="3165" w:type="dxa"/>
            <w:vAlign w:val="center"/>
          </w:tcPr>
          <w:p w14:paraId="384B678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现场开奖，未随时公布超过五百元奖项的兑奖情况</w:t>
            </w:r>
          </w:p>
        </w:tc>
        <w:tc>
          <w:tcPr>
            <w:tcW w:w="4290" w:type="dxa"/>
            <w:vAlign w:val="center"/>
          </w:tcPr>
          <w:p w14:paraId="7CDE103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《规范促销行为暂行规定》第十三条第二款、第二十八条</w:t>
            </w:r>
          </w:p>
          <w:p w14:paraId="4E8F300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2683C9C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247F9F4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23A263A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578D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48C389D">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w:t>
            </w:r>
            <w:r>
              <w:rPr>
                <w:rFonts w:hint="default" w:ascii="Times New Roman" w:hAnsi="Times New Roman" w:eastAsia="仿宋_GB2312" w:cs="Times New Roman"/>
                <w:color w:val="000000"/>
                <w:szCs w:val="21"/>
                <w:lang w:val="en-US" w:eastAsia="zh-CN"/>
              </w:rPr>
              <w:t>09</w:t>
            </w:r>
          </w:p>
        </w:tc>
        <w:tc>
          <w:tcPr>
            <w:tcW w:w="1722" w:type="dxa"/>
            <w:vMerge w:val="continue"/>
            <w:vAlign w:val="center"/>
          </w:tcPr>
          <w:p w14:paraId="367BB79C">
            <w:pPr>
              <w:spacing w:line="280" w:lineRule="exact"/>
              <w:jc w:val="center"/>
              <w:rPr>
                <w:rFonts w:hint="default" w:ascii="Times New Roman" w:hAnsi="Times New Roman" w:eastAsia="仿宋_GB2312" w:cs="Times New Roman"/>
                <w:szCs w:val="21"/>
              </w:rPr>
            </w:pPr>
          </w:p>
        </w:tc>
        <w:tc>
          <w:tcPr>
            <w:tcW w:w="3165" w:type="dxa"/>
            <w:vAlign w:val="center"/>
          </w:tcPr>
          <w:p w14:paraId="21BE73D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经营者未按规定建立有奖销售档案</w:t>
            </w:r>
          </w:p>
        </w:tc>
        <w:tc>
          <w:tcPr>
            <w:tcW w:w="4290" w:type="dxa"/>
            <w:vAlign w:val="center"/>
          </w:tcPr>
          <w:p w14:paraId="2EFD1E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《规范促销行为暂行规定》第十九条、第二十八条</w:t>
            </w:r>
          </w:p>
          <w:p w14:paraId="1B754A6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56C254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0A918CE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125C14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3B2D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376C6C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0</w:t>
            </w:r>
          </w:p>
        </w:tc>
        <w:tc>
          <w:tcPr>
            <w:tcW w:w="1722" w:type="dxa"/>
            <w:vMerge w:val="continue"/>
            <w:vAlign w:val="center"/>
          </w:tcPr>
          <w:p w14:paraId="5DCE6E59">
            <w:pPr>
              <w:spacing w:line="280" w:lineRule="exact"/>
              <w:jc w:val="center"/>
              <w:rPr>
                <w:rFonts w:hint="default" w:ascii="Times New Roman" w:hAnsi="Times New Roman" w:eastAsia="仿宋_GB2312" w:cs="Times New Roman"/>
                <w:szCs w:val="21"/>
              </w:rPr>
            </w:pPr>
          </w:p>
        </w:tc>
        <w:tc>
          <w:tcPr>
            <w:tcW w:w="3165" w:type="dxa"/>
            <w:vAlign w:val="center"/>
          </w:tcPr>
          <w:p w14:paraId="5478D83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经营者未履行优惠承诺</w:t>
            </w:r>
          </w:p>
        </w:tc>
        <w:tc>
          <w:tcPr>
            <w:tcW w:w="4290" w:type="dxa"/>
            <w:vAlign w:val="center"/>
          </w:tcPr>
          <w:p w14:paraId="0A0A7FB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《规范促销行为暂行规定》第六条、第二十四条</w:t>
            </w:r>
          </w:p>
          <w:p w14:paraId="3B9DAA7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4D61549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232B702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168CB6B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2816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77" w:type="dxa"/>
            <w:vAlign w:val="center"/>
          </w:tcPr>
          <w:p w14:paraId="5E0ED94C">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w:t>
            </w:r>
            <w:r>
              <w:rPr>
                <w:rFonts w:hint="default" w:ascii="Times New Roman" w:hAnsi="Times New Roman" w:eastAsia="仿宋_GB2312" w:cs="Times New Roman"/>
                <w:color w:val="000000"/>
                <w:szCs w:val="21"/>
                <w:lang w:val="en-US" w:eastAsia="zh-CN"/>
              </w:rPr>
              <w:t>11</w:t>
            </w:r>
          </w:p>
        </w:tc>
        <w:tc>
          <w:tcPr>
            <w:tcW w:w="1722" w:type="dxa"/>
            <w:vMerge w:val="continue"/>
            <w:vAlign w:val="center"/>
          </w:tcPr>
          <w:p w14:paraId="37A1A3B9">
            <w:pPr>
              <w:spacing w:line="280" w:lineRule="exact"/>
              <w:jc w:val="center"/>
              <w:rPr>
                <w:rFonts w:hint="default" w:ascii="Times New Roman" w:hAnsi="Times New Roman" w:eastAsia="仿宋_GB2312" w:cs="Times New Roman"/>
                <w:szCs w:val="21"/>
              </w:rPr>
            </w:pPr>
          </w:p>
        </w:tc>
        <w:tc>
          <w:tcPr>
            <w:tcW w:w="3165" w:type="dxa"/>
            <w:vAlign w:val="center"/>
          </w:tcPr>
          <w:p w14:paraId="289955E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经营者未在经营场所和网站、网店首页的显著位置标明真实名称和标记</w:t>
            </w:r>
          </w:p>
        </w:tc>
        <w:tc>
          <w:tcPr>
            <w:tcW w:w="4290" w:type="dxa"/>
            <w:vAlign w:val="center"/>
          </w:tcPr>
          <w:p w14:paraId="37851F7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《江苏省消费者权益保护条例》第十条第一款、第六十一条第二项</w:t>
            </w:r>
          </w:p>
          <w:p w14:paraId="7511E44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5150AE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27D1011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0EDA79C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51A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920145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2</w:t>
            </w:r>
          </w:p>
        </w:tc>
        <w:tc>
          <w:tcPr>
            <w:tcW w:w="1722" w:type="dxa"/>
            <w:vMerge w:val="restart"/>
            <w:vAlign w:val="center"/>
          </w:tcPr>
          <w:p w14:paraId="2AE6DABE">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7E53805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3F894D5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经营者未出具发票等购货凭证、服务单据或者收费清单</w:t>
            </w:r>
          </w:p>
        </w:tc>
        <w:tc>
          <w:tcPr>
            <w:tcW w:w="4290" w:type="dxa"/>
            <w:vAlign w:val="center"/>
          </w:tcPr>
          <w:p w14:paraId="304C3E7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《江苏省消费者权益保护条例》第十四条、第六十一条第四项</w:t>
            </w:r>
          </w:p>
          <w:p w14:paraId="315F69A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7F4B9F2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BB8E4D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0179930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3D4B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777" w:type="dxa"/>
            <w:vAlign w:val="center"/>
          </w:tcPr>
          <w:p w14:paraId="61AC7859">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0F8A4942">
            <w:pPr>
              <w:spacing w:line="280" w:lineRule="exact"/>
              <w:jc w:val="center"/>
              <w:rPr>
                <w:rFonts w:hint="default" w:ascii="Times New Roman" w:hAnsi="Times New Roman" w:eastAsia="仿宋_GB2312" w:cs="Times New Roman"/>
                <w:szCs w:val="21"/>
              </w:rPr>
            </w:pPr>
          </w:p>
        </w:tc>
        <w:tc>
          <w:tcPr>
            <w:tcW w:w="3165" w:type="dxa"/>
            <w:vAlign w:val="center"/>
          </w:tcPr>
          <w:p w14:paraId="5A4A9DD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餐饮业经营者未经显著方式明示收取费用或者未提供符合卫生条件的免费餐具供消费者选择</w:t>
            </w:r>
          </w:p>
        </w:tc>
        <w:tc>
          <w:tcPr>
            <w:tcW w:w="4290" w:type="dxa"/>
            <w:vAlign w:val="center"/>
          </w:tcPr>
          <w:p w14:paraId="77C8474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《江苏省消费者权益保护条例》第三十五条、第六十五条第二项</w:t>
            </w:r>
          </w:p>
          <w:p w14:paraId="729BB2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796C3E5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71B5C7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2254643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26BA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777" w:type="dxa"/>
            <w:vAlign w:val="center"/>
          </w:tcPr>
          <w:p w14:paraId="01F75E4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4</w:t>
            </w:r>
          </w:p>
        </w:tc>
        <w:tc>
          <w:tcPr>
            <w:tcW w:w="1722" w:type="dxa"/>
            <w:vMerge w:val="continue"/>
            <w:vAlign w:val="center"/>
          </w:tcPr>
          <w:p w14:paraId="18126789">
            <w:pPr>
              <w:spacing w:line="280" w:lineRule="exact"/>
              <w:jc w:val="center"/>
              <w:rPr>
                <w:rFonts w:hint="default" w:ascii="Times New Roman" w:hAnsi="Times New Roman" w:eastAsia="仿宋_GB2312" w:cs="Times New Roman"/>
                <w:szCs w:val="21"/>
              </w:rPr>
            </w:pPr>
          </w:p>
        </w:tc>
        <w:tc>
          <w:tcPr>
            <w:tcW w:w="3165" w:type="dxa"/>
            <w:vAlign w:val="center"/>
          </w:tcPr>
          <w:p w14:paraId="25DAA18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将驰名商标用于商品、商品包装或者容器上，或者用于广告宣传、展览以及其他商业活动中</w:t>
            </w:r>
          </w:p>
        </w:tc>
        <w:tc>
          <w:tcPr>
            <w:tcW w:w="4290" w:type="dxa"/>
            <w:vAlign w:val="center"/>
          </w:tcPr>
          <w:p w14:paraId="2CD995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《商标法》第十四条第五款、第五十三条</w:t>
            </w:r>
          </w:p>
          <w:p w14:paraId="299EE1E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726E576">
            <w:pPr>
              <w:numPr>
                <w:ilvl w:val="0"/>
                <w:numId w:val="1"/>
              </w:numPr>
              <w:spacing w:line="280" w:lineRule="exact"/>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初次违法；</w:t>
            </w:r>
          </w:p>
          <w:p w14:paraId="1B9881C4">
            <w:pPr>
              <w:numPr>
                <w:ilvl w:val="0"/>
                <w:numId w:val="1"/>
              </w:numPr>
              <w:spacing w:line="280" w:lineRule="exact"/>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曾获得“驰名商标”认定或获保护记录，在其经营场所或者自有媒体未突出使用“驰名商标”字样；</w:t>
            </w:r>
          </w:p>
          <w:p w14:paraId="6B1DC5B7">
            <w:pPr>
              <w:numPr>
                <w:ilvl w:val="0"/>
                <w:numId w:val="1"/>
              </w:numPr>
              <w:spacing w:line="280" w:lineRule="exact"/>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及时改正。</w:t>
            </w:r>
          </w:p>
          <w:p w14:paraId="6A2BBC32">
            <w:pPr>
              <w:spacing w:line="280" w:lineRule="exact"/>
              <w:jc w:val="both"/>
              <w:rPr>
                <w:rFonts w:hint="default" w:ascii="Times New Roman" w:hAnsi="Times New Roman" w:eastAsia="仿宋_GB2312" w:cs="Times New Roman"/>
                <w:szCs w:val="21"/>
              </w:rPr>
            </w:pPr>
          </w:p>
        </w:tc>
      </w:tr>
      <w:tr w14:paraId="2E10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6A750A6">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007D2479">
            <w:pPr>
              <w:spacing w:line="280" w:lineRule="exact"/>
              <w:jc w:val="center"/>
              <w:rPr>
                <w:rFonts w:hint="default" w:ascii="Times New Roman" w:hAnsi="Times New Roman" w:eastAsia="仿宋_GB2312" w:cs="Times New Roman"/>
                <w:szCs w:val="21"/>
              </w:rPr>
            </w:pPr>
          </w:p>
        </w:tc>
        <w:tc>
          <w:tcPr>
            <w:tcW w:w="3165" w:type="dxa"/>
            <w:vAlign w:val="center"/>
          </w:tcPr>
          <w:p w14:paraId="0BEB98F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商标印制及出入库未按要求存档备查</w:t>
            </w:r>
          </w:p>
        </w:tc>
        <w:tc>
          <w:tcPr>
            <w:tcW w:w="4290" w:type="dxa"/>
            <w:vAlign w:val="center"/>
          </w:tcPr>
          <w:p w14:paraId="3802B84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《商标印制管理办法》第十条、第十一条</w:t>
            </w:r>
          </w:p>
          <w:p w14:paraId="5EED743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83336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2F27270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6F2CF83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3A75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1510F0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6</w:t>
            </w:r>
          </w:p>
        </w:tc>
        <w:tc>
          <w:tcPr>
            <w:tcW w:w="1722" w:type="dxa"/>
            <w:vMerge w:val="restart"/>
            <w:vAlign w:val="center"/>
          </w:tcPr>
          <w:p w14:paraId="64337F09">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1FD4314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466F8B0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法律、行政法规规定必须使用注册商标的商品未经核准注册商标在市场销售</w:t>
            </w:r>
          </w:p>
        </w:tc>
        <w:tc>
          <w:tcPr>
            <w:tcW w:w="4290" w:type="dxa"/>
            <w:vAlign w:val="center"/>
          </w:tcPr>
          <w:p w14:paraId="2A1A72E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《商标法》第六条、第五十一条</w:t>
            </w:r>
          </w:p>
          <w:p w14:paraId="6648093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96EB584">
            <w:pPr>
              <w:numPr>
                <w:ilvl w:val="0"/>
                <w:numId w:val="2"/>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初次违法；</w:t>
            </w:r>
          </w:p>
          <w:p w14:paraId="4FE789A4">
            <w:pPr>
              <w:numPr>
                <w:ilvl w:val="0"/>
                <w:numId w:val="2"/>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违法所得较少，危害后果轻微；</w:t>
            </w:r>
          </w:p>
          <w:p w14:paraId="67C09A4A">
            <w:pPr>
              <w:numPr>
                <w:ilvl w:val="0"/>
                <w:numId w:val="2"/>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及时改正。</w:t>
            </w:r>
          </w:p>
        </w:tc>
      </w:tr>
      <w:tr w14:paraId="3C35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8AD2E3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664581B4">
            <w:pPr>
              <w:spacing w:line="280" w:lineRule="exact"/>
              <w:jc w:val="center"/>
              <w:rPr>
                <w:rFonts w:hint="default" w:ascii="Times New Roman" w:hAnsi="Times New Roman" w:eastAsia="仿宋_GB2312" w:cs="Times New Roman"/>
                <w:szCs w:val="21"/>
              </w:rPr>
            </w:pPr>
          </w:p>
        </w:tc>
        <w:tc>
          <w:tcPr>
            <w:tcW w:w="3165" w:type="dxa"/>
            <w:vAlign w:val="center"/>
          </w:tcPr>
          <w:p w14:paraId="4277EC3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销售侵犯注册商标专用权的商品</w:t>
            </w:r>
          </w:p>
        </w:tc>
        <w:tc>
          <w:tcPr>
            <w:tcW w:w="4290" w:type="dxa"/>
            <w:vAlign w:val="center"/>
          </w:tcPr>
          <w:p w14:paraId="5C567E2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《商标法》第五十七条第三项、第六十条第一、二款、第六十一条</w:t>
            </w:r>
          </w:p>
          <w:p w14:paraId="724BC72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AE3F97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（一）销售不知道是侵犯注册商标专用权的商品；</w:t>
            </w:r>
          </w:p>
          <w:p w14:paraId="353376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（二）能证明该商品是自己合法取得并说明提供者。</w:t>
            </w:r>
          </w:p>
        </w:tc>
      </w:tr>
      <w:tr w14:paraId="751C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C56F2B4">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11</w:t>
            </w:r>
            <w:r>
              <w:rPr>
                <w:rFonts w:hint="default" w:ascii="Times New Roman" w:hAnsi="Times New Roman" w:eastAsia="仿宋_GB2312" w:cs="Times New Roman"/>
                <w:color w:val="000000"/>
                <w:szCs w:val="21"/>
                <w:lang w:val="en-US" w:eastAsia="zh-CN"/>
              </w:rPr>
              <w:t>8</w:t>
            </w:r>
          </w:p>
        </w:tc>
        <w:tc>
          <w:tcPr>
            <w:tcW w:w="1722" w:type="dxa"/>
            <w:vMerge w:val="continue"/>
            <w:vAlign w:val="center"/>
          </w:tcPr>
          <w:p w14:paraId="66BC5B1E">
            <w:pPr>
              <w:spacing w:line="280" w:lineRule="exact"/>
              <w:jc w:val="center"/>
              <w:rPr>
                <w:rFonts w:hint="default" w:ascii="Times New Roman" w:hAnsi="Times New Roman" w:eastAsia="仿宋_GB2312" w:cs="Times New Roman"/>
                <w:szCs w:val="21"/>
              </w:rPr>
            </w:pPr>
          </w:p>
        </w:tc>
        <w:tc>
          <w:tcPr>
            <w:tcW w:w="3165" w:type="dxa"/>
            <w:vAlign w:val="center"/>
          </w:tcPr>
          <w:p w14:paraId="5008C14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使用未经定期检验的特种设备</w:t>
            </w:r>
          </w:p>
        </w:tc>
        <w:tc>
          <w:tcPr>
            <w:tcW w:w="4290" w:type="dxa"/>
            <w:vAlign w:val="center"/>
          </w:tcPr>
          <w:p w14:paraId="7105803B">
            <w:pPr>
              <w:spacing w:line="280" w:lineRule="exact"/>
              <w:jc w:val="left"/>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《中华人民共和国特种设备安全法》</w:t>
            </w:r>
            <w:r>
              <w:rPr>
                <w:rFonts w:hint="default" w:ascii="Times New Roman" w:hAnsi="Times New Roman" w:eastAsia="仿宋_GB2312" w:cs="Times New Roman"/>
                <w:szCs w:val="21"/>
              </w:rPr>
              <w:t>第四十条、第八十四条第一项</w:t>
            </w:r>
          </w:p>
          <w:p w14:paraId="442EB30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196BAFB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7785F43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（二）在检验有效期届满前已向检验机构申请检验；</w:t>
            </w:r>
          </w:p>
          <w:p w14:paraId="569287D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（三）在检验有效期届满后、检验机构出具检验合格报告前，因生产工艺的连续或公众生活所需、采取必要的安全保障措施后，继续使用时间较短；</w:t>
            </w:r>
          </w:p>
          <w:p w14:paraId="3AC9D06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（四）没有造成危害后果</w:t>
            </w:r>
          </w:p>
        </w:tc>
      </w:tr>
      <w:tr w14:paraId="65B2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94FA354">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w:t>
            </w:r>
            <w:r>
              <w:rPr>
                <w:rFonts w:hint="default" w:ascii="Times New Roman" w:hAnsi="Times New Roman" w:eastAsia="仿宋_GB2312" w:cs="Times New Roman"/>
                <w:color w:val="000000"/>
                <w:szCs w:val="21"/>
                <w:lang w:val="en-US" w:eastAsia="zh-CN"/>
              </w:rPr>
              <w:t>19</w:t>
            </w:r>
          </w:p>
        </w:tc>
        <w:tc>
          <w:tcPr>
            <w:tcW w:w="1722" w:type="dxa"/>
            <w:vMerge w:val="continue"/>
            <w:vAlign w:val="center"/>
          </w:tcPr>
          <w:p w14:paraId="0AAE90F3">
            <w:pPr>
              <w:spacing w:line="280" w:lineRule="exact"/>
              <w:jc w:val="center"/>
              <w:rPr>
                <w:rFonts w:hint="default" w:ascii="Times New Roman" w:hAnsi="Times New Roman" w:eastAsia="仿宋_GB2312" w:cs="Times New Roman"/>
                <w:szCs w:val="21"/>
              </w:rPr>
            </w:pPr>
          </w:p>
        </w:tc>
        <w:tc>
          <w:tcPr>
            <w:tcW w:w="3165" w:type="dxa"/>
            <w:vAlign w:val="center"/>
          </w:tcPr>
          <w:p w14:paraId="5F77CD2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属于非强制检定范围的计量器具未自行定期检定或者送其他计量检定机构定期检定</w:t>
            </w:r>
          </w:p>
        </w:tc>
        <w:tc>
          <w:tcPr>
            <w:tcW w:w="4290" w:type="dxa"/>
            <w:vAlign w:val="center"/>
          </w:tcPr>
          <w:p w14:paraId="396DC80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《计量法》第九条</w:t>
            </w:r>
          </w:p>
          <w:p w14:paraId="31B5595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《计量法实施细则》第四十三条</w:t>
            </w:r>
          </w:p>
          <w:p w14:paraId="6E50E45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6FBFA8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（一）经发现后主动送检；</w:t>
            </w:r>
          </w:p>
          <w:p w14:paraId="2ADA4B8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（二）实际使用的计量器具经检定合格。</w:t>
            </w:r>
          </w:p>
        </w:tc>
      </w:tr>
      <w:tr w14:paraId="1F62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417BC8A">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0</w:t>
            </w:r>
          </w:p>
        </w:tc>
        <w:tc>
          <w:tcPr>
            <w:tcW w:w="1722" w:type="dxa"/>
            <w:vMerge w:val="restart"/>
            <w:vAlign w:val="center"/>
          </w:tcPr>
          <w:p w14:paraId="2F6F8F90">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30BDF625">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0DC4BBF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使用非法定计量单位</w:t>
            </w:r>
          </w:p>
        </w:tc>
        <w:tc>
          <w:tcPr>
            <w:tcW w:w="4290" w:type="dxa"/>
            <w:vAlign w:val="center"/>
          </w:tcPr>
          <w:p w14:paraId="11670BB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《计量法实施细则》第二条、第四十条</w:t>
            </w:r>
          </w:p>
          <w:p w14:paraId="20DA467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70C94CE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（一）及时改正；</w:t>
            </w:r>
          </w:p>
          <w:p w14:paraId="4580491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（二）没有造成危害后果。</w:t>
            </w:r>
          </w:p>
        </w:tc>
      </w:tr>
      <w:tr w14:paraId="480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FF2BC06">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1</w:t>
            </w:r>
          </w:p>
        </w:tc>
        <w:tc>
          <w:tcPr>
            <w:tcW w:w="1722" w:type="dxa"/>
            <w:vMerge w:val="continue"/>
            <w:vAlign w:val="center"/>
          </w:tcPr>
          <w:p w14:paraId="0161E5CA">
            <w:pPr>
              <w:spacing w:line="280" w:lineRule="exact"/>
              <w:jc w:val="center"/>
              <w:rPr>
                <w:rFonts w:hint="default" w:ascii="Times New Roman" w:hAnsi="Times New Roman" w:eastAsia="仿宋_GB2312" w:cs="Times New Roman"/>
                <w:szCs w:val="21"/>
              </w:rPr>
            </w:pPr>
          </w:p>
        </w:tc>
        <w:tc>
          <w:tcPr>
            <w:tcW w:w="3165" w:type="dxa"/>
            <w:vAlign w:val="center"/>
          </w:tcPr>
          <w:p w14:paraId="645DFE4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制造、修理计量器具的个体工商户未在规定场所从事经营活动</w:t>
            </w:r>
          </w:p>
        </w:tc>
        <w:tc>
          <w:tcPr>
            <w:tcW w:w="4290" w:type="dxa"/>
            <w:vAlign w:val="center"/>
          </w:tcPr>
          <w:p w14:paraId="0D5D476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《计量法实施细则》第十四条、第四十九条</w:t>
            </w:r>
          </w:p>
          <w:p w14:paraId="4213D58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56EDA05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72A8EE0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37E115A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7DAA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77" w:type="dxa"/>
            <w:vAlign w:val="center"/>
          </w:tcPr>
          <w:p w14:paraId="5A1FCEE0">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2</w:t>
            </w:r>
          </w:p>
        </w:tc>
        <w:tc>
          <w:tcPr>
            <w:tcW w:w="1722" w:type="dxa"/>
            <w:vMerge w:val="continue"/>
            <w:vAlign w:val="center"/>
          </w:tcPr>
          <w:p w14:paraId="61298978">
            <w:pPr>
              <w:spacing w:line="280" w:lineRule="exact"/>
              <w:jc w:val="center"/>
              <w:rPr>
                <w:rFonts w:hint="default" w:ascii="Times New Roman" w:hAnsi="Times New Roman" w:eastAsia="仿宋_GB2312" w:cs="Times New Roman"/>
                <w:szCs w:val="21"/>
              </w:rPr>
            </w:pPr>
          </w:p>
        </w:tc>
        <w:tc>
          <w:tcPr>
            <w:tcW w:w="3165" w:type="dxa"/>
            <w:vAlign w:val="center"/>
          </w:tcPr>
          <w:p w14:paraId="75B828E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销售批量定量包装商品的平均实际含量小于其标注净含量</w:t>
            </w:r>
          </w:p>
        </w:tc>
        <w:tc>
          <w:tcPr>
            <w:tcW w:w="4290" w:type="dxa"/>
            <w:vAlign w:val="center"/>
          </w:tcPr>
          <w:p w14:paraId="2561B67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《定量包装商品计量监督管理办法》第九条、第十八条</w:t>
            </w:r>
          </w:p>
          <w:p w14:paraId="788870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45821B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（一）能够说明合法来源及提供者；</w:t>
            </w:r>
          </w:p>
          <w:p w14:paraId="31E148A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4A5DB23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59B0B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77" w:type="dxa"/>
            <w:vAlign w:val="center"/>
          </w:tcPr>
          <w:p w14:paraId="2827D799">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060BEA7A">
            <w:pPr>
              <w:spacing w:line="280" w:lineRule="exact"/>
              <w:jc w:val="center"/>
              <w:rPr>
                <w:rFonts w:hint="default" w:ascii="Times New Roman" w:hAnsi="Times New Roman" w:eastAsia="仿宋_GB2312" w:cs="Times New Roman"/>
                <w:szCs w:val="21"/>
              </w:rPr>
            </w:pPr>
          </w:p>
        </w:tc>
        <w:tc>
          <w:tcPr>
            <w:tcW w:w="3165" w:type="dxa"/>
            <w:vAlign w:val="center"/>
          </w:tcPr>
          <w:p w14:paraId="2E451FD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认证机构的认证程序不规范</w:t>
            </w:r>
          </w:p>
        </w:tc>
        <w:tc>
          <w:tcPr>
            <w:tcW w:w="4290" w:type="dxa"/>
            <w:vAlign w:val="center"/>
          </w:tcPr>
          <w:p w14:paraId="4293DD9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《认证认可条例》第二十一条第一款、第五十九条第一款第二项</w:t>
            </w:r>
          </w:p>
          <w:p w14:paraId="38290C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《认证机构管理办法》第三十九条第二款</w:t>
            </w:r>
          </w:p>
          <w:p w14:paraId="43EA96C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49B09A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（一）情节轻微且不影响认证结论的客观、真实或者认证有效性；</w:t>
            </w:r>
          </w:p>
          <w:p w14:paraId="217B748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tc>
      </w:tr>
      <w:tr w14:paraId="01BB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AD5E31B">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4</w:t>
            </w:r>
          </w:p>
        </w:tc>
        <w:tc>
          <w:tcPr>
            <w:tcW w:w="1722" w:type="dxa"/>
            <w:vMerge w:val="restart"/>
            <w:vAlign w:val="center"/>
          </w:tcPr>
          <w:p w14:paraId="7F7646A2">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5495C368">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p w14:paraId="0A038C41">
            <w:pPr>
              <w:spacing w:line="280" w:lineRule="exact"/>
              <w:jc w:val="center"/>
              <w:rPr>
                <w:rFonts w:hint="default" w:ascii="Times New Roman" w:hAnsi="Times New Roman" w:eastAsia="仿宋_GB2312" w:cs="Times New Roman"/>
                <w:szCs w:val="21"/>
              </w:rPr>
            </w:pPr>
          </w:p>
        </w:tc>
        <w:tc>
          <w:tcPr>
            <w:tcW w:w="3165" w:type="dxa"/>
            <w:vAlign w:val="center"/>
          </w:tcPr>
          <w:p w14:paraId="4B26754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眼镜制配者使用属于非强制检定的计量器具，未按照规定定期检定</w:t>
            </w:r>
          </w:p>
        </w:tc>
        <w:tc>
          <w:tcPr>
            <w:tcW w:w="4290" w:type="dxa"/>
            <w:vAlign w:val="center"/>
          </w:tcPr>
          <w:p w14:paraId="3059C24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《眼镜制配计量监督管理办法》第四条第三项、第九条第一项</w:t>
            </w:r>
          </w:p>
          <w:p w14:paraId="09EAC51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4465B0E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43C5191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（二）经发现后主动送检；</w:t>
            </w:r>
          </w:p>
          <w:p w14:paraId="00FA28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（三）实际使用的计量器具经检定合格；</w:t>
            </w:r>
          </w:p>
          <w:p w14:paraId="16D29F4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（五）违法经营时间较短。</w:t>
            </w:r>
          </w:p>
        </w:tc>
      </w:tr>
      <w:tr w14:paraId="29F8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777" w:type="dxa"/>
            <w:vAlign w:val="center"/>
          </w:tcPr>
          <w:p w14:paraId="3B49F82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54B9DABF">
            <w:pPr>
              <w:spacing w:line="280" w:lineRule="exact"/>
              <w:jc w:val="center"/>
              <w:rPr>
                <w:rFonts w:hint="default" w:ascii="Times New Roman" w:hAnsi="Times New Roman" w:eastAsia="仿宋_GB2312" w:cs="Times New Roman"/>
                <w:szCs w:val="21"/>
              </w:rPr>
            </w:pPr>
          </w:p>
        </w:tc>
        <w:tc>
          <w:tcPr>
            <w:tcW w:w="3165" w:type="dxa"/>
            <w:vAlign w:val="center"/>
          </w:tcPr>
          <w:p w14:paraId="1274BFD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集贸市场入场经营者未对配置和使用的计量器具进行维护和管理</w:t>
            </w:r>
          </w:p>
        </w:tc>
        <w:tc>
          <w:tcPr>
            <w:tcW w:w="4290" w:type="dxa"/>
            <w:vAlign w:val="center"/>
          </w:tcPr>
          <w:p w14:paraId="3D0956C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《集贸市场计量监督管理办法》第六条第二项、第十二条第一款</w:t>
            </w:r>
          </w:p>
          <w:p w14:paraId="0C584A3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D13E0E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7E5F2C7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p w14:paraId="003DA97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（三）危害后果轻微。</w:t>
            </w:r>
          </w:p>
        </w:tc>
      </w:tr>
      <w:tr w14:paraId="1E3B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777" w:type="dxa"/>
            <w:vAlign w:val="center"/>
          </w:tcPr>
          <w:p w14:paraId="5D7E88B5">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6</w:t>
            </w:r>
          </w:p>
        </w:tc>
        <w:tc>
          <w:tcPr>
            <w:tcW w:w="1722" w:type="dxa"/>
            <w:vMerge w:val="continue"/>
            <w:vAlign w:val="center"/>
          </w:tcPr>
          <w:p w14:paraId="7DFF1AF2">
            <w:pPr>
              <w:spacing w:line="280" w:lineRule="exact"/>
              <w:jc w:val="center"/>
              <w:rPr>
                <w:rFonts w:hint="default" w:ascii="Times New Roman" w:hAnsi="Times New Roman" w:eastAsia="仿宋_GB2312" w:cs="Times New Roman"/>
                <w:szCs w:val="21"/>
              </w:rPr>
            </w:pPr>
          </w:p>
        </w:tc>
        <w:tc>
          <w:tcPr>
            <w:tcW w:w="3165" w:type="dxa"/>
            <w:vAlign w:val="center"/>
          </w:tcPr>
          <w:p w14:paraId="7E80230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取得工业产品生产许可的企业未能持续保持规定条件</w:t>
            </w:r>
          </w:p>
        </w:tc>
        <w:tc>
          <w:tcPr>
            <w:tcW w:w="4290" w:type="dxa"/>
            <w:vAlign w:val="center"/>
          </w:tcPr>
          <w:p w14:paraId="2A80DB6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《工业产品生产许可证管理条例实施办法》第四十六条、第五十三条</w:t>
            </w:r>
          </w:p>
          <w:p w14:paraId="61DE0DA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CDFCC41">
            <w:pPr>
              <w:numPr>
                <w:ilvl w:val="0"/>
                <w:numId w:val="3"/>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初次违法；</w:t>
            </w:r>
          </w:p>
          <w:p w14:paraId="0CB66E10">
            <w:pPr>
              <w:numPr>
                <w:ilvl w:val="0"/>
                <w:numId w:val="3"/>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违法行为持续时间较短；</w:t>
            </w:r>
          </w:p>
          <w:p w14:paraId="00F1ACA6">
            <w:pPr>
              <w:numPr>
                <w:ilvl w:val="0"/>
                <w:numId w:val="3"/>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期间未生产不合格的产品，或未流入市场，或流入市场数量较少并及时召回；</w:t>
            </w:r>
          </w:p>
          <w:p w14:paraId="5835F711">
            <w:pPr>
              <w:numPr>
                <w:ilvl w:val="0"/>
                <w:numId w:val="3"/>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及时改正。</w:t>
            </w:r>
          </w:p>
        </w:tc>
      </w:tr>
      <w:tr w14:paraId="27F5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777" w:type="dxa"/>
            <w:vAlign w:val="center"/>
          </w:tcPr>
          <w:p w14:paraId="335C8A38">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7</w:t>
            </w:r>
          </w:p>
        </w:tc>
        <w:tc>
          <w:tcPr>
            <w:tcW w:w="1722" w:type="dxa"/>
            <w:vMerge w:val="continue"/>
            <w:vAlign w:val="center"/>
          </w:tcPr>
          <w:p w14:paraId="265799D8">
            <w:pPr>
              <w:spacing w:line="280" w:lineRule="exact"/>
              <w:jc w:val="center"/>
              <w:rPr>
                <w:rFonts w:hint="default" w:ascii="Times New Roman" w:hAnsi="Times New Roman" w:eastAsia="仿宋_GB2312" w:cs="Times New Roman"/>
                <w:szCs w:val="21"/>
              </w:rPr>
            </w:pPr>
          </w:p>
        </w:tc>
        <w:tc>
          <w:tcPr>
            <w:tcW w:w="3165" w:type="dxa"/>
            <w:vAlign w:val="center"/>
          </w:tcPr>
          <w:p w14:paraId="4849AD1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销售假冒专利的产品</w:t>
            </w:r>
          </w:p>
        </w:tc>
        <w:tc>
          <w:tcPr>
            <w:tcW w:w="4290" w:type="dxa"/>
            <w:vAlign w:val="center"/>
          </w:tcPr>
          <w:p w14:paraId="05368CB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《专利法实施细则》第八十四条第一款第一、二项、第八十四条第三款</w:t>
            </w:r>
          </w:p>
          <w:p w14:paraId="4905587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《专利法》第六十八条</w:t>
            </w:r>
          </w:p>
          <w:p w14:paraId="26B360B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12D2871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（一）销售不知道是假冒专利的产品，并且能够证明该产品合法来源；</w:t>
            </w:r>
          </w:p>
          <w:p w14:paraId="7C4233A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（二）及时改正。</w:t>
            </w:r>
          </w:p>
        </w:tc>
      </w:tr>
      <w:tr w14:paraId="79FD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777" w:type="dxa"/>
            <w:vAlign w:val="center"/>
          </w:tcPr>
          <w:p w14:paraId="49A6C25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12</w:t>
            </w:r>
            <w:r>
              <w:rPr>
                <w:rFonts w:hint="default" w:ascii="Times New Roman" w:hAnsi="Times New Roman" w:eastAsia="仿宋_GB2312" w:cs="Times New Roman"/>
                <w:color w:val="000000"/>
                <w:szCs w:val="21"/>
                <w:lang w:val="en-US" w:eastAsia="zh-CN"/>
              </w:rPr>
              <w:t>8</w:t>
            </w:r>
          </w:p>
        </w:tc>
        <w:tc>
          <w:tcPr>
            <w:tcW w:w="1722" w:type="dxa"/>
            <w:vMerge w:val="restart"/>
            <w:vAlign w:val="center"/>
          </w:tcPr>
          <w:p w14:paraId="282FD084">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7D6BF07A">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0247C25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生产经营的食品、食品添加剂的标签、说明书不符合规定</w:t>
            </w:r>
          </w:p>
        </w:tc>
        <w:tc>
          <w:tcPr>
            <w:tcW w:w="4290" w:type="dxa"/>
            <w:vAlign w:val="center"/>
          </w:tcPr>
          <w:p w14:paraId="46CE1F1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《食品安全法》第六十七条、第七十条、第七十一条第二、三款、第七十八条、第九十七条、第一百二十五条</w:t>
            </w:r>
          </w:p>
          <w:p w14:paraId="68D191A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3D0AD88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（一）标签、说明书存在瑕疵，但不影响食品安全；</w:t>
            </w:r>
          </w:p>
          <w:p w14:paraId="562F1FE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（二）不会对消费者造成误导；</w:t>
            </w:r>
          </w:p>
          <w:p w14:paraId="1DA98AB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tc>
      </w:tr>
      <w:tr w14:paraId="0E96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jc w:val="center"/>
        </w:trPr>
        <w:tc>
          <w:tcPr>
            <w:tcW w:w="777" w:type="dxa"/>
            <w:vAlign w:val="center"/>
          </w:tcPr>
          <w:p w14:paraId="7D4529E1">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w:t>
            </w:r>
            <w:r>
              <w:rPr>
                <w:rFonts w:hint="default" w:ascii="Times New Roman" w:hAnsi="Times New Roman" w:eastAsia="仿宋_GB2312" w:cs="Times New Roman"/>
                <w:color w:val="000000"/>
                <w:szCs w:val="21"/>
                <w:lang w:val="en-US" w:eastAsia="zh-CN"/>
              </w:rPr>
              <w:t>29</w:t>
            </w:r>
          </w:p>
        </w:tc>
        <w:tc>
          <w:tcPr>
            <w:tcW w:w="1722" w:type="dxa"/>
            <w:vMerge w:val="continue"/>
            <w:vAlign w:val="center"/>
          </w:tcPr>
          <w:p w14:paraId="60C9ABE8">
            <w:pPr>
              <w:spacing w:line="280" w:lineRule="exact"/>
              <w:jc w:val="center"/>
              <w:rPr>
                <w:rFonts w:hint="default" w:ascii="Times New Roman" w:hAnsi="Times New Roman" w:eastAsia="仿宋_GB2312" w:cs="Times New Roman"/>
                <w:szCs w:val="21"/>
              </w:rPr>
            </w:pPr>
          </w:p>
        </w:tc>
        <w:tc>
          <w:tcPr>
            <w:tcW w:w="3165" w:type="dxa"/>
            <w:vAlign w:val="center"/>
          </w:tcPr>
          <w:p w14:paraId="01A87E1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化妆品经营者未按规定建立并执行进货查验制度和产品销售记录制度</w:t>
            </w:r>
          </w:p>
        </w:tc>
        <w:tc>
          <w:tcPr>
            <w:tcW w:w="4290" w:type="dxa"/>
            <w:vAlign w:val="center"/>
          </w:tcPr>
          <w:p w14:paraId="7AD30B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《化妆品监督管理条例》第三十八条第一款、第六十二条第一款第二项</w:t>
            </w:r>
          </w:p>
          <w:p w14:paraId="49AA4C5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1D7AE71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2CE9101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（二）经营的化妆品为合格的普通用途化妆品；（三）相关进货票据齐全，供货商资料齐全；（四）及时改正并能及时整改建立相关制度并执行。</w:t>
            </w:r>
          </w:p>
        </w:tc>
      </w:tr>
      <w:tr w14:paraId="5487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777" w:type="dxa"/>
            <w:vAlign w:val="center"/>
          </w:tcPr>
          <w:p w14:paraId="26813C13">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0</w:t>
            </w:r>
          </w:p>
        </w:tc>
        <w:tc>
          <w:tcPr>
            <w:tcW w:w="1722" w:type="dxa"/>
            <w:vMerge w:val="continue"/>
            <w:vAlign w:val="center"/>
          </w:tcPr>
          <w:p w14:paraId="7EA4DB5D">
            <w:pPr>
              <w:spacing w:line="280" w:lineRule="exact"/>
              <w:jc w:val="center"/>
              <w:rPr>
                <w:rFonts w:hint="default" w:ascii="Times New Roman" w:hAnsi="Times New Roman" w:eastAsia="仿宋_GB2312" w:cs="Times New Roman"/>
                <w:szCs w:val="21"/>
              </w:rPr>
            </w:pPr>
          </w:p>
        </w:tc>
        <w:tc>
          <w:tcPr>
            <w:tcW w:w="3165" w:type="dxa"/>
            <w:vAlign w:val="center"/>
          </w:tcPr>
          <w:p w14:paraId="5A73410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未经批准进口少量境外已合法上市的药品</w:t>
            </w:r>
          </w:p>
        </w:tc>
        <w:tc>
          <w:tcPr>
            <w:tcW w:w="4290" w:type="dxa"/>
            <w:vAlign w:val="center"/>
          </w:tcPr>
          <w:p w14:paraId="6AEDF0E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《药品管理法》第九十八条第三款、第一百二十四条</w:t>
            </w:r>
          </w:p>
          <w:p w14:paraId="691403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5AD2CB8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1D5BAD2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（二）进口药品货值金额较小；</w:t>
            </w:r>
          </w:p>
          <w:p w14:paraId="05053B3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（三）及时改正；</w:t>
            </w:r>
          </w:p>
          <w:p w14:paraId="2D2504B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（四）用于治疗重大疾病，且国内没有替代药品；</w:t>
            </w:r>
          </w:p>
          <w:p w14:paraId="0028ABC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（五）药品可溯源，系国外已合法上市药品</w:t>
            </w:r>
          </w:p>
        </w:tc>
      </w:tr>
      <w:tr w14:paraId="74FE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777" w:type="dxa"/>
            <w:vAlign w:val="center"/>
          </w:tcPr>
          <w:p w14:paraId="64801944">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1</w:t>
            </w:r>
          </w:p>
        </w:tc>
        <w:tc>
          <w:tcPr>
            <w:tcW w:w="1722" w:type="dxa"/>
            <w:vMerge w:val="continue"/>
            <w:vAlign w:val="center"/>
          </w:tcPr>
          <w:p w14:paraId="7B9224E4">
            <w:pPr>
              <w:spacing w:line="280" w:lineRule="exact"/>
              <w:jc w:val="center"/>
              <w:rPr>
                <w:rFonts w:hint="default" w:ascii="Times New Roman" w:hAnsi="Times New Roman" w:eastAsia="仿宋_GB2312" w:cs="Times New Roman"/>
                <w:szCs w:val="21"/>
              </w:rPr>
            </w:pPr>
          </w:p>
        </w:tc>
        <w:tc>
          <w:tcPr>
            <w:tcW w:w="3165" w:type="dxa"/>
            <w:vAlign w:val="center"/>
          </w:tcPr>
          <w:p w14:paraId="01360E7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销售不符合药品标准的中药饮片</w:t>
            </w:r>
          </w:p>
        </w:tc>
        <w:tc>
          <w:tcPr>
            <w:tcW w:w="4290" w:type="dxa"/>
            <w:vAlign w:val="center"/>
          </w:tcPr>
          <w:p w14:paraId="513F6CA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《药品管理法》第二十八条第一款、第一百一十七条第二款</w:t>
            </w:r>
          </w:p>
          <w:p w14:paraId="2BFEDA1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4A25575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109864E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（二）不影响安全性、有效性；</w:t>
            </w:r>
          </w:p>
          <w:p w14:paraId="67B559F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（三）货值金额较小或者持续时间较短；</w:t>
            </w:r>
          </w:p>
          <w:p w14:paraId="325301E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（四）及时改正。</w:t>
            </w:r>
          </w:p>
        </w:tc>
      </w:tr>
      <w:tr w14:paraId="419C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77" w:type="dxa"/>
            <w:vAlign w:val="center"/>
          </w:tcPr>
          <w:p w14:paraId="7E36CF89">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2</w:t>
            </w:r>
          </w:p>
        </w:tc>
        <w:tc>
          <w:tcPr>
            <w:tcW w:w="1722" w:type="dxa"/>
            <w:vMerge w:val="restart"/>
            <w:vAlign w:val="center"/>
          </w:tcPr>
          <w:p w14:paraId="6E790EC9">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442C7D74">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058351A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经营、使用未取得医疗器械注册证的第二类、第三类医疗器械</w:t>
            </w:r>
          </w:p>
        </w:tc>
        <w:tc>
          <w:tcPr>
            <w:tcW w:w="4290" w:type="dxa"/>
            <w:vAlign w:val="center"/>
          </w:tcPr>
          <w:p w14:paraId="79FFB19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《医疗器械监督管理条例》第十三条第一款、第五十五条、第八十一条第一款第一项</w:t>
            </w:r>
          </w:p>
          <w:p w14:paraId="67E8608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《江苏省市场监督管理局关于印发江苏省市场监管领域轻微违法行为不予处罚和从轻减轻处罚定的通知》（苏市监规〔2021〕6号）</w:t>
            </w:r>
          </w:p>
        </w:tc>
        <w:tc>
          <w:tcPr>
            <w:tcW w:w="4455" w:type="dxa"/>
            <w:vAlign w:val="center"/>
          </w:tcPr>
          <w:p w14:paraId="421B72B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D3B3D5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（二）已履行进货查验等义务；</w:t>
            </w:r>
          </w:p>
          <w:p w14:paraId="0B189B0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（三）有充分证据证明不知道所经营、使用的医疗器械不符合法定要求；</w:t>
            </w:r>
          </w:p>
          <w:p w14:paraId="7BFE3F8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（四）能如实说明其进货来源。</w:t>
            </w:r>
          </w:p>
        </w:tc>
      </w:tr>
      <w:tr w14:paraId="30D4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777" w:type="dxa"/>
            <w:vAlign w:val="center"/>
          </w:tcPr>
          <w:p w14:paraId="3E4AA413">
            <w:pPr>
              <w:spacing w:line="28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3</w:t>
            </w:r>
          </w:p>
        </w:tc>
        <w:tc>
          <w:tcPr>
            <w:tcW w:w="1722" w:type="dxa"/>
            <w:vMerge w:val="continue"/>
            <w:vAlign w:val="center"/>
          </w:tcPr>
          <w:p w14:paraId="1EFCABC1">
            <w:pPr>
              <w:spacing w:line="280" w:lineRule="exact"/>
              <w:jc w:val="center"/>
              <w:rPr>
                <w:rFonts w:hint="default" w:ascii="Times New Roman" w:hAnsi="Times New Roman" w:eastAsia="仿宋_GB2312" w:cs="Times New Roman"/>
                <w:szCs w:val="21"/>
              </w:rPr>
            </w:pPr>
          </w:p>
        </w:tc>
        <w:tc>
          <w:tcPr>
            <w:tcW w:w="3165" w:type="dxa"/>
            <w:vAlign w:val="center"/>
          </w:tcPr>
          <w:p w14:paraId="74F0E2C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经营、使用未经备案的第一类医疗器械</w:t>
            </w:r>
          </w:p>
        </w:tc>
        <w:tc>
          <w:tcPr>
            <w:tcW w:w="4290" w:type="dxa"/>
            <w:vAlign w:val="center"/>
          </w:tcPr>
          <w:p w14:paraId="4B9665E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《医疗器械监督管理条例》第十三条第一款、第五十五条</w:t>
            </w:r>
          </w:p>
          <w:p w14:paraId="6E7E0B0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第八十四条第一项、第八十七条</w:t>
            </w:r>
          </w:p>
          <w:p w14:paraId="67E7B56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5D0136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006D1A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（二）已履行进货查验等义务；</w:t>
            </w:r>
          </w:p>
          <w:p w14:paraId="32E2DA0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（三）有充分证据证明不知道所经营、使用的医疗器械不符合法定要求；</w:t>
            </w:r>
          </w:p>
          <w:p w14:paraId="6B945FC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（四）能如实说明其进货来源。</w:t>
            </w:r>
          </w:p>
        </w:tc>
      </w:tr>
      <w:tr w14:paraId="16B9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jc w:val="center"/>
        </w:trPr>
        <w:tc>
          <w:tcPr>
            <w:tcW w:w="777" w:type="dxa"/>
            <w:vAlign w:val="center"/>
          </w:tcPr>
          <w:p w14:paraId="5EDFC5EF">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4</w:t>
            </w:r>
          </w:p>
        </w:tc>
        <w:tc>
          <w:tcPr>
            <w:tcW w:w="1722" w:type="dxa"/>
            <w:vMerge w:val="continue"/>
            <w:vAlign w:val="center"/>
          </w:tcPr>
          <w:p w14:paraId="3FF5827F">
            <w:pPr>
              <w:spacing w:line="280" w:lineRule="exact"/>
              <w:jc w:val="center"/>
              <w:rPr>
                <w:rFonts w:hint="default" w:ascii="Times New Roman" w:hAnsi="Times New Roman" w:eastAsia="仿宋_GB2312" w:cs="Times New Roman"/>
                <w:szCs w:val="21"/>
              </w:rPr>
            </w:pPr>
          </w:p>
        </w:tc>
        <w:tc>
          <w:tcPr>
            <w:tcW w:w="3165" w:type="dxa"/>
            <w:vAlign w:val="center"/>
          </w:tcPr>
          <w:p w14:paraId="0B0EB69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经营、使用不符合强制性标准或者不符合经注册或者备案的产品技术要求的医疗器械</w:t>
            </w:r>
          </w:p>
        </w:tc>
        <w:tc>
          <w:tcPr>
            <w:tcW w:w="4290" w:type="dxa"/>
            <w:vAlign w:val="center"/>
          </w:tcPr>
          <w:p w14:paraId="23F4CF9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《医疗器械监督管理条例》第七条、第三十五条、第八十六条第一项、第八十七条</w:t>
            </w:r>
          </w:p>
          <w:p w14:paraId="66E8EBC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05C4F9A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5BAA6AC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（二）已履行进货查验等义务；</w:t>
            </w:r>
          </w:p>
          <w:p w14:paraId="6A4BC66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（三）有充分证据证明不知道所经营、使用的医疗器械不符合法定要求；</w:t>
            </w:r>
          </w:p>
          <w:p w14:paraId="166479F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（四）能如实说明其进货来源。</w:t>
            </w:r>
          </w:p>
        </w:tc>
      </w:tr>
      <w:tr w14:paraId="0974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77" w:type="dxa"/>
            <w:vAlign w:val="center"/>
          </w:tcPr>
          <w:p w14:paraId="6B169C14">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13</w:t>
            </w:r>
            <w:r>
              <w:rPr>
                <w:rFonts w:hint="default" w:ascii="Times New Roman" w:hAnsi="Times New Roman" w:eastAsia="仿宋_GB2312" w:cs="Times New Roman"/>
                <w:color w:val="000000"/>
                <w:szCs w:val="21"/>
                <w:lang w:val="en-US" w:eastAsia="zh-CN"/>
              </w:rPr>
              <w:t>5</w:t>
            </w:r>
          </w:p>
        </w:tc>
        <w:tc>
          <w:tcPr>
            <w:tcW w:w="1722" w:type="dxa"/>
            <w:vMerge w:val="continue"/>
            <w:vAlign w:val="center"/>
          </w:tcPr>
          <w:p w14:paraId="63F70726">
            <w:pPr>
              <w:spacing w:line="280" w:lineRule="exact"/>
              <w:jc w:val="center"/>
              <w:rPr>
                <w:rFonts w:hint="default" w:ascii="Times New Roman" w:hAnsi="Times New Roman" w:eastAsia="仿宋_GB2312" w:cs="Times New Roman"/>
                <w:szCs w:val="21"/>
              </w:rPr>
            </w:pPr>
          </w:p>
        </w:tc>
        <w:tc>
          <w:tcPr>
            <w:tcW w:w="3165" w:type="dxa"/>
            <w:vAlign w:val="center"/>
          </w:tcPr>
          <w:p w14:paraId="69B29A9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经营、使用无合格证明文件、过期、失效、淘汰的医疗器械，或者使用未依法注册的医疗器械</w:t>
            </w:r>
          </w:p>
        </w:tc>
        <w:tc>
          <w:tcPr>
            <w:tcW w:w="4290" w:type="dxa"/>
            <w:vAlign w:val="center"/>
          </w:tcPr>
          <w:p w14:paraId="28A8E03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《医疗器械监督管理条例》第五十五条、第八十六条第三项、第八十七条</w:t>
            </w:r>
          </w:p>
          <w:p w14:paraId="26CFD27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《江苏省市场监督管理局关于印发江苏省市场监管领域轻微违法行为不予处罚和从轻减轻处罚规定的通知》（苏市监规〔2021〕6号）</w:t>
            </w:r>
          </w:p>
        </w:tc>
        <w:tc>
          <w:tcPr>
            <w:tcW w:w="4455" w:type="dxa"/>
            <w:vAlign w:val="center"/>
          </w:tcPr>
          <w:p w14:paraId="68D91F5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（一）初次违法；</w:t>
            </w:r>
          </w:p>
          <w:p w14:paraId="37B7B4B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（二）已履行进货查验等义务；</w:t>
            </w:r>
          </w:p>
          <w:p w14:paraId="0FF9826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（三）有充分证据证明不知道所经营、使用的医疗器械不符合法定要求；</w:t>
            </w:r>
          </w:p>
          <w:p w14:paraId="0753250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（四）能如实说明其进货来源。</w:t>
            </w:r>
          </w:p>
        </w:tc>
      </w:tr>
      <w:tr w14:paraId="247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jc w:val="center"/>
        </w:trPr>
        <w:tc>
          <w:tcPr>
            <w:tcW w:w="777" w:type="dxa"/>
            <w:vAlign w:val="center"/>
          </w:tcPr>
          <w:p w14:paraId="23D3FB77">
            <w:pPr>
              <w:spacing w:line="280" w:lineRule="exact"/>
              <w:jc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szCs w:val="21"/>
              </w:rPr>
              <w:t>13</w:t>
            </w:r>
            <w:r>
              <w:rPr>
                <w:rFonts w:hint="default" w:ascii="Times New Roman" w:hAnsi="Times New Roman" w:eastAsia="仿宋_GB2312" w:cs="Times New Roman"/>
                <w:szCs w:val="21"/>
                <w:lang w:val="en-US" w:eastAsia="zh-CN"/>
              </w:rPr>
              <w:t>6</w:t>
            </w:r>
          </w:p>
        </w:tc>
        <w:tc>
          <w:tcPr>
            <w:tcW w:w="1722" w:type="dxa"/>
            <w:vAlign w:val="center"/>
          </w:tcPr>
          <w:p w14:paraId="77BB8300">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区市场监管局（知识产权局）</w:t>
            </w:r>
          </w:p>
          <w:p w14:paraId="477AABC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（共51项）</w:t>
            </w:r>
          </w:p>
        </w:tc>
        <w:tc>
          <w:tcPr>
            <w:tcW w:w="3165" w:type="dxa"/>
            <w:vAlign w:val="center"/>
          </w:tcPr>
          <w:p w14:paraId="4880093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未经设立登记从事经营活动</w:t>
            </w:r>
          </w:p>
        </w:tc>
        <w:tc>
          <w:tcPr>
            <w:tcW w:w="4290" w:type="dxa"/>
            <w:vAlign w:val="center"/>
          </w:tcPr>
          <w:p w14:paraId="501427C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《市场主体登记管理条例》第四十三条未经设立登记从事经营活动的，由登记机关责令改正，没收违法所得……</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第四十九条　违反本条例规定的，登记机关确定罚款金额时，应当综合考虑市场主体的类型、规模、违法情节等因素。</w:t>
            </w:r>
          </w:p>
          <w:p w14:paraId="7259300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《中华人民共和国行政处罚法》第三十三条第一款　违法行为轻微并及时改正，没有造成危害后果的，不予行政处罚。初次违法且危害后果轻微并及时改正的，可以不予行政处罚。</w:t>
            </w:r>
          </w:p>
          <w:p w14:paraId="56E96978">
            <w:pPr>
              <w:spacing w:line="280" w:lineRule="exact"/>
              <w:jc w:val="left"/>
              <w:rPr>
                <w:rFonts w:hint="default" w:ascii="Times New Roman" w:hAnsi="Times New Roman" w:eastAsia="仿宋_GB2312" w:cs="Times New Roman"/>
                <w:szCs w:val="21"/>
              </w:rPr>
            </w:pPr>
          </w:p>
        </w:tc>
        <w:tc>
          <w:tcPr>
            <w:tcW w:w="4455" w:type="dxa"/>
            <w:vAlign w:val="center"/>
          </w:tcPr>
          <w:p w14:paraId="0D1CA66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同时具备以下条件：</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一</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从事经营活动时间较短；</w:t>
            </w:r>
          </w:p>
          <w:p w14:paraId="618AE9F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二</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及时改正；</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三</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未造成危害后果。</w:t>
            </w:r>
          </w:p>
        </w:tc>
      </w:tr>
      <w:tr w14:paraId="0389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7" w:hRule="atLeast"/>
          <w:jc w:val="center"/>
        </w:trPr>
        <w:tc>
          <w:tcPr>
            <w:tcW w:w="777" w:type="dxa"/>
            <w:vAlign w:val="center"/>
          </w:tcPr>
          <w:p w14:paraId="581DD711">
            <w:pPr>
              <w:spacing w:line="28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color w:val="000000"/>
                <w:kern w:val="0"/>
                <w:szCs w:val="21"/>
              </w:rPr>
              <w:t>13</w:t>
            </w:r>
            <w:r>
              <w:rPr>
                <w:rFonts w:hint="default" w:ascii="Times New Roman" w:hAnsi="Times New Roman" w:eastAsia="仿宋_GB2312" w:cs="Times New Roman"/>
                <w:color w:val="000000"/>
                <w:kern w:val="0"/>
                <w:szCs w:val="21"/>
                <w:lang w:val="en-US" w:eastAsia="zh-CN"/>
              </w:rPr>
              <w:t>7</w:t>
            </w:r>
          </w:p>
        </w:tc>
        <w:tc>
          <w:tcPr>
            <w:tcW w:w="1722" w:type="dxa"/>
            <w:vAlign w:val="center"/>
          </w:tcPr>
          <w:p w14:paraId="7B0EB1EF">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166C4A28">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0A0F2B47">
            <w:pPr>
              <w:spacing w:line="28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纳税人未按照规定的期限申报办理税务登记、变更或者注销登记</w:t>
            </w:r>
          </w:p>
        </w:tc>
        <w:tc>
          <w:tcPr>
            <w:tcW w:w="4290" w:type="dxa"/>
            <w:vAlign w:val="center"/>
          </w:tcPr>
          <w:p w14:paraId="40CE6D72">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《中华人民共和国税收征收管理法》第六十条第一款第一项</w:t>
            </w:r>
          </w:p>
          <w:p w14:paraId="6F394FB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《税务登记管理办法》第四十条</w:t>
            </w:r>
          </w:p>
          <w:p w14:paraId="7439CAAB">
            <w:pPr>
              <w:spacing w:line="28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49A66FA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5DA34AE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15E2659D">
            <w:pPr>
              <w:spacing w:line="28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05A2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jc w:val="center"/>
        </w:trPr>
        <w:tc>
          <w:tcPr>
            <w:tcW w:w="777" w:type="dxa"/>
            <w:vAlign w:val="center"/>
          </w:tcPr>
          <w:p w14:paraId="42022F70">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13</w:t>
            </w:r>
            <w:r>
              <w:rPr>
                <w:rFonts w:hint="default" w:ascii="Times New Roman" w:hAnsi="Times New Roman" w:eastAsia="仿宋_GB2312" w:cs="Times New Roman"/>
                <w:color w:val="000000"/>
                <w:kern w:val="0"/>
                <w:szCs w:val="21"/>
                <w:lang w:val="en-US" w:eastAsia="zh-CN"/>
              </w:rPr>
              <w:t>8</w:t>
            </w:r>
          </w:p>
        </w:tc>
        <w:tc>
          <w:tcPr>
            <w:tcW w:w="1722" w:type="dxa"/>
            <w:vMerge w:val="restart"/>
            <w:vAlign w:val="center"/>
          </w:tcPr>
          <w:p w14:paraId="15863401">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66EA17CE">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321E65BD">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扣缴义务人未按照规定办理扣缴税款登记</w:t>
            </w:r>
          </w:p>
        </w:tc>
        <w:tc>
          <w:tcPr>
            <w:tcW w:w="4290" w:type="dxa"/>
            <w:vAlign w:val="center"/>
          </w:tcPr>
          <w:p w14:paraId="7DC83167">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《税务登记管理办法》第四十二条</w:t>
            </w:r>
          </w:p>
          <w:p w14:paraId="075CB0CF">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3AA43D6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3C7071E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75371AF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1BCB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7" w:type="dxa"/>
            <w:vAlign w:val="center"/>
          </w:tcPr>
          <w:p w14:paraId="30632ED6">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w:t>
            </w:r>
            <w:r>
              <w:rPr>
                <w:rFonts w:hint="default" w:ascii="Times New Roman" w:hAnsi="Times New Roman" w:eastAsia="仿宋_GB2312" w:cs="Times New Roman"/>
                <w:color w:val="000000"/>
                <w:kern w:val="0"/>
                <w:szCs w:val="21"/>
                <w:lang w:val="en-US" w:eastAsia="zh-CN"/>
              </w:rPr>
              <w:t>39</w:t>
            </w:r>
          </w:p>
        </w:tc>
        <w:tc>
          <w:tcPr>
            <w:tcW w:w="1722" w:type="dxa"/>
            <w:vMerge w:val="continue"/>
            <w:vAlign w:val="center"/>
          </w:tcPr>
          <w:p w14:paraId="3F7B47B4">
            <w:pPr>
              <w:spacing w:line="280" w:lineRule="exact"/>
              <w:jc w:val="center"/>
              <w:rPr>
                <w:rFonts w:hint="default" w:ascii="Times New Roman" w:hAnsi="Times New Roman" w:eastAsia="仿宋_GB2312" w:cs="Times New Roman"/>
                <w:szCs w:val="21"/>
              </w:rPr>
            </w:pPr>
          </w:p>
        </w:tc>
        <w:tc>
          <w:tcPr>
            <w:tcW w:w="3165" w:type="dxa"/>
            <w:vAlign w:val="center"/>
          </w:tcPr>
          <w:p w14:paraId="35A4652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纳税人未按照规定设置、保管账簿或者保管记账凭证和有关资料</w:t>
            </w:r>
          </w:p>
        </w:tc>
        <w:tc>
          <w:tcPr>
            <w:tcW w:w="4290" w:type="dxa"/>
            <w:vAlign w:val="center"/>
          </w:tcPr>
          <w:p w14:paraId="20DD770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《中华人民共和国税收征收管理法》第六十条第一款第二项</w:t>
            </w:r>
          </w:p>
          <w:p w14:paraId="50D4816B">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21F64812">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4FD1FA7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60236CE3">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635D4EA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0DC2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jc w:val="center"/>
        </w:trPr>
        <w:tc>
          <w:tcPr>
            <w:tcW w:w="777" w:type="dxa"/>
            <w:vAlign w:val="center"/>
          </w:tcPr>
          <w:p w14:paraId="5C70C1F6">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0</w:t>
            </w:r>
          </w:p>
        </w:tc>
        <w:tc>
          <w:tcPr>
            <w:tcW w:w="1722" w:type="dxa"/>
            <w:vMerge w:val="continue"/>
            <w:vAlign w:val="center"/>
          </w:tcPr>
          <w:p w14:paraId="2DFC4F53">
            <w:pPr>
              <w:spacing w:line="280" w:lineRule="exact"/>
              <w:jc w:val="center"/>
              <w:rPr>
                <w:rFonts w:hint="default" w:ascii="Times New Roman" w:hAnsi="Times New Roman" w:eastAsia="仿宋_GB2312" w:cs="Times New Roman"/>
                <w:szCs w:val="21"/>
              </w:rPr>
            </w:pPr>
          </w:p>
        </w:tc>
        <w:tc>
          <w:tcPr>
            <w:tcW w:w="3165" w:type="dxa"/>
            <w:vAlign w:val="center"/>
          </w:tcPr>
          <w:p w14:paraId="79C2C06D">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纳税人未按照规定将财务、会计制度或者财务、会计处理办法和会计核算软件报送税务机关备查</w:t>
            </w:r>
          </w:p>
        </w:tc>
        <w:tc>
          <w:tcPr>
            <w:tcW w:w="4290" w:type="dxa"/>
            <w:vAlign w:val="center"/>
          </w:tcPr>
          <w:p w14:paraId="7EF1F97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《中华人民共和国税收征收管理法》第六十条第一款第三项</w:t>
            </w:r>
          </w:p>
          <w:p w14:paraId="34F0BDA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国家税务总局关于发布&lt;第二批税务行政处罚“首违不罚”事项清单&gt;的公告》（国家税务总局公告2021年第33号）《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06E0AD5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4DE3688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443A77A1">
            <w:pPr>
              <w:spacing w:line="280" w:lineRule="exact"/>
              <w:jc w:val="left"/>
              <w:rPr>
                <w:rFonts w:hint="default" w:ascii="Times New Roman" w:hAnsi="Times New Roman" w:eastAsia="仿宋_GB2312" w:cs="Times New Roman"/>
                <w:b/>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22E6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5" w:hRule="atLeast"/>
          <w:jc w:val="center"/>
        </w:trPr>
        <w:tc>
          <w:tcPr>
            <w:tcW w:w="777" w:type="dxa"/>
            <w:vAlign w:val="center"/>
          </w:tcPr>
          <w:p w14:paraId="399AA729">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1</w:t>
            </w:r>
          </w:p>
        </w:tc>
        <w:tc>
          <w:tcPr>
            <w:tcW w:w="1722" w:type="dxa"/>
            <w:vMerge w:val="restart"/>
            <w:vAlign w:val="center"/>
          </w:tcPr>
          <w:p w14:paraId="397AB741">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1816409C">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10C0EE9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纳税人未按照规定将其全部银行账号向税务机关报告</w:t>
            </w:r>
          </w:p>
        </w:tc>
        <w:tc>
          <w:tcPr>
            <w:tcW w:w="4290" w:type="dxa"/>
            <w:vAlign w:val="center"/>
          </w:tcPr>
          <w:p w14:paraId="79766B1C">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《中华人民共和国税收征收管理法》第六十条第一款第四项</w:t>
            </w:r>
          </w:p>
          <w:p w14:paraId="178F041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《中华人民共和国税收征收管理法实施细则》第十七条</w:t>
            </w:r>
          </w:p>
          <w:p w14:paraId="45FF0CB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248946C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15A81BD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57EC0D4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5BC7FE4C">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1B29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777" w:type="dxa"/>
            <w:vAlign w:val="center"/>
          </w:tcPr>
          <w:p w14:paraId="4BA86D86">
            <w:pPr>
              <w:spacing w:line="28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142</w:t>
            </w:r>
          </w:p>
        </w:tc>
        <w:tc>
          <w:tcPr>
            <w:tcW w:w="1722" w:type="dxa"/>
            <w:vMerge w:val="continue"/>
            <w:vAlign w:val="center"/>
          </w:tcPr>
          <w:p w14:paraId="385AEBE5">
            <w:pPr>
              <w:spacing w:line="280" w:lineRule="exact"/>
              <w:jc w:val="center"/>
              <w:rPr>
                <w:rFonts w:hint="default" w:ascii="Times New Roman" w:hAnsi="Times New Roman" w:eastAsia="仿宋_GB2312" w:cs="Times New Roman"/>
                <w:szCs w:val="21"/>
              </w:rPr>
            </w:pPr>
          </w:p>
        </w:tc>
        <w:tc>
          <w:tcPr>
            <w:tcW w:w="3165" w:type="dxa"/>
            <w:vAlign w:val="center"/>
          </w:tcPr>
          <w:p w14:paraId="04D3CB6B">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境内机构或个人发包工程作业或劳务项目，未按规定向主管税务机关报告有关事项</w:t>
            </w:r>
          </w:p>
        </w:tc>
        <w:tc>
          <w:tcPr>
            <w:tcW w:w="4290" w:type="dxa"/>
            <w:vAlign w:val="center"/>
          </w:tcPr>
          <w:p w14:paraId="0619825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《非居民承包工程作业和提供劳务税收管理暂行办法》第三十三条</w:t>
            </w:r>
          </w:p>
          <w:p w14:paraId="41DAAF7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71669D7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33744BD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4CCB11C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28E35A46">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1F8C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777" w:type="dxa"/>
            <w:vAlign w:val="center"/>
          </w:tcPr>
          <w:p w14:paraId="10BF7248">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3</w:t>
            </w:r>
          </w:p>
        </w:tc>
        <w:tc>
          <w:tcPr>
            <w:tcW w:w="1722" w:type="dxa"/>
            <w:vMerge w:val="restart"/>
            <w:vAlign w:val="center"/>
          </w:tcPr>
          <w:p w14:paraId="61A86BB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4219DB83">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1B93E3EF">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纳税人未按照规定安装、使用税控装置</w:t>
            </w:r>
          </w:p>
        </w:tc>
        <w:tc>
          <w:tcPr>
            <w:tcW w:w="4290" w:type="dxa"/>
            <w:vAlign w:val="center"/>
          </w:tcPr>
          <w:p w14:paraId="0125B68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《中华人民共和国税收征收管理法》第六十条第一款第五项</w:t>
            </w:r>
          </w:p>
          <w:p w14:paraId="257CB8C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0C00BD8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6FF2979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5A2588C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737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5" w:hRule="atLeast"/>
          <w:jc w:val="center"/>
        </w:trPr>
        <w:tc>
          <w:tcPr>
            <w:tcW w:w="777" w:type="dxa"/>
            <w:vAlign w:val="center"/>
          </w:tcPr>
          <w:p w14:paraId="175EC1A5">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4</w:t>
            </w:r>
          </w:p>
        </w:tc>
        <w:tc>
          <w:tcPr>
            <w:tcW w:w="1722" w:type="dxa"/>
            <w:vMerge w:val="continue"/>
            <w:vAlign w:val="center"/>
          </w:tcPr>
          <w:p w14:paraId="2F8820C9">
            <w:pPr>
              <w:spacing w:line="280" w:lineRule="exact"/>
              <w:jc w:val="center"/>
              <w:rPr>
                <w:rFonts w:hint="default" w:ascii="Times New Roman" w:hAnsi="Times New Roman" w:eastAsia="仿宋_GB2312" w:cs="Times New Roman"/>
                <w:szCs w:val="21"/>
              </w:rPr>
            </w:pPr>
          </w:p>
        </w:tc>
        <w:tc>
          <w:tcPr>
            <w:tcW w:w="3165" w:type="dxa"/>
            <w:vAlign w:val="center"/>
          </w:tcPr>
          <w:p w14:paraId="4D58D8A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扣缴义务人未按照规定设置、保管代扣代缴、代收代缴税款账簿或者保管代扣代缴、代收代缴税款记账凭证及有关资料</w:t>
            </w:r>
          </w:p>
        </w:tc>
        <w:tc>
          <w:tcPr>
            <w:tcW w:w="4290" w:type="dxa"/>
            <w:vAlign w:val="center"/>
          </w:tcPr>
          <w:p w14:paraId="2E35A55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《中华人民共和国税收征收管理法》第六十一条</w:t>
            </w:r>
          </w:p>
          <w:p w14:paraId="3D74E2DB">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22C98AA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623CE3B1">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10763E88">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40267AC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434C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0" w:hRule="atLeast"/>
          <w:jc w:val="center"/>
        </w:trPr>
        <w:tc>
          <w:tcPr>
            <w:tcW w:w="777" w:type="dxa"/>
            <w:vAlign w:val="center"/>
          </w:tcPr>
          <w:p w14:paraId="4E1854FD">
            <w:pPr>
              <w:spacing w:line="28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145</w:t>
            </w:r>
          </w:p>
        </w:tc>
        <w:tc>
          <w:tcPr>
            <w:tcW w:w="1722" w:type="dxa"/>
            <w:vMerge w:val="restart"/>
            <w:vAlign w:val="center"/>
          </w:tcPr>
          <w:p w14:paraId="123DD24B">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7B6225C6">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59CB600F">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纳税人未按照规定的期限办理纳税申报和报送纳税资料的，或者扣缴义务人未按照规定的期限向税务机关报送代扣代缴、代收代缴税款报告表和有关资料</w:t>
            </w:r>
          </w:p>
        </w:tc>
        <w:tc>
          <w:tcPr>
            <w:tcW w:w="4290" w:type="dxa"/>
            <w:vAlign w:val="center"/>
          </w:tcPr>
          <w:p w14:paraId="5722DEDE">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《中华人民共和国税收征收管理法》第六十二条</w:t>
            </w:r>
          </w:p>
          <w:p w14:paraId="6CB5F289">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46931CB2">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6FE5B1F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65169F7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23A1C70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纳税人当前税务登记状态为正常的，在税务机关发现前主动改正或者在税务机关责令限期改正期限内改正；</w:t>
            </w:r>
          </w:p>
          <w:p w14:paraId="0CFEF53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（四）同一申报期不同税种未按期办理纳税申报的可合并为一次处理。</w:t>
            </w:r>
          </w:p>
        </w:tc>
      </w:tr>
      <w:tr w14:paraId="646E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0" w:hRule="atLeast"/>
          <w:jc w:val="center"/>
        </w:trPr>
        <w:tc>
          <w:tcPr>
            <w:tcW w:w="777" w:type="dxa"/>
            <w:vAlign w:val="center"/>
          </w:tcPr>
          <w:p w14:paraId="39E47303">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6</w:t>
            </w:r>
          </w:p>
        </w:tc>
        <w:tc>
          <w:tcPr>
            <w:tcW w:w="1722" w:type="dxa"/>
            <w:vMerge w:val="continue"/>
            <w:vAlign w:val="center"/>
          </w:tcPr>
          <w:p w14:paraId="0E10AA50">
            <w:pPr>
              <w:spacing w:line="280" w:lineRule="exact"/>
              <w:jc w:val="center"/>
              <w:rPr>
                <w:rFonts w:hint="default" w:ascii="Times New Roman" w:hAnsi="Times New Roman" w:eastAsia="仿宋_GB2312" w:cs="Times New Roman"/>
                <w:szCs w:val="21"/>
              </w:rPr>
            </w:pPr>
          </w:p>
        </w:tc>
        <w:tc>
          <w:tcPr>
            <w:tcW w:w="3165" w:type="dxa"/>
            <w:vAlign w:val="center"/>
          </w:tcPr>
          <w:p w14:paraId="68708C6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应当开具而未开具发票，或者未按规定的时限、顺序、栏目，全部联次一次性开具发票，或者未加盖发票专用章</w:t>
            </w:r>
          </w:p>
        </w:tc>
        <w:tc>
          <w:tcPr>
            <w:tcW w:w="4290" w:type="dxa"/>
            <w:vAlign w:val="center"/>
          </w:tcPr>
          <w:p w14:paraId="3DD3ACD0">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《中华人民共和国发票管理办法》第三十五条第一项</w:t>
            </w:r>
          </w:p>
          <w:p w14:paraId="0597ACD2">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《国家税务总局关于发布&lt;第二批税务行政处罚“首违不罚”事项清单&gt;的公告》（国家税务总局公告2021年第33号）</w:t>
            </w:r>
          </w:p>
          <w:p w14:paraId="0D3C280E">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2BB7F01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16C9711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2F76A06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6749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777" w:type="dxa"/>
            <w:vAlign w:val="center"/>
          </w:tcPr>
          <w:p w14:paraId="125F3BC5">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w:t>
            </w:r>
            <w:r>
              <w:rPr>
                <w:rFonts w:hint="default" w:ascii="Times New Roman" w:hAnsi="Times New Roman" w:eastAsia="仿宋_GB2312" w:cs="Times New Roman"/>
                <w:color w:val="000000"/>
                <w:kern w:val="0"/>
                <w:szCs w:val="21"/>
                <w:lang w:val="en-US" w:eastAsia="zh-CN"/>
              </w:rPr>
              <w:t>47</w:t>
            </w:r>
          </w:p>
        </w:tc>
        <w:tc>
          <w:tcPr>
            <w:tcW w:w="1722" w:type="dxa"/>
            <w:vMerge w:val="restart"/>
            <w:vAlign w:val="center"/>
          </w:tcPr>
          <w:p w14:paraId="7D8FA200">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09DA1675">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（共19项）</w:t>
            </w:r>
          </w:p>
        </w:tc>
        <w:tc>
          <w:tcPr>
            <w:tcW w:w="3165" w:type="dxa"/>
            <w:vAlign w:val="center"/>
          </w:tcPr>
          <w:p w14:paraId="30FE5E3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使用税控装置开具发票，未按期向主管税务机关报送开具发票的数据</w:t>
            </w:r>
          </w:p>
        </w:tc>
        <w:tc>
          <w:tcPr>
            <w:tcW w:w="4290" w:type="dxa"/>
            <w:vAlign w:val="center"/>
          </w:tcPr>
          <w:p w14:paraId="12AF1329">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《中华人民共和国发票管理办法》第三十五条第二项</w:t>
            </w:r>
          </w:p>
          <w:p w14:paraId="7C54F8BF">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33DCCD74">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30E0852F">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（一）首次发生清单中所列事项；</w:t>
            </w:r>
          </w:p>
          <w:p w14:paraId="5B0534C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（二）危害后果轻微；</w:t>
            </w:r>
          </w:p>
          <w:p w14:paraId="5153F4B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（三）在税务机关发现前主动改正或者在税务机关责令限期改正期限内改正。</w:t>
            </w:r>
          </w:p>
        </w:tc>
      </w:tr>
      <w:tr w14:paraId="6C08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777" w:type="dxa"/>
            <w:vAlign w:val="center"/>
          </w:tcPr>
          <w:p w14:paraId="3984E1EF">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14</w:t>
            </w:r>
            <w:r>
              <w:rPr>
                <w:rFonts w:hint="default" w:ascii="Times New Roman" w:hAnsi="Times New Roman" w:eastAsia="仿宋_GB2312" w:cs="Times New Roman"/>
                <w:color w:val="000000"/>
                <w:kern w:val="0"/>
                <w:szCs w:val="21"/>
                <w:lang w:val="en-US" w:eastAsia="zh-CN"/>
              </w:rPr>
              <w:t>8</w:t>
            </w:r>
          </w:p>
        </w:tc>
        <w:tc>
          <w:tcPr>
            <w:tcW w:w="1722" w:type="dxa"/>
            <w:vMerge w:val="continue"/>
            <w:vAlign w:val="center"/>
          </w:tcPr>
          <w:p w14:paraId="0087CFC3">
            <w:pPr>
              <w:spacing w:line="280" w:lineRule="exact"/>
              <w:jc w:val="center"/>
              <w:rPr>
                <w:rFonts w:hint="default" w:ascii="Times New Roman" w:hAnsi="Times New Roman" w:eastAsia="仿宋_GB2312" w:cs="Times New Roman"/>
                <w:szCs w:val="21"/>
              </w:rPr>
            </w:pPr>
          </w:p>
        </w:tc>
        <w:tc>
          <w:tcPr>
            <w:tcW w:w="3165" w:type="dxa"/>
            <w:vAlign w:val="center"/>
          </w:tcPr>
          <w:p w14:paraId="09E63C8B">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使用非税控电子器具开具发票，未将非税控电子器具使用的软件程序说明资料报主管税务机关备案，或者未按照规定保存、报送开具发票的数据；</w:t>
            </w:r>
          </w:p>
        </w:tc>
        <w:tc>
          <w:tcPr>
            <w:tcW w:w="4290" w:type="dxa"/>
            <w:vAlign w:val="center"/>
          </w:tcPr>
          <w:p w14:paraId="05FED379">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《中华人民共和国发票管理办法》第三十五条第三项</w:t>
            </w:r>
          </w:p>
          <w:p w14:paraId="7BCA4112">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《国家税务总局关于发布&lt;第二批税务行政处罚“首违不罚”事项清单&gt;的公告》（国家税务总局公告</w:t>
            </w:r>
            <w:r>
              <w:rPr>
                <w:rFonts w:hint="default" w:ascii="Times New Roman" w:hAnsi="Times New Roman" w:eastAsia="仿宋_GB2312" w:cs="Times New Roman"/>
                <w:color w:val="000000"/>
                <w:kern w:val="0"/>
                <w:szCs w:val="21"/>
              </w:rPr>
              <w:t>2021</w:t>
            </w:r>
            <w:r>
              <w:rPr>
                <w:rFonts w:hint="default" w:ascii="Times New Roman" w:hAnsi="Times New Roman" w:eastAsia="仿宋_GB2312" w:cs="Times New Roman"/>
                <w:kern w:val="0"/>
                <w:szCs w:val="21"/>
              </w:rPr>
              <w:t>年第33号）</w:t>
            </w:r>
          </w:p>
          <w:p w14:paraId="113739DE">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w:t>
            </w:r>
            <w:r>
              <w:rPr>
                <w:rFonts w:hint="default" w:ascii="Times New Roman" w:hAnsi="Times New Roman" w:eastAsia="仿宋_GB2312" w:cs="Times New Roman"/>
                <w:color w:val="000000"/>
                <w:kern w:val="0"/>
                <w:szCs w:val="21"/>
              </w:rPr>
              <w:t>税务局</w:t>
            </w:r>
            <w:r>
              <w:rPr>
                <w:rFonts w:hint="default" w:ascii="Times New Roman" w:hAnsi="Times New Roman" w:eastAsia="仿宋_GB2312" w:cs="Times New Roman"/>
                <w:kern w:val="0"/>
                <w:szCs w:val="21"/>
              </w:rPr>
              <w:t>江苏省税务局浙江省税务局安徽省税务局宁波市税务局关于发布〈长江三角洲区域税务轻微违法行为“首违不罚”清单〉的公告》（国家税务总局上海市税务局公告</w:t>
            </w:r>
            <w:r>
              <w:rPr>
                <w:rFonts w:hint="default" w:ascii="Times New Roman" w:hAnsi="Times New Roman" w:eastAsia="仿宋_GB2312" w:cs="Times New Roman"/>
                <w:color w:val="000000"/>
                <w:kern w:val="0"/>
                <w:szCs w:val="21"/>
              </w:rPr>
              <w:t>2020</w:t>
            </w:r>
            <w:r>
              <w:rPr>
                <w:rFonts w:hint="default" w:ascii="Times New Roman" w:hAnsi="Times New Roman" w:eastAsia="仿宋_GB2312" w:cs="Times New Roman"/>
                <w:kern w:val="0"/>
                <w:szCs w:val="21"/>
              </w:rPr>
              <w:t>年第</w:t>
            </w:r>
            <w:r>
              <w:rPr>
                <w:rFonts w:hint="default" w:ascii="Times New Roman" w:hAnsi="Times New Roman" w:eastAsia="仿宋_GB2312" w:cs="Times New Roman"/>
                <w:color w:val="000000"/>
                <w:kern w:val="0"/>
                <w:szCs w:val="21"/>
              </w:rPr>
              <w:t>5</w:t>
            </w:r>
            <w:r>
              <w:rPr>
                <w:rFonts w:hint="default" w:ascii="Times New Roman" w:hAnsi="Times New Roman" w:eastAsia="仿宋_GB2312" w:cs="Times New Roman"/>
                <w:kern w:val="0"/>
                <w:szCs w:val="21"/>
              </w:rPr>
              <w:t>号）</w:t>
            </w:r>
          </w:p>
        </w:tc>
        <w:tc>
          <w:tcPr>
            <w:tcW w:w="4455" w:type="dxa"/>
            <w:vAlign w:val="center"/>
          </w:tcPr>
          <w:p w14:paraId="776690F0">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235D0A7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1034053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5D828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77" w:type="dxa"/>
            <w:vAlign w:val="center"/>
          </w:tcPr>
          <w:p w14:paraId="0B8F196A">
            <w:pPr>
              <w:spacing w:line="280" w:lineRule="exact"/>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149</w:t>
            </w:r>
          </w:p>
        </w:tc>
        <w:tc>
          <w:tcPr>
            <w:tcW w:w="1722" w:type="dxa"/>
            <w:vMerge w:val="continue"/>
            <w:vAlign w:val="center"/>
          </w:tcPr>
          <w:p w14:paraId="64CE62E6">
            <w:pPr>
              <w:spacing w:line="280" w:lineRule="exact"/>
              <w:jc w:val="center"/>
              <w:rPr>
                <w:rFonts w:hint="default" w:ascii="Times New Roman" w:hAnsi="Times New Roman" w:eastAsia="仿宋_GB2312" w:cs="Times New Roman"/>
                <w:szCs w:val="21"/>
              </w:rPr>
            </w:pPr>
          </w:p>
        </w:tc>
        <w:tc>
          <w:tcPr>
            <w:tcW w:w="3165" w:type="dxa"/>
            <w:vAlign w:val="center"/>
          </w:tcPr>
          <w:p w14:paraId="0D447EDF">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以其他凭证代替发票使用</w:t>
            </w:r>
          </w:p>
        </w:tc>
        <w:tc>
          <w:tcPr>
            <w:tcW w:w="4290" w:type="dxa"/>
            <w:vAlign w:val="center"/>
          </w:tcPr>
          <w:p w14:paraId="6406109E">
            <w:pPr>
              <w:spacing w:line="26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《中华人民共和国发票管理办法》第三十五条第六项</w:t>
            </w:r>
          </w:p>
          <w:p w14:paraId="781D48AE">
            <w:pPr>
              <w:spacing w:line="26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《国家税务总局关于发布&lt;税务行政处罚“首违不罚”事项清单&gt;的公告》（国家税务总局公告2021年第6号）</w:t>
            </w:r>
          </w:p>
          <w:p w14:paraId="001976DC">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color w:val="000000"/>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32DFFDFE">
            <w:pPr>
              <w:spacing w:line="28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（一）首次发生清单中所列事项；</w:t>
            </w:r>
          </w:p>
          <w:p w14:paraId="1E34BC5D">
            <w:pPr>
              <w:spacing w:line="28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（二）危害后果轻微；</w:t>
            </w:r>
          </w:p>
          <w:p w14:paraId="7010EC4A">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color w:val="000000"/>
                <w:kern w:val="0"/>
                <w:szCs w:val="21"/>
              </w:rPr>
              <w:t>（三）在税务机关发现前主动改正或者在税务机关责令限期改正期限内改正。</w:t>
            </w:r>
          </w:p>
        </w:tc>
      </w:tr>
      <w:tr w14:paraId="34ED3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0" w:hRule="atLeast"/>
          <w:jc w:val="center"/>
        </w:trPr>
        <w:tc>
          <w:tcPr>
            <w:tcW w:w="777" w:type="dxa"/>
            <w:vAlign w:val="center"/>
          </w:tcPr>
          <w:p w14:paraId="40AAEE0E">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15</w:t>
            </w:r>
            <w:r>
              <w:rPr>
                <w:rFonts w:hint="default" w:ascii="Times New Roman" w:hAnsi="Times New Roman" w:eastAsia="仿宋_GB2312" w:cs="Times New Roman"/>
                <w:color w:val="000000"/>
                <w:kern w:val="0"/>
                <w:szCs w:val="21"/>
                <w:lang w:val="en-US" w:eastAsia="zh-CN"/>
              </w:rPr>
              <w:t>0</w:t>
            </w:r>
          </w:p>
        </w:tc>
        <w:tc>
          <w:tcPr>
            <w:tcW w:w="1722" w:type="dxa"/>
            <w:vMerge w:val="restart"/>
            <w:vAlign w:val="center"/>
          </w:tcPr>
          <w:p w14:paraId="044067F8">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124FA7E0">
            <w:pPr>
              <w:spacing w:line="280" w:lineRule="exact"/>
              <w:jc w:val="center"/>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rPr>
              <w:t>（共19项）</w:t>
            </w:r>
          </w:p>
        </w:tc>
        <w:tc>
          <w:tcPr>
            <w:tcW w:w="3165" w:type="dxa"/>
            <w:vAlign w:val="center"/>
          </w:tcPr>
          <w:p w14:paraId="48C545C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未按照规定缴销发票</w:t>
            </w:r>
          </w:p>
        </w:tc>
        <w:tc>
          <w:tcPr>
            <w:tcW w:w="4290" w:type="dxa"/>
            <w:vAlign w:val="center"/>
          </w:tcPr>
          <w:p w14:paraId="60B46714">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《中华人民共和国发票管理办法》第三十五条第八项</w:t>
            </w:r>
          </w:p>
          <w:p w14:paraId="50C199A0">
            <w:pPr>
              <w:spacing w:line="26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7386CB41">
            <w:pPr>
              <w:spacing w:line="26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6291AB6D">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7DA98CD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65F99B6F">
            <w:pPr>
              <w:spacing w:line="280" w:lineRule="exact"/>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6C93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3" w:hRule="atLeast"/>
          <w:jc w:val="center"/>
        </w:trPr>
        <w:tc>
          <w:tcPr>
            <w:tcW w:w="777" w:type="dxa"/>
            <w:vAlign w:val="center"/>
          </w:tcPr>
          <w:p w14:paraId="5F5F995E">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15</w:t>
            </w:r>
            <w:r>
              <w:rPr>
                <w:rFonts w:hint="default" w:ascii="Times New Roman" w:hAnsi="Times New Roman" w:eastAsia="仿宋_GB2312" w:cs="Times New Roman"/>
                <w:color w:val="000000"/>
                <w:kern w:val="0"/>
                <w:szCs w:val="21"/>
                <w:lang w:val="en-US" w:eastAsia="zh-CN"/>
              </w:rPr>
              <w:t>1</w:t>
            </w:r>
          </w:p>
        </w:tc>
        <w:tc>
          <w:tcPr>
            <w:tcW w:w="1722" w:type="dxa"/>
            <w:vMerge w:val="continue"/>
            <w:vAlign w:val="center"/>
          </w:tcPr>
          <w:p w14:paraId="6320B3FA">
            <w:pPr>
              <w:spacing w:line="280" w:lineRule="exact"/>
              <w:jc w:val="center"/>
              <w:rPr>
                <w:rFonts w:hint="default" w:ascii="Times New Roman" w:hAnsi="Times New Roman" w:eastAsia="仿宋_GB2312" w:cs="Times New Roman"/>
                <w:szCs w:val="21"/>
              </w:rPr>
            </w:pPr>
          </w:p>
        </w:tc>
        <w:tc>
          <w:tcPr>
            <w:tcW w:w="3165" w:type="dxa"/>
            <w:vAlign w:val="center"/>
          </w:tcPr>
          <w:p w14:paraId="005BA86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未按照规定存放和保管发票</w:t>
            </w:r>
          </w:p>
        </w:tc>
        <w:tc>
          <w:tcPr>
            <w:tcW w:w="4290" w:type="dxa"/>
            <w:vAlign w:val="center"/>
          </w:tcPr>
          <w:p w14:paraId="7AB4FB5C">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《中华人民共和国发票管理办法》第三十五条第九项</w:t>
            </w:r>
          </w:p>
          <w:p w14:paraId="0C4D35C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3661B79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（一）首次发生清单中所列事项；</w:t>
            </w:r>
          </w:p>
          <w:p w14:paraId="3195F6D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（二）已尽到应有保管义务，且没有造成危害后果。</w:t>
            </w:r>
          </w:p>
        </w:tc>
      </w:tr>
      <w:tr w14:paraId="0083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777" w:type="dxa"/>
            <w:vAlign w:val="center"/>
          </w:tcPr>
          <w:p w14:paraId="3D7D79B8">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15</w:t>
            </w:r>
            <w:r>
              <w:rPr>
                <w:rFonts w:hint="default" w:ascii="Times New Roman" w:hAnsi="Times New Roman" w:eastAsia="仿宋_GB2312" w:cs="Times New Roman"/>
                <w:color w:val="000000"/>
                <w:kern w:val="0"/>
                <w:szCs w:val="21"/>
                <w:lang w:val="en-US" w:eastAsia="zh-CN"/>
              </w:rPr>
              <w:t>2</w:t>
            </w:r>
          </w:p>
        </w:tc>
        <w:tc>
          <w:tcPr>
            <w:tcW w:w="1722" w:type="dxa"/>
            <w:vMerge w:val="restart"/>
            <w:vAlign w:val="center"/>
          </w:tcPr>
          <w:p w14:paraId="4E9D5B5D">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5AAD8C0C">
            <w:pPr>
              <w:spacing w:line="280" w:lineRule="exact"/>
              <w:jc w:val="center"/>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rPr>
              <w:t>（共19项）</w:t>
            </w:r>
          </w:p>
        </w:tc>
        <w:tc>
          <w:tcPr>
            <w:tcW w:w="3165" w:type="dxa"/>
            <w:vAlign w:val="center"/>
          </w:tcPr>
          <w:p w14:paraId="0BB6C38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跨规定的使用区域携带、邮寄、运输空白发票，以及携带、邮寄或者运输空白发票出入境</w:t>
            </w:r>
          </w:p>
        </w:tc>
        <w:tc>
          <w:tcPr>
            <w:tcW w:w="4290" w:type="dxa"/>
            <w:vAlign w:val="center"/>
          </w:tcPr>
          <w:p w14:paraId="04557E18">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《中华人民共和国发票管理办法》第三十六条第一款</w:t>
            </w:r>
          </w:p>
          <w:p w14:paraId="6F6114A9">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44131894">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6BAF844F">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439B6EB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692F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777" w:type="dxa"/>
            <w:vAlign w:val="center"/>
          </w:tcPr>
          <w:p w14:paraId="66C3D4E6">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15</w:t>
            </w:r>
            <w:r>
              <w:rPr>
                <w:rFonts w:hint="default" w:ascii="Times New Roman" w:hAnsi="Times New Roman" w:eastAsia="仿宋_GB2312" w:cs="Times New Roman"/>
                <w:color w:val="000000"/>
                <w:kern w:val="0"/>
                <w:szCs w:val="21"/>
                <w:lang w:val="en-US" w:eastAsia="zh-CN"/>
              </w:rPr>
              <w:t>3</w:t>
            </w:r>
          </w:p>
        </w:tc>
        <w:tc>
          <w:tcPr>
            <w:tcW w:w="1722" w:type="dxa"/>
            <w:vMerge w:val="continue"/>
            <w:vAlign w:val="center"/>
          </w:tcPr>
          <w:p w14:paraId="6B96EDA8">
            <w:pPr>
              <w:spacing w:line="280" w:lineRule="exact"/>
              <w:jc w:val="center"/>
              <w:rPr>
                <w:rFonts w:hint="default" w:ascii="Times New Roman" w:hAnsi="Times New Roman" w:eastAsia="仿宋_GB2312" w:cs="Times New Roman"/>
                <w:color w:val="FF0000"/>
                <w:szCs w:val="21"/>
              </w:rPr>
            </w:pPr>
          </w:p>
        </w:tc>
        <w:tc>
          <w:tcPr>
            <w:tcW w:w="3165" w:type="dxa"/>
            <w:vAlign w:val="center"/>
          </w:tcPr>
          <w:p w14:paraId="7CE3DB6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扣缴义务人未按照规定开具税收票证，或者未按规定保管、报送代扣代缴、代收代缴税收票证及有关资料</w:t>
            </w:r>
          </w:p>
        </w:tc>
        <w:tc>
          <w:tcPr>
            <w:tcW w:w="4290" w:type="dxa"/>
            <w:vAlign w:val="center"/>
          </w:tcPr>
          <w:p w14:paraId="62BCD93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《税收票证管理办法》第五十四条</w:t>
            </w:r>
          </w:p>
          <w:p w14:paraId="5370C327">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《国家税务总局关于发布&lt;税务行政处罚“首违不罚”事项清单&gt;的公告》（国家税务总局公告2021年第6号）</w:t>
            </w:r>
          </w:p>
          <w:p w14:paraId="25364490">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02C61DC2">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5692460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1CF6772E">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1C10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8" w:hRule="atLeast"/>
          <w:jc w:val="center"/>
        </w:trPr>
        <w:tc>
          <w:tcPr>
            <w:tcW w:w="777" w:type="dxa"/>
            <w:vAlign w:val="center"/>
          </w:tcPr>
          <w:p w14:paraId="149B3980">
            <w:pPr>
              <w:spacing w:line="280" w:lineRule="exact"/>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15</w:t>
            </w:r>
            <w:r>
              <w:rPr>
                <w:rFonts w:hint="default" w:ascii="Times New Roman" w:hAnsi="Times New Roman" w:eastAsia="仿宋_GB2312" w:cs="Times New Roman"/>
                <w:color w:val="000000"/>
                <w:kern w:val="0"/>
                <w:szCs w:val="21"/>
                <w:lang w:val="en-US" w:eastAsia="zh-CN"/>
              </w:rPr>
              <w:t>4</w:t>
            </w:r>
          </w:p>
        </w:tc>
        <w:tc>
          <w:tcPr>
            <w:tcW w:w="1722" w:type="dxa"/>
            <w:vMerge w:val="continue"/>
            <w:vAlign w:val="center"/>
          </w:tcPr>
          <w:p w14:paraId="75B34357">
            <w:pPr>
              <w:spacing w:line="280" w:lineRule="exact"/>
              <w:jc w:val="center"/>
              <w:rPr>
                <w:rFonts w:hint="default" w:ascii="Times New Roman" w:hAnsi="Times New Roman" w:eastAsia="仿宋_GB2312" w:cs="Times New Roman"/>
                <w:color w:val="FF0000"/>
                <w:szCs w:val="21"/>
              </w:rPr>
            </w:pPr>
          </w:p>
        </w:tc>
        <w:tc>
          <w:tcPr>
            <w:tcW w:w="3165" w:type="dxa"/>
            <w:vAlign w:val="center"/>
          </w:tcPr>
          <w:p w14:paraId="3AE84C4A">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自行填开税收票证的纳税人未按照规定开具税收票证</w:t>
            </w:r>
          </w:p>
        </w:tc>
        <w:tc>
          <w:tcPr>
            <w:tcW w:w="4290" w:type="dxa"/>
            <w:vAlign w:val="center"/>
          </w:tcPr>
          <w:p w14:paraId="47E89831">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《税收票证管理办法》第五十六条</w:t>
            </w:r>
          </w:p>
          <w:p w14:paraId="29D1A745">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《国家税务总局上海市税务局江苏省税务局浙江省税务局安徽省税务局宁波市税务局关于发布〈长江三角洲区域税务轻微违法行为“首违不罚”清单〉的公告》（国家税务总局上海市税务局公告2020年第5号）</w:t>
            </w:r>
          </w:p>
        </w:tc>
        <w:tc>
          <w:tcPr>
            <w:tcW w:w="4455" w:type="dxa"/>
            <w:vAlign w:val="center"/>
          </w:tcPr>
          <w:p w14:paraId="1F5E9DDC">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4CE9C47E">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514BC966">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w:t>
            </w:r>
            <w:r>
              <w:rPr>
                <w:rFonts w:hint="default" w:ascii="Times New Roman" w:hAnsi="Times New Roman" w:eastAsia="仿宋_GB2312" w:cs="Times New Roman"/>
                <w:kern w:val="0"/>
                <w:szCs w:val="21"/>
              </w:rPr>
              <w:t>在税务机关发现前主动改正或者在税务机关责令限期改正期限内改正。</w:t>
            </w:r>
          </w:p>
        </w:tc>
      </w:tr>
      <w:tr w14:paraId="19C7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777" w:type="dxa"/>
            <w:vAlign w:val="center"/>
          </w:tcPr>
          <w:p w14:paraId="439968B6">
            <w:pPr>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szCs w:val="21"/>
              </w:rPr>
              <w:t>15</w:t>
            </w:r>
            <w:r>
              <w:rPr>
                <w:rFonts w:hint="default" w:ascii="Times New Roman" w:hAnsi="Times New Roman" w:eastAsia="仿宋_GB2312" w:cs="Times New Roman"/>
                <w:szCs w:val="21"/>
                <w:lang w:val="en-US" w:eastAsia="zh-CN"/>
              </w:rPr>
              <w:t>5</w:t>
            </w:r>
          </w:p>
        </w:tc>
        <w:tc>
          <w:tcPr>
            <w:tcW w:w="1722" w:type="dxa"/>
            <w:vAlign w:val="center"/>
          </w:tcPr>
          <w:p w14:paraId="68CB8DE8">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钟楼区税务局</w:t>
            </w:r>
          </w:p>
          <w:p w14:paraId="2D384456">
            <w:pPr>
              <w:spacing w:line="280" w:lineRule="exact"/>
              <w:jc w:val="center"/>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rPr>
              <w:t>（共19项）</w:t>
            </w:r>
          </w:p>
        </w:tc>
        <w:tc>
          <w:tcPr>
            <w:tcW w:w="3165" w:type="dxa"/>
            <w:vAlign w:val="center"/>
          </w:tcPr>
          <w:p w14:paraId="26A41403">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纳税人未按照税收征收管理法及实施细则、税务登记管理办法等有关规定办理税务登记证件验证或者换证手续</w:t>
            </w:r>
          </w:p>
        </w:tc>
        <w:tc>
          <w:tcPr>
            <w:tcW w:w="4290" w:type="dxa"/>
            <w:vAlign w:val="center"/>
          </w:tcPr>
          <w:p w14:paraId="7E01E65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《中华人民共和国税收征收管理法实施细则》第九十条</w:t>
            </w:r>
          </w:p>
          <w:p w14:paraId="1318AA12">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《国家税务总局关于发布&lt;第二批税务行政处罚“首违不罚”事项清单&gt;的公告》（国家税务总局公告</w:t>
            </w:r>
            <w:r>
              <w:rPr>
                <w:rFonts w:hint="default" w:ascii="Times New Roman" w:hAnsi="Times New Roman" w:eastAsia="仿宋_GB2312" w:cs="Times New Roman"/>
                <w:kern w:val="0"/>
                <w:szCs w:val="21"/>
              </w:rPr>
              <w:t>2021</w:t>
            </w:r>
            <w:r>
              <w:rPr>
                <w:rFonts w:hint="default" w:ascii="Times New Roman" w:hAnsi="Times New Roman" w:eastAsia="仿宋_GB2312" w:cs="Times New Roman"/>
                <w:szCs w:val="21"/>
              </w:rPr>
              <w:t>年第</w:t>
            </w:r>
            <w:r>
              <w:rPr>
                <w:rFonts w:hint="default" w:ascii="Times New Roman" w:hAnsi="Times New Roman" w:eastAsia="仿宋_GB2312" w:cs="Times New Roman"/>
                <w:kern w:val="0"/>
                <w:szCs w:val="21"/>
              </w:rPr>
              <w:t>33</w:t>
            </w:r>
            <w:r>
              <w:rPr>
                <w:rFonts w:hint="default" w:ascii="Times New Roman" w:hAnsi="Times New Roman" w:eastAsia="仿宋_GB2312" w:cs="Times New Roman"/>
                <w:szCs w:val="21"/>
              </w:rPr>
              <w:t>号）</w:t>
            </w:r>
          </w:p>
        </w:tc>
        <w:tc>
          <w:tcPr>
            <w:tcW w:w="4455" w:type="dxa"/>
            <w:vAlign w:val="center"/>
          </w:tcPr>
          <w:p w14:paraId="133426D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（一）首次发生清单中所列事项；</w:t>
            </w:r>
          </w:p>
          <w:p w14:paraId="41188285">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（二）危害后果轻微；</w:t>
            </w:r>
          </w:p>
          <w:p w14:paraId="3AB862C4">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（三）在税务机关发现前主动改正或者在税务机关责令限期改正的期限内改正的。</w:t>
            </w:r>
          </w:p>
        </w:tc>
      </w:tr>
      <w:tr w14:paraId="458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401A053">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kern w:val="0"/>
                <w:szCs w:val="21"/>
              </w:rPr>
              <w:t>15</w:t>
            </w:r>
            <w:r>
              <w:rPr>
                <w:rFonts w:hint="default" w:ascii="Times New Roman" w:hAnsi="Times New Roman" w:eastAsia="仿宋_GB2312" w:cs="Times New Roman"/>
                <w:kern w:val="0"/>
                <w:szCs w:val="21"/>
                <w:lang w:val="en-US" w:eastAsia="zh-CN"/>
              </w:rPr>
              <w:t>6</w:t>
            </w:r>
          </w:p>
        </w:tc>
        <w:tc>
          <w:tcPr>
            <w:tcW w:w="1722" w:type="dxa"/>
            <w:vMerge w:val="restart"/>
            <w:vAlign w:val="center"/>
          </w:tcPr>
          <w:p w14:paraId="066E5641">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54F92E1D">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6792E457">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生产、销售、使用放射性同位素与射线装置的单位未按规定时间报送安全和防护状况年度评估报告</w:t>
            </w:r>
          </w:p>
        </w:tc>
        <w:tc>
          <w:tcPr>
            <w:tcW w:w="4290" w:type="dxa"/>
            <w:vAlign w:val="center"/>
          </w:tcPr>
          <w:p w14:paraId="0D51E5BB">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依据《放射性同位素与射线装置安全和防护管理办法》第五十五条第二项+《长江三角洲区域生态环境领域轻微违法行为依据不予行政处罚清单》</w:t>
            </w:r>
          </w:p>
        </w:tc>
        <w:tc>
          <w:tcPr>
            <w:tcW w:w="4455" w:type="dxa"/>
            <w:vAlign w:val="center"/>
          </w:tcPr>
          <w:p w14:paraId="369D91F0">
            <w:pPr>
              <w:numPr>
                <w:ilvl w:val="0"/>
                <w:numId w:val="4"/>
              </w:num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及时改正没有造成危害后果</w:t>
            </w:r>
          </w:p>
          <w:p w14:paraId="6E354BD9">
            <w:pPr>
              <w:numPr>
                <w:ilvl w:val="0"/>
                <w:numId w:val="4"/>
              </w:num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逾期时间不超过30天</w:t>
            </w:r>
          </w:p>
        </w:tc>
      </w:tr>
      <w:tr w14:paraId="2BAD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9E7B22C">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15</w:t>
            </w:r>
            <w:r>
              <w:rPr>
                <w:rFonts w:hint="default" w:ascii="Times New Roman" w:hAnsi="Times New Roman" w:eastAsia="仿宋_GB2312" w:cs="Times New Roman"/>
                <w:kern w:val="0"/>
                <w:szCs w:val="21"/>
                <w:lang w:val="en-US" w:eastAsia="zh-CN"/>
              </w:rPr>
              <w:t>7</w:t>
            </w:r>
          </w:p>
        </w:tc>
        <w:tc>
          <w:tcPr>
            <w:tcW w:w="1722" w:type="dxa"/>
            <w:vMerge w:val="continue"/>
            <w:vAlign w:val="center"/>
          </w:tcPr>
          <w:p w14:paraId="56293615">
            <w:pPr>
              <w:spacing w:line="240" w:lineRule="exact"/>
              <w:jc w:val="center"/>
              <w:rPr>
                <w:rFonts w:hint="default" w:ascii="Times New Roman" w:hAnsi="Times New Roman" w:eastAsia="仿宋_GB2312" w:cs="Times New Roman"/>
                <w:szCs w:val="21"/>
              </w:rPr>
            </w:pPr>
          </w:p>
        </w:tc>
        <w:tc>
          <w:tcPr>
            <w:tcW w:w="3165" w:type="dxa"/>
            <w:vAlign w:val="center"/>
          </w:tcPr>
          <w:p w14:paraId="1A7E0857">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建设单位未依据备案建设项目环境影响登记表</w:t>
            </w:r>
          </w:p>
        </w:tc>
        <w:tc>
          <w:tcPr>
            <w:tcW w:w="4290" w:type="dxa"/>
            <w:vAlign w:val="center"/>
          </w:tcPr>
          <w:p w14:paraId="381A6EBB">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依据《中华人民共和国建设项目环境保护管理条例》第二十一条第三项+《长江三角洲区域生态环境领域轻微违法行为依据不予行政处罚清单》</w:t>
            </w:r>
          </w:p>
        </w:tc>
        <w:tc>
          <w:tcPr>
            <w:tcW w:w="4455" w:type="dxa"/>
            <w:vAlign w:val="center"/>
          </w:tcPr>
          <w:p w14:paraId="0CD69FE9">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6C20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99C982D">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15</w:t>
            </w:r>
            <w:r>
              <w:rPr>
                <w:rFonts w:hint="default" w:ascii="Times New Roman" w:hAnsi="Times New Roman" w:eastAsia="仿宋_GB2312" w:cs="Times New Roman"/>
                <w:kern w:val="0"/>
                <w:szCs w:val="21"/>
                <w:lang w:val="en-US" w:eastAsia="zh-CN"/>
              </w:rPr>
              <w:t>8</w:t>
            </w:r>
          </w:p>
        </w:tc>
        <w:tc>
          <w:tcPr>
            <w:tcW w:w="1722" w:type="dxa"/>
            <w:vMerge w:val="continue"/>
            <w:vAlign w:val="center"/>
          </w:tcPr>
          <w:p w14:paraId="64EA03A7">
            <w:pPr>
              <w:spacing w:line="240" w:lineRule="exact"/>
              <w:jc w:val="center"/>
              <w:rPr>
                <w:rFonts w:hint="default" w:ascii="Times New Roman" w:hAnsi="Times New Roman" w:eastAsia="仿宋_GB2312" w:cs="Times New Roman"/>
                <w:szCs w:val="21"/>
              </w:rPr>
            </w:pPr>
          </w:p>
        </w:tc>
        <w:tc>
          <w:tcPr>
            <w:tcW w:w="3165" w:type="dxa"/>
            <w:vAlign w:val="center"/>
          </w:tcPr>
          <w:p w14:paraId="62BE140E">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建设单位编制建设项目初步设计未落实防治环境污染的措施或者环境保护设施投资概算</w:t>
            </w:r>
          </w:p>
        </w:tc>
        <w:tc>
          <w:tcPr>
            <w:tcW w:w="4290" w:type="dxa"/>
            <w:vAlign w:val="center"/>
          </w:tcPr>
          <w:p w14:paraId="512C4586">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依据《中华人民共和国建设项目环境保护管理条例》第二十二条第一款+ 《长江三角洲区域生态环境领域轻微违法行为依据不予行政处罚清单》</w:t>
            </w:r>
          </w:p>
        </w:tc>
        <w:tc>
          <w:tcPr>
            <w:tcW w:w="4455" w:type="dxa"/>
            <w:vAlign w:val="center"/>
          </w:tcPr>
          <w:p w14:paraId="38AD1725">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3778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E448E86">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w:t>
            </w:r>
            <w:r>
              <w:rPr>
                <w:rFonts w:hint="default" w:ascii="Times New Roman" w:hAnsi="Times New Roman" w:eastAsia="仿宋_GB2312" w:cs="Times New Roman"/>
                <w:kern w:val="0"/>
                <w:szCs w:val="21"/>
                <w:lang w:val="en-US" w:eastAsia="zh-CN"/>
              </w:rPr>
              <w:t>59</w:t>
            </w:r>
          </w:p>
        </w:tc>
        <w:tc>
          <w:tcPr>
            <w:tcW w:w="1722" w:type="dxa"/>
            <w:vMerge w:val="restart"/>
            <w:vAlign w:val="center"/>
          </w:tcPr>
          <w:p w14:paraId="7F50C629">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4DF8A4AB">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0AA4C633">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建设单位未将环境保护设施建设纳入施工合同</w:t>
            </w:r>
          </w:p>
        </w:tc>
        <w:tc>
          <w:tcPr>
            <w:tcW w:w="4290" w:type="dxa"/>
            <w:vAlign w:val="center"/>
          </w:tcPr>
          <w:p w14:paraId="519A6F5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依据《建设项目环境保护管理条例》第二十二条第一款+ 《长江三角洲区域生态环境领域轻微违法行为依据不予行政处罚清单》</w:t>
            </w:r>
          </w:p>
        </w:tc>
        <w:tc>
          <w:tcPr>
            <w:tcW w:w="4455" w:type="dxa"/>
            <w:vAlign w:val="center"/>
          </w:tcPr>
          <w:p w14:paraId="799E43B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6EDE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F968854">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0</w:t>
            </w:r>
          </w:p>
        </w:tc>
        <w:tc>
          <w:tcPr>
            <w:tcW w:w="1722" w:type="dxa"/>
            <w:vMerge w:val="continue"/>
            <w:vAlign w:val="center"/>
          </w:tcPr>
          <w:p w14:paraId="2215E501">
            <w:pPr>
              <w:spacing w:line="240" w:lineRule="exact"/>
              <w:jc w:val="center"/>
              <w:rPr>
                <w:rFonts w:hint="default" w:ascii="Times New Roman" w:hAnsi="Times New Roman" w:eastAsia="仿宋_GB2312" w:cs="Times New Roman"/>
                <w:szCs w:val="21"/>
              </w:rPr>
            </w:pPr>
          </w:p>
        </w:tc>
        <w:tc>
          <w:tcPr>
            <w:tcW w:w="3165" w:type="dxa"/>
            <w:vAlign w:val="center"/>
          </w:tcPr>
          <w:p w14:paraId="14DD14E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编制环境影响报告表的建设项目配套建设的环境保护设施未经验收，建设项目即投入生产或者使用</w:t>
            </w:r>
          </w:p>
        </w:tc>
        <w:tc>
          <w:tcPr>
            <w:tcW w:w="4290" w:type="dxa"/>
            <w:vAlign w:val="center"/>
          </w:tcPr>
          <w:p w14:paraId="3CD7325A">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依据《建设项目环境保护管理条例》第二十三条第一款+《长江三角洲区域生态环境领域轻微违法行为依据不予行政处罚清单》</w:t>
            </w:r>
          </w:p>
        </w:tc>
        <w:tc>
          <w:tcPr>
            <w:tcW w:w="4455" w:type="dxa"/>
            <w:vAlign w:val="center"/>
          </w:tcPr>
          <w:p w14:paraId="5909608B">
            <w:pPr>
              <w:numPr>
                <w:ilvl w:val="0"/>
                <w:numId w:val="5"/>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5D599276">
            <w:pPr>
              <w:numPr>
                <w:ilvl w:val="0"/>
                <w:numId w:val="5"/>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配套环境保护设施已完成建设并正常运行，且在责令改正期限内配套环境保护设施验收合格</w:t>
            </w:r>
          </w:p>
        </w:tc>
      </w:tr>
      <w:tr w14:paraId="62B8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C89F46A">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1</w:t>
            </w:r>
          </w:p>
        </w:tc>
        <w:tc>
          <w:tcPr>
            <w:tcW w:w="1722" w:type="dxa"/>
            <w:vMerge w:val="continue"/>
            <w:vAlign w:val="center"/>
          </w:tcPr>
          <w:p w14:paraId="183F2DA8">
            <w:pPr>
              <w:spacing w:line="240" w:lineRule="exact"/>
              <w:jc w:val="center"/>
              <w:rPr>
                <w:rFonts w:hint="default" w:ascii="Times New Roman" w:hAnsi="Times New Roman" w:eastAsia="仿宋_GB2312" w:cs="Times New Roman"/>
                <w:szCs w:val="21"/>
              </w:rPr>
            </w:pPr>
          </w:p>
        </w:tc>
        <w:tc>
          <w:tcPr>
            <w:tcW w:w="3165" w:type="dxa"/>
            <w:vAlign w:val="center"/>
          </w:tcPr>
          <w:p w14:paraId="42CFEEC4">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建设单位未依法向社会公开环境保护设施验收报告</w:t>
            </w:r>
          </w:p>
        </w:tc>
        <w:tc>
          <w:tcPr>
            <w:tcW w:w="4290" w:type="dxa"/>
            <w:vAlign w:val="center"/>
          </w:tcPr>
          <w:p w14:paraId="3B0E0371">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依据《建设项目环境保护管理条例》二十三条第二款+ 《长江三角洲区域生态环境领域轻微违法行为依据不予行政处罚清单》</w:t>
            </w:r>
          </w:p>
        </w:tc>
        <w:tc>
          <w:tcPr>
            <w:tcW w:w="4455" w:type="dxa"/>
            <w:vAlign w:val="center"/>
          </w:tcPr>
          <w:p w14:paraId="0A97A587">
            <w:pPr>
              <w:numPr>
                <w:ilvl w:val="0"/>
                <w:numId w:val="6"/>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5B26BE16">
            <w:pPr>
              <w:numPr>
                <w:ilvl w:val="0"/>
                <w:numId w:val="6"/>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建设项目环境保护设施已经验收合格</w:t>
            </w:r>
          </w:p>
        </w:tc>
      </w:tr>
      <w:tr w14:paraId="312E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F63915F">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2</w:t>
            </w:r>
          </w:p>
        </w:tc>
        <w:tc>
          <w:tcPr>
            <w:tcW w:w="1722" w:type="dxa"/>
            <w:vMerge w:val="continue"/>
            <w:vAlign w:val="center"/>
          </w:tcPr>
          <w:p w14:paraId="2C72C191">
            <w:pPr>
              <w:spacing w:line="240" w:lineRule="exact"/>
              <w:jc w:val="center"/>
              <w:rPr>
                <w:rFonts w:hint="default" w:ascii="Times New Roman" w:hAnsi="Times New Roman" w:eastAsia="仿宋_GB2312" w:cs="Times New Roman"/>
                <w:szCs w:val="21"/>
              </w:rPr>
            </w:pPr>
          </w:p>
        </w:tc>
        <w:tc>
          <w:tcPr>
            <w:tcW w:w="3165" w:type="dxa"/>
            <w:vAlign w:val="center"/>
          </w:tcPr>
          <w:p w14:paraId="0575A75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编制环境影响报告书、环境影响报告表的建设项目投入生产或者使用后，建设单位未依法开展环境影响后评价</w:t>
            </w:r>
          </w:p>
        </w:tc>
        <w:tc>
          <w:tcPr>
            <w:tcW w:w="4290" w:type="dxa"/>
            <w:vAlign w:val="center"/>
          </w:tcPr>
          <w:p w14:paraId="5CB057E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依据《中华人民共和国建设项目环境保护管理条例》第二十二条第一款+ 《长江三角洲区域生态环境领域轻微违法行为依据不予行政处罚清单》</w:t>
            </w:r>
          </w:p>
        </w:tc>
        <w:tc>
          <w:tcPr>
            <w:tcW w:w="4455" w:type="dxa"/>
            <w:vAlign w:val="center"/>
          </w:tcPr>
          <w:p w14:paraId="4D78812B">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2908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60C28EF9">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3</w:t>
            </w:r>
          </w:p>
        </w:tc>
        <w:tc>
          <w:tcPr>
            <w:tcW w:w="1722" w:type="dxa"/>
            <w:vMerge w:val="restart"/>
            <w:vAlign w:val="center"/>
          </w:tcPr>
          <w:p w14:paraId="08BA72FC">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0A468082">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65A9641A">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排污单位未建立环境管理台账记录制度</w:t>
            </w:r>
          </w:p>
        </w:tc>
        <w:tc>
          <w:tcPr>
            <w:tcW w:w="4290" w:type="dxa"/>
            <w:vAlign w:val="center"/>
          </w:tcPr>
          <w:p w14:paraId="14FB291D">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依据《排污许可管理条例》第三十七条第一项+ 《长江三角洲区域生态环境领域轻微违法行为依据不予行政处罚清单》</w:t>
            </w:r>
          </w:p>
        </w:tc>
        <w:tc>
          <w:tcPr>
            <w:tcW w:w="4455" w:type="dxa"/>
            <w:vAlign w:val="center"/>
          </w:tcPr>
          <w:p w14:paraId="1D5735F1">
            <w:pPr>
              <w:numPr>
                <w:ilvl w:val="0"/>
                <w:numId w:val="7"/>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342F42CA">
            <w:pPr>
              <w:numPr>
                <w:ilvl w:val="0"/>
                <w:numId w:val="7"/>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违法行为持续时间不超过3个月，且期间内没有其他违反排污许可证要求的行为</w:t>
            </w:r>
          </w:p>
        </w:tc>
      </w:tr>
      <w:tr w14:paraId="353A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B310E56">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4</w:t>
            </w:r>
          </w:p>
        </w:tc>
        <w:tc>
          <w:tcPr>
            <w:tcW w:w="1722" w:type="dxa"/>
            <w:vMerge w:val="continue"/>
            <w:vAlign w:val="center"/>
          </w:tcPr>
          <w:p w14:paraId="7ED50E44">
            <w:pPr>
              <w:spacing w:line="240" w:lineRule="exact"/>
              <w:jc w:val="center"/>
              <w:rPr>
                <w:rFonts w:hint="default" w:ascii="Times New Roman" w:hAnsi="Times New Roman" w:eastAsia="仿宋_GB2312" w:cs="Times New Roman"/>
                <w:szCs w:val="21"/>
              </w:rPr>
            </w:pPr>
          </w:p>
        </w:tc>
        <w:tc>
          <w:tcPr>
            <w:tcW w:w="3165" w:type="dxa"/>
            <w:vAlign w:val="center"/>
          </w:tcPr>
          <w:p w14:paraId="7809ED19">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排污单位未按照排污许可证规定提交排污许可证执行报告</w:t>
            </w:r>
          </w:p>
        </w:tc>
        <w:tc>
          <w:tcPr>
            <w:tcW w:w="4290" w:type="dxa"/>
            <w:vAlign w:val="center"/>
          </w:tcPr>
          <w:p w14:paraId="73BDAC2C">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依据《排污许可管理条例》第三十七条第三项+ 《长江三角洲区域生态环境领域轻微违法行为依据不予行政处罚清单》</w:t>
            </w:r>
          </w:p>
        </w:tc>
        <w:tc>
          <w:tcPr>
            <w:tcW w:w="4455" w:type="dxa"/>
            <w:vAlign w:val="center"/>
          </w:tcPr>
          <w:p w14:paraId="2BA463FA">
            <w:pPr>
              <w:numPr>
                <w:ilvl w:val="0"/>
                <w:numId w:val="8"/>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412EADD3">
            <w:pPr>
              <w:numPr>
                <w:ilvl w:val="0"/>
                <w:numId w:val="8"/>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违法行为持续时间不超过3个月，且期间内没有其他违反排污许可证要求的行为</w:t>
            </w:r>
          </w:p>
        </w:tc>
      </w:tr>
      <w:tr w14:paraId="536A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DD2C567">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5</w:t>
            </w:r>
          </w:p>
        </w:tc>
        <w:tc>
          <w:tcPr>
            <w:tcW w:w="1722" w:type="dxa"/>
            <w:vMerge w:val="continue"/>
            <w:vAlign w:val="center"/>
          </w:tcPr>
          <w:p w14:paraId="70A23AFB">
            <w:pPr>
              <w:spacing w:line="240" w:lineRule="exact"/>
              <w:jc w:val="center"/>
              <w:rPr>
                <w:rFonts w:hint="default" w:ascii="Times New Roman" w:hAnsi="Times New Roman" w:eastAsia="仿宋_GB2312" w:cs="Times New Roman"/>
                <w:szCs w:val="21"/>
              </w:rPr>
            </w:pPr>
          </w:p>
        </w:tc>
        <w:tc>
          <w:tcPr>
            <w:tcW w:w="3165" w:type="dxa"/>
            <w:vAlign w:val="center"/>
          </w:tcPr>
          <w:p w14:paraId="15EABA7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污染物产生量、排放量和对环境的影响程度都很小的企业事业单位和其他生产经营者，未依照条例规定填报排污信息</w:t>
            </w:r>
          </w:p>
        </w:tc>
        <w:tc>
          <w:tcPr>
            <w:tcW w:w="4290" w:type="dxa"/>
            <w:vAlign w:val="center"/>
          </w:tcPr>
          <w:p w14:paraId="2DCED95C">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依据《排污许可管理条例》第四十三条+ 《长江三角洲区域生态环境领域轻微违法行为依据不予行政处罚清单》</w:t>
            </w:r>
          </w:p>
        </w:tc>
        <w:tc>
          <w:tcPr>
            <w:tcW w:w="4455" w:type="dxa"/>
            <w:vAlign w:val="center"/>
          </w:tcPr>
          <w:p w14:paraId="4E12C90E">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2B1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4A5C6E02">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6</w:t>
            </w:r>
          </w:p>
        </w:tc>
        <w:tc>
          <w:tcPr>
            <w:tcW w:w="1722" w:type="dxa"/>
            <w:vMerge w:val="continue"/>
            <w:vAlign w:val="center"/>
          </w:tcPr>
          <w:p w14:paraId="7780F629">
            <w:pPr>
              <w:spacing w:line="240" w:lineRule="exact"/>
              <w:jc w:val="center"/>
              <w:rPr>
                <w:rFonts w:hint="default" w:ascii="Times New Roman" w:hAnsi="Times New Roman" w:eastAsia="仿宋_GB2312" w:cs="Times New Roman"/>
                <w:szCs w:val="21"/>
              </w:rPr>
            </w:pPr>
          </w:p>
        </w:tc>
        <w:tc>
          <w:tcPr>
            <w:tcW w:w="3165" w:type="dxa"/>
            <w:vAlign w:val="center"/>
          </w:tcPr>
          <w:p w14:paraId="074C4D71">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超过大气污染物排放标准或者超过重点大气污染物排放总量控制指标排放大气污染物</w:t>
            </w:r>
          </w:p>
        </w:tc>
        <w:tc>
          <w:tcPr>
            <w:tcW w:w="4290" w:type="dxa"/>
            <w:vAlign w:val="center"/>
          </w:tcPr>
          <w:p w14:paraId="7B645DD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依据《中华人民共和国大气污染防治法》第九十九条第二项+ 《长江三角洲区域生态环境领域轻微违法行为依据不予行政处罚清单》</w:t>
            </w:r>
          </w:p>
        </w:tc>
        <w:tc>
          <w:tcPr>
            <w:tcW w:w="4455" w:type="dxa"/>
            <w:vAlign w:val="center"/>
          </w:tcPr>
          <w:p w14:paraId="2D53503E">
            <w:pPr>
              <w:numPr>
                <w:ilvl w:val="0"/>
                <w:numId w:val="9"/>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229A1FBD">
            <w:pPr>
              <w:numPr>
                <w:ilvl w:val="0"/>
                <w:numId w:val="9"/>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仅一项大气污染物（不含恶臭、林格曼黑度）超标、超标幅度在10%以内（含本数）且超标污染物未纳入《有毒有害大气污染物名录》</w:t>
            </w:r>
          </w:p>
        </w:tc>
      </w:tr>
      <w:tr w14:paraId="5687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7EAC558">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7</w:t>
            </w:r>
          </w:p>
        </w:tc>
        <w:tc>
          <w:tcPr>
            <w:tcW w:w="1722" w:type="dxa"/>
            <w:vMerge w:val="restart"/>
            <w:vAlign w:val="center"/>
          </w:tcPr>
          <w:p w14:paraId="0CF4FCC6">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256F07E8">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63D90051">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产生含挥发性有机物废气的生产和服务活动（非无法密闭类）因未关闭空间或者设备，导致未在密闭空间或者设备中进行</w:t>
            </w:r>
          </w:p>
        </w:tc>
        <w:tc>
          <w:tcPr>
            <w:tcW w:w="4290" w:type="dxa"/>
            <w:vAlign w:val="center"/>
          </w:tcPr>
          <w:p w14:paraId="03E06DA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依据《中华人民共和国大气污染防治法》第一百零八条第一项+ 《长江三角洲区域生态环境领域轻微违法行为依据不予行政处罚清单》</w:t>
            </w:r>
          </w:p>
        </w:tc>
        <w:tc>
          <w:tcPr>
            <w:tcW w:w="4455" w:type="dxa"/>
            <w:vAlign w:val="center"/>
          </w:tcPr>
          <w:p w14:paraId="2FB85402">
            <w:pPr>
              <w:numPr>
                <w:ilvl w:val="0"/>
                <w:numId w:val="10"/>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3FC557D2">
            <w:pPr>
              <w:numPr>
                <w:ilvl w:val="0"/>
                <w:numId w:val="10"/>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当场整改且已按照规定安装、使用污染防治设施</w:t>
            </w:r>
          </w:p>
        </w:tc>
      </w:tr>
      <w:tr w14:paraId="116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5C7C2BF">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16</w:t>
            </w:r>
            <w:r>
              <w:rPr>
                <w:rFonts w:hint="default" w:ascii="Times New Roman" w:hAnsi="Times New Roman" w:eastAsia="仿宋_GB2312" w:cs="Times New Roman"/>
                <w:kern w:val="0"/>
                <w:szCs w:val="21"/>
                <w:lang w:val="en-US" w:eastAsia="zh-CN"/>
              </w:rPr>
              <w:t>8</w:t>
            </w:r>
          </w:p>
        </w:tc>
        <w:tc>
          <w:tcPr>
            <w:tcW w:w="1722" w:type="dxa"/>
            <w:vMerge w:val="continue"/>
            <w:vAlign w:val="center"/>
          </w:tcPr>
          <w:p w14:paraId="16E28455">
            <w:pPr>
              <w:spacing w:line="240" w:lineRule="exact"/>
              <w:jc w:val="center"/>
              <w:rPr>
                <w:rFonts w:hint="default" w:ascii="Times New Roman" w:hAnsi="Times New Roman" w:eastAsia="仿宋_GB2312" w:cs="Times New Roman"/>
                <w:szCs w:val="21"/>
              </w:rPr>
            </w:pPr>
          </w:p>
        </w:tc>
        <w:tc>
          <w:tcPr>
            <w:tcW w:w="3165" w:type="dxa"/>
            <w:vAlign w:val="center"/>
          </w:tcPr>
          <w:p w14:paraId="47F06EB5">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工业涂装企业未建立记录生产原料、辅料的使用量、废弃量、去向以及挥发性有机物含量的台账</w:t>
            </w:r>
          </w:p>
        </w:tc>
        <w:tc>
          <w:tcPr>
            <w:tcW w:w="4290" w:type="dxa"/>
            <w:vAlign w:val="center"/>
          </w:tcPr>
          <w:p w14:paraId="2AD9468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依据《中华人民共和国大气污染防治法》第一百零八条第二项+ 《长江三角洲区域生态环境领域轻微违法行为依据不予行政处罚清单》</w:t>
            </w:r>
          </w:p>
        </w:tc>
        <w:tc>
          <w:tcPr>
            <w:tcW w:w="4455" w:type="dxa"/>
            <w:vAlign w:val="center"/>
          </w:tcPr>
          <w:p w14:paraId="64C9520D">
            <w:pPr>
              <w:numPr>
                <w:ilvl w:val="0"/>
                <w:numId w:val="11"/>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11FB2440">
            <w:pPr>
              <w:numPr>
                <w:ilvl w:val="0"/>
                <w:numId w:val="11"/>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使用的生产原料、辅料均为低挥发性有机物含量涂料</w:t>
            </w:r>
          </w:p>
        </w:tc>
      </w:tr>
      <w:tr w14:paraId="234D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729C5ABF">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w:t>
            </w:r>
            <w:r>
              <w:rPr>
                <w:rFonts w:hint="default" w:ascii="Times New Roman" w:hAnsi="Times New Roman" w:eastAsia="仿宋_GB2312" w:cs="Times New Roman"/>
                <w:kern w:val="0"/>
                <w:szCs w:val="21"/>
                <w:lang w:val="en-US" w:eastAsia="zh-CN"/>
              </w:rPr>
              <w:t>69</w:t>
            </w:r>
          </w:p>
        </w:tc>
        <w:tc>
          <w:tcPr>
            <w:tcW w:w="1722" w:type="dxa"/>
            <w:vMerge w:val="continue"/>
            <w:vAlign w:val="center"/>
          </w:tcPr>
          <w:p w14:paraId="3EAEE63D">
            <w:pPr>
              <w:spacing w:line="240" w:lineRule="exact"/>
              <w:jc w:val="center"/>
              <w:rPr>
                <w:rFonts w:hint="default" w:ascii="Times New Roman" w:hAnsi="Times New Roman" w:eastAsia="仿宋_GB2312" w:cs="Times New Roman"/>
                <w:szCs w:val="21"/>
              </w:rPr>
            </w:pPr>
          </w:p>
        </w:tc>
        <w:tc>
          <w:tcPr>
            <w:tcW w:w="3165" w:type="dxa"/>
            <w:vAlign w:val="center"/>
          </w:tcPr>
          <w:p w14:paraId="05070827">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能够实现密闭而未密闭（煤炭、煤矸石、煤渣、煤灰、水泥、石灰、石膏、砂土等）易产生扬尘的物料，</w:t>
            </w:r>
          </w:p>
        </w:tc>
        <w:tc>
          <w:tcPr>
            <w:tcW w:w="4290" w:type="dxa"/>
            <w:vAlign w:val="center"/>
          </w:tcPr>
          <w:p w14:paraId="7160CB6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依据《中华人民共和国大气污染防治法》第一百一十七条第一项+ 《长江三角洲区域生态环境领域轻微违法行为依据不予行政处罚清单》</w:t>
            </w:r>
          </w:p>
        </w:tc>
        <w:tc>
          <w:tcPr>
            <w:tcW w:w="4455" w:type="dxa"/>
            <w:vAlign w:val="center"/>
          </w:tcPr>
          <w:p w14:paraId="65A5E693">
            <w:pPr>
              <w:numPr>
                <w:ilvl w:val="0"/>
                <w:numId w:val="12"/>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6829CA8B">
            <w:pPr>
              <w:numPr>
                <w:ilvl w:val="0"/>
                <w:numId w:val="12"/>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物料占地面积总和不超过10平方米且立即改正</w:t>
            </w:r>
          </w:p>
        </w:tc>
      </w:tr>
      <w:tr w14:paraId="3D2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38CDA766">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0</w:t>
            </w:r>
          </w:p>
        </w:tc>
        <w:tc>
          <w:tcPr>
            <w:tcW w:w="1722" w:type="dxa"/>
            <w:vMerge w:val="continue"/>
            <w:vAlign w:val="center"/>
          </w:tcPr>
          <w:p w14:paraId="1888C3B2">
            <w:pPr>
              <w:spacing w:line="240" w:lineRule="exact"/>
              <w:jc w:val="center"/>
              <w:rPr>
                <w:rFonts w:hint="default" w:ascii="Times New Roman" w:hAnsi="Times New Roman" w:eastAsia="仿宋_GB2312" w:cs="Times New Roman"/>
                <w:szCs w:val="21"/>
              </w:rPr>
            </w:pPr>
          </w:p>
        </w:tc>
        <w:tc>
          <w:tcPr>
            <w:tcW w:w="3165" w:type="dxa"/>
            <w:vAlign w:val="center"/>
          </w:tcPr>
          <w:p w14:paraId="5466C48C">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擅自堆放工业固体废物，造成工业固体废物扬散</w:t>
            </w:r>
          </w:p>
        </w:tc>
        <w:tc>
          <w:tcPr>
            <w:tcW w:w="4290" w:type="dxa"/>
            <w:vAlign w:val="center"/>
          </w:tcPr>
          <w:p w14:paraId="79B86BE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依据《中华人民共和国固体废物污染环境防治法》第一百零二条第一款第七项+ 《长江三角洲区域生态环境领域轻微违法行为依据不予行政处罚清单》</w:t>
            </w:r>
          </w:p>
        </w:tc>
        <w:tc>
          <w:tcPr>
            <w:tcW w:w="4455" w:type="dxa"/>
            <w:vAlign w:val="center"/>
          </w:tcPr>
          <w:p w14:paraId="5CF116F9">
            <w:pPr>
              <w:numPr>
                <w:ilvl w:val="0"/>
                <w:numId w:val="13"/>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30565D77">
            <w:pPr>
              <w:numPr>
                <w:ilvl w:val="0"/>
                <w:numId w:val="13"/>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堆放（占地）面积总和不超过10平方米，立即改正，且未造成工业固体废物流失、渗漏等</w:t>
            </w:r>
          </w:p>
        </w:tc>
      </w:tr>
      <w:tr w14:paraId="4CAE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F8AB211">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1</w:t>
            </w:r>
          </w:p>
        </w:tc>
        <w:tc>
          <w:tcPr>
            <w:tcW w:w="1722" w:type="dxa"/>
            <w:vMerge w:val="restart"/>
            <w:vAlign w:val="center"/>
          </w:tcPr>
          <w:p w14:paraId="74C3DF52">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62A0B903">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0ED0A168">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贮存、运输、利用固体废物的单位未依法及时公开工业固体废物污染环境防治信息</w:t>
            </w:r>
          </w:p>
        </w:tc>
        <w:tc>
          <w:tcPr>
            <w:tcW w:w="4290" w:type="dxa"/>
            <w:vAlign w:val="center"/>
          </w:tcPr>
          <w:p w14:paraId="40997E6A">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依据《中华人民共和国固体废物污染环境防治法》第一百零二条第一款第一项+ 《长江三角洲区域生态环境领域轻微违法行为依据不予行政处罚清单》</w:t>
            </w:r>
          </w:p>
        </w:tc>
        <w:tc>
          <w:tcPr>
            <w:tcW w:w="4455" w:type="dxa"/>
            <w:vAlign w:val="center"/>
          </w:tcPr>
          <w:p w14:paraId="725FB57C">
            <w:pPr>
              <w:numPr>
                <w:ilvl w:val="0"/>
                <w:numId w:val="14"/>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141364DF">
            <w:pPr>
              <w:numPr>
                <w:ilvl w:val="0"/>
                <w:numId w:val="14"/>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持续时间不超过3个月</w:t>
            </w:r>
          </w:p>
        </w:tc>
      </w:tr>
      <w:tr w14:paraId="7148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F47AF16">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2</w:t>
            </w:r>
          </w:p>
        </w:tc>
        <w:tc>
          <w:tcPr>
            <w:tcW w:w="1722" w:type="dxa"/>
            <w:vMerge w:val="continue"/>
            <w:vAlign w:val="center"/>
          </w:tcPr>
          <w:p w14:paraId="330E390B">
            <w:pPr>
              <w:spacing w:line="240" w:lineRule="exact"/>
              <w:jc w:val="center"/>
              <w:rPr>
                <w:rFonts w:hint="default" w:ascii="Times New Roman" w:hAnsi="Times New Roman" w:eastAsia="仿宋_GB2312" w:cs="Times New Roman"/>
                <w:szCs w:val="21"/>
              </w:rPr>
            </w:pPr>
          </w:p>
        </w:tc>
        <w:tc>
          <w:tcPr>
            <w:tcW w:w="3165" w:type="dxa"/>
            <w:vAlign w:val="center"/>
          </w:tcPr>
          <w:p w14:paraId="68504F8E">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产生工业固体废物的单位未建立固体废物管理台账</w:t>
            </w:r>
          </w:p>
        </w:tc>
        <w:tc>
          <w:tcPr>
            <w:tcW w:w="4290" w:type="dxa"/>
            <w:vAlign w:val="center"/>
          </w:tcPr>
          <w:p w14:paraId="4E702083">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依据《中华人民共和国固体废物污染环境防治法》第一百零二条第一款第八项+ 《长江三角洲区域生态环境领域轻微违法行为依据不予行政处罚清单》</w:t>
            </w:r>
          </w:p>
        </w:tc>
        <w:tc>
          <w:tcPr>
            <w:tcW w:w="4455" w:type="dxa"/>
            <w:vAlign w:val="center"/>
          </w:tcPr>
          <w:p w14:paraId="189D37D6">
            <w:pPr>
              <w:numPr>
                <w:ilvl w:val="0"/>
                <w:numId w:val="15"/>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4B98190E">
            <w:pPr>
              <w:numPr>
                <w:ilvl w:val="0"/>
                <w:numId w:val="15"/>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通过其他凭证、单据、材料等能实现工业固体废物追溯、查询目的</w:t>
            </w:r>
          </w:p>
        </w:tc>
      </w:tr>
      <w:tr w14:paraId="77DF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ACD0B48">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3</w:t>
            </w:r>
          </w:p>
        </w:tc>
        <w:tc>
          <w:tcPr>
            <w:tcW w:w="1722" w:type="dxa"/>
            <w:vMerge w:val="continue"/>
            <w:vAlign w:val="center"/>
          </w:tcPr>
          <w:p w14:paraId="72F521C6">
            <w:pPr>
              <w:spacing w:line="240" w:lineRule="exact"/>
              <w:jc w:val="center"/>
              <w:rPr>
                <w:rFonts w:hint="default" w:ascii="Times New Roman" w:hAnsi="Times New Roman" w:eastAsia="仿宋_GB2312" w:cs="Times New Roman"/>
                <w:szCs w:val="21"/>
              </w:rPr>
            </w:pPr>
          </w:p>
        </w:tc>
        <w:tc>
          <w:tcPr>
            <w:tcW w:w="3165" w:type="dxa"/>
            <w:vAlign w:val="center"/>
          </w:tcPr>
          <w:p w14:paraId="53BCF50B">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对危险废物的容器、包装物或者收集、贮存、运输、处置危险废物的设施、场所，未按照规定设置危险废物识别标志</w:t>
            </w:r>
          </w:p>
        </w:tc>
        <w:tc>
          <w:tcPr>
            <w:tcW w:w="4290" w:type="dxa"/>
            <w:vAlign w:val="center"/>
          </w:tcPr>
          <w:p w14:paraId="111688E9">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依据《中华人民共和国固体废物污染环境防治法》第一百一十二条第一款第一项+ 《长江三角洲区域生态环境领域轻微违法行为依据不予行政处罚清单》</w:t>
            </w:r>
          </w:p>
        </w:tc>
        <w:tc>
          <w:tcPr>
            <w:tcW w:w="4455" w:type="dxa"/>
            <w:vAlign w:val="center"/>
          </w:tcPr>
          <w:p w14:paraId="632AA051">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tc>
      </w:tr>
      <w:tr w14:paraId="4DD8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061C2B76">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4</w:t>
            </w:r>
          </w:p>
        </w:tc>
        <w:tc>
          <w:tcPr>
            <w:tcW w:w="1722" w:type="dxa"/>
            <w:vMerge w:val="continue"/>
            <w:vAlign w:val="center"/>
          </w:tcPr>
          <w:p w14:paraId="597EFECD">
            <w:pPr>
              <w:spacing w:line="240" w:lineRule="exact"/>
              <w:jc w:val="center"/>
              <w:rPr>
                <w:rFonts w:hint="default" w:ascii="Times New Roman" w:hAnsi="Times New Roman" w:eastAsia="仿宋_GB2312" w:cs="Times New Roman"/>
                <w:szCs w:val="21"/>
              </w:rPr>
            </w:pPr>
          </w:p>
        </w:tc>
        <w:tc>
          <w:tcPr>
            <w:tcW w:w="3165" w:type="dxa"/>
            <w:vAlign w:val="center"/>
          </w:tcPr>
          <w:p w14:paraId="49DEBC94">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将危险废物（不含废弃剧毒化学品、医疗废物、实验室产生的危险废物、易燃易爆危险废物）混入非危险废物中贮存</w:t>
            </w:r>
          </w:p>
        </w:tc>
        <w:tc>
          <w:tcPr>
            <w:tcW w:w="4290" w:type="dxa"/>
            <w:vAlign w:val="center"/>
          </w:tcPr>
          <w:p w14:paraId="727BF906">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依据《中华人民共和国固体废物污染环境防治法》第一百一十二条第一款第六项+ 《长江三角洲区域生态环境领域轻微违法行为依据不予行政处罚清单》</w:t>
            </w:r>
          </w:p>
        </w:tc>
        <w:tc>
          <w:tcPr>
            <w:tcW w:w="4455" w:type="dxa"/>
            <w:vAlign w:val="center"/>
          </w:tcPr>
          <w:p w14:paraId="09B8F529">
            <w:pPr>
              <w:numPr>
                <w:ilvl w:val="0"/>
                <w:numId w:val="16"/>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589B4B84">
            <w:pPr>
              <w:numPr>
                <w:ilvl w:val="0"/>
                <w:numId w:val="16"/>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危险废物数量在10千克以下，未导致危险特性扩散到非危险废物中，且立即改正</w:t>
            </w:r>
          </w:p>
        </w:tc>
      </w:tr>
      <w:tr w14:paraId="3E9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538E7DEE">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5</w:t>
            </w:r>
          </w:p>
        </w:tc>
        <w:tc>
          <w:tcPr>
            <w:tcW w:w="1722" w:type="dxa"/>
            <w:vMerge w:val="restart"/>
            <w:vAlign w:val="center"/>
          </w:tcPr>
          <w:p w14:paraId="094842E5">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钟楼生态环境局</w:t>
            </w:r>
          </w:p>
          <w:p w14:paraId="6E62D044">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（共22项）</w:t>
            </w:r>
          </w:p>
        </w:tc>
        <w:tc>
          <w:tcPr>
            <w:tcW w:w="3165" w:type="dxa"/>
            <w:vAlign w:val="center"/>
          </w:tcPr>
          <w:p w14:paraId="022E4526">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超过噪声排放标准排放工业噪声</w:t>
            </w:r>
          </w:p>
        </w:tc>
        <w:tc>
          <w:tcPr>
            <w:tcW w:w="4290" w:type="dxa"/>
            <w:vAlign w:val="center"/>
          </w:tcPr>
          <w:p w14:paraId="2ABCFBE6">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依据《中华人民共和国噪声污染防治法》第七十五条+ 《长江三角洲区域生态环境领域轻微违法行为依据不予行政处罚清单》</w:t>
            </w:r>
          </w:p>
        </w:tc>
        <w:tc>
          <w:tcPr>
            <w:tcW w:w="4455" w:type="dxa"/>
            <w:vAlign w:val="center"/>
          </w:tcPr>
          <w:p w14:paraId="2863CD6F">
            <w:pPr>
              <w:numPr>
                <w:ilvl w:val="0"/>
                <w:numId w:val="17"/>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54B05EDC">
            <w:pPr>
              <w:numPr>
                <w:ilvl w:val="0"/>
                <w:numId w:val="17"/>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超标幅度在1分贝以内（含本数）</w:t>
            </w:r>
          </w:p>
        </w:tc>
      </w:tr>
      <w:tr w14:paraId="3584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1001651D">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6</w:t>
            </w:r>
          </w:p>
        </w:tc>
        <w:tc>
          <w:tcPr>
            <w:tcW w:w="1722" w:type="dxa"/>
            <w:vMerge w:val="continue"/>
            <w:vAlign w:val="center"/>
          </w:tcPr>
          <w:p w14:paraId="250E9F4F">
            <w:pPr>
              <w:spacing w:line="240" w:lineRule="exact"/>
              <w:jc w:val="center"/>
              <w:rPr>
                <w:rFonts w:hint="default" w:ascii="Times New Roman" w:hAnsi="Times New Roman" w:eastAsia="仿宋_GB2312" w:cs="Times New Roman"/>
                <w:szCs w:val="21"/>
              </w:rPr>
            </w:pPr>
          </w:p>
        </w:tc>
        <w:tc>
          <w:tcPr>
            <w:tcW w:w="3165" w:type="dxa"/>
            <w:vAlign w:val="center"/>
          </w:tcPr>
          <w:p w14:paraId="0D8E33C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企业事业单位未按规定备案突发环境事件应急预案</w:t>
            </w:r>
          </w:p>
        </w:tc>
        <w:tc>
          <w:tcPr>
            <w:tcW w:w="4290" w:type="dxa"/>
            <w:vAlign w:val="center"/>
          </w:tcPr>
          <w:p w14:paraId="69D88D32">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依据《突发环境事件应急管理办法》第三十八条第三项+ 《长江三角洲区域生态环境领域轻微违法行为依据不予行政处罚清单》</w:t>
            </w:r>
          </w:p>
        </w:tc>
        <w:tc>
          <w:tcPr>
            <w:tcW w:w="4455" w:type="dxa"/>
            <w:vAlign w:val="center"/>
          </w:tcPr>
          <w:p w14:paraId="6DFAA99E">
            <w:pPr>
              <w:numPr>
                <w:ilvl w:val="0"/>
                <w:numId w:val="18"/>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0E6853AF">
            <w:pPr>
              <w:numPr>
                <w:ilvl w:val="0"/>
                <w:numId w:val="18"/>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已制定突发环境事件应急预案，且未发生突发环境事件</w:t>
            </w:r>
          </w:p>
        </w:tc>
      </w:tr>
      <w:tr w14:paraId="42AB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77" w:type="dxa"/>
            <w:vAlign w:val="center"/>
          </w:tcPr>
          <w:p w14:paraId="2843BA7B">
            <w:pPr>
              <w:jc w:val="center"/>
              <w:rPr>
                <w:rFonts w:hint="default" w:ascii="Times New Roman" w:hAnsi="Times New Roman" w:eastAsia="仿宋_GB2312" w:cs="Times New Roman"/>
                <w:kern w:val="0"/>
                <w:szCs w:val="21"/>
                <w:lang w:val="en-US" w:eastAsia="zh-CN"/>
              </w:rPr>
            </w:pPr>
            <w:r>
              <w:rPr>
                <w:rFonts w:hint="default" w:ascii="Times New Roman" w:hAnsi="Times New Roman" w:eastAsia="仿宋_GB2312" w:cs="Times New Roman"/>
                <w:kern w:val="0"/>
                <w:szCs w:val="21"/>
              </w:rPr>
              <w:t>17</w:t>
            </w:r>
            <w:r>
              <w:rPr>
                <w:rFonts w:hint="default" w:ascii="Times New Roman" w:hAnsi="Times New Roman" w:eastAsia="仿宋_GB2312" w:cs="Times New Roman"/>
                <w:kern w:val="0"/>
                <w:szCs w:val="21"/>
                <w:lang w:val="en-US" w:eastAsia="zh-CN"/>
              </w:rPr>
              <w:t>7</w:t>
            </w:r>
          </w:p>
        </w:tc>
        <w:tc>
          <w:tcPr>
            <w:tcW w:w="1722" w:type="dxa"/>
            <w:vMerge w:val="continue"/>
            <w:vAlign w:val="center"/>
          </w:tcPr>
          <w:p w14:paraId="3B3DF32E">
            <w:pPr>
              <w:spacing w:line="240" w:lineRule="exact"/>
              <w:jc w:val="center"/>
              <w:rPr>
                <w:rFonts w:hint="default" w:ascii="Times New Roman" w:hAnsi="Times New Roman" w:eastAsia="仿宋_GB2312" w:cs="Times New Roman"/>
                <w:szCs w:val="21"/>
              </w:rPr>
            </w:pPr>
          </w:p>
        </w:tc>
        <w:tc>
          <w:tcPr>
            <w:tcW w:w="3165" w:type="dxa"/>
            <w:vAlign w:val="center"/>
          </w:tcPr>
          <w:p w14:paraId="287E7D17">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企业事业单位未按规定公开本单位环境风险防范工作开展情况、突发环境事件应急预案及演练情况等环境信息</w:t>
            </w:r>
          </w:p>
        </w:tc>
        <w:tc>
          <w:tcPr>
            <w:tcW w:w="4290" w:type="dxa"/>
            <w:vAlign w:val="center"/>
          </w:tcPr>
          <w:p w14:paraId="6084316F">
            <w:p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依据《突发环境事件应急管理办法》第三十八条第六项+ 《长江三角洲区域生态环境领域轻微违法行为依据不予行政处罚清单》</w:t>
            </w:r>
          </w:p>
        </w:tc>
        <w:tc>
          <w:tcPr>
            <w:tcW w:w="4455" w:type="dxa"/>
            <w:vAlign w:val="center"/>
          </w:tcPr>
          <w:p w14:paraId="7F4B74D5">
            <w:pPr>
              <w:numPr>
                <w:ilvl w:val="0"/>
                <w:numId w:val="19"/>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首次违法且危害后果轻微并及时改正（如造成生态环境损害的，当事人应积极履行生态环境损害赔偿责任）</w:t>
            </w:r>
          </w:p>
          <w:p w14:paraId="0A0A9D94">
            <w:pPr>
              <w:numPr>
                <w:ilvl w:val="0"/>
                <w:numId w:val="19"/>
              </w:numPr>
              <w:spacing w:line="24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已编制突发环境应急预案，风险评估为一般等级，且近三年未发生突发环境事件</w:t>
            </w:r>
          </w:p>
        </w:tc>
      </w:tr>
    </w:tbl>
    <w:p w14:paraId="4F4805F2">
      <w:pPr>
        <w:spacing w:line="600" w:lineRule="exact"/>
        <w:ind w:firstLine="280" w:firstLineChars="100"/>
        <w:rPr>
          <w:rFonts w:hint="default" w:ascii="Times New Roman" w:hAnsi="Times New Roman" w:eastAsia="仿宋_GB2312" w:cs="Times New Roman"/>
          <w:sz w:val="28"/>
          <w:szCs w:val="28"/>
        </w:rPr>
        <w:sectPr>
          <w:footerReference r:id="rId11" w:type="default"/>
          <w:footerReference r:id="rId12" w:type="even"/>
          <w:pgSz w:w="16838" w:h="11906" w:orient="landscape"/>
          <w:pgMar w:top="1531" w:right="2098" w:bottom="1531" w:left="1985" w:header="851" w:footer="1361" w:gutter="0"/>
          <w:pgNumType w:fmt="decimal" w:start="3"/>
          <w:cols w:space="720" w:num="1"/>
          <w:docGrid w:type="lines" w:linePitch="312" w:charSpace="0"/>
        </w:sectPr>
      </w:pPr>
    </w:p>
    <w:p w14:paraId="132E4E80">
      <w:pPr>
        <w:spacing w:line="600" w:lineRule="exact"/>
        <w:ind w:firstLine="280" w:firstLineChars="100"/>
        <w:rPr>
          <w:rFonts w:ascii="Times New Roman" w:hAnsi="Times New Roman" w:eastAsia="仿宋_GB2312"/>
          <w:sz w:val="28"/>
          <w:szCs w:val="28"/>
        </w:rPr>
      </w:pPr>
    </w:p>
    <w:p w14:paraId="42D3A25F">
      <w:pPr>
        <w:spacing w:line="600" w:lineRule="exact"/>
        <w:ind w:firstLine="280" w:firstLineChars="100"/>
        <w:rPr>
          <w:rFonts w:ascii="Times New Roman" w:hAnsi="Times New Roman" w:eastAsia="仿宋_GB2312"/>
          <w:sz w:val="28"/>
          <w:szCs w:val="28"/>
        </w:rPr>
      </w:pPr>
    </w:p>
    <w:p w14:paraId="5B6995E2">
      <w:pPr>
        <w:spacing w:line="600" w:lineRule="exact"/>
        <w:ind w:firstLine="280" w:firstLineChars="100"/>
        <w:rPr>
          <w:rFonts w:ascii="Times New Roman" w:hAnsi="Times New Roman" w:eastAsia="仿宋_GB2312"/>
          <w:sz w:val="28"/>
          <w:szCs w:val="28"/>
        </w:rPr>
      </w:pPr>
    </w:p>
    <w:p w14:paraId="59F21A0A">
      <w:pPr>
        <w:spacing w:line="600" w:lineRule="exact"/>
        <w:ind w:firstLine="280" w:firstLineChars="100"/>
        <w:rPr>
          <w:rFonts w:ascii="Times New Roman" w:hAnsi="Times New Roman" w:eastAsia="仿宋_GB2312"/>
          <w:sz w:val="28"/>
          <w:szCs w:val="28"/>
        </w:rPr>
      </w:pPr>
    </w:p>
    <w:p w14:paraId="7F6D09B1">
      <w:pPr>
        <w:spacing w:line="600" w:lineRule="exact"/>
        <w:ind w:firstLine="280" w:firstLineChars="100"/>
        <w:rPr>
          <w:rFonts w:ascii="Times New Roman" w:hAnsi="Times New Roman" w:eastAsia="仿宋_GB2312"/>
          <w:sz w:val="28"/>
          <w:szCs w:val="28"/>
        </w:rPr>
      </w:pPr>
    </w:p>
    <w:p w14:paraId="7CD31EE7">
      <w:pPr>
        <w:spacing w:line="600" w:lineRule="exact"/>
        <w:ind w:firstLine="280" w:firstLineChars="100"/>
        <w:rPr>
          <w:rFonts w:ascii="Times New Roman" w:hAnsi="Times New Roman" w:eastAsia="仿宋_GB2312"/>
          <w:sz w:val="28"/>
          <w:szCs w:val="28"/>
        </w:rPr>
      </w:pPr>
    </w:p>
    <w:p w14:paraId="4999A054">
      <w:pPr>
        <w:spacing w:line="600" w:lineRule="exact"/>
        <w:ind w:firstLine="280" w:firstLineChars="100"/>
        <w:rPr>
          <w:rFonts w:ascii="Times New Roman" w:hAnsi="Times New Roman" w:eastAsia="仿宋_GB2312"/>
          <w:sz w:val="28"/>
          <w:szCs w:val="28"/>
        </w:rPr>
      </w:pPr>
    </w:p>
    <w:p w14:paraId="6D602EAA">
      <w:pPr>
        <w:spacing w:line="600" w:lineRule="exact"/>
        <w:ind w:firstLine="280" w:firstLineChars="100"/>
        <w:rPr>
          <w:rFonts w:ascii="Times New Roman" w:hAnsi="Times New Roman" w:eastAsia="仿宋_GB2312"/>
          <w:sz w:val="28"/>
          <w:szCs w:val="28"/>
        </w:rPr>
      </w:pPr>
    </w:p>
    <w:p w14:paraId="08CE42AD">
      <w:pPr>
        <w:spacing w:line="600" w:lineRule="exact"/>
        <w:ind w:firstLine="280" w:firstLineChars="100"/>
        <w:rPr>
          <w:rFonts w:ascii="Times New Roman" w:hAnsi="Times New Roman" w:eastAsia="仿宋_GB2312"/>
          <w:sz w:val="28"/>
          <w:szCs w:val="28"/>
        </w:rPr>
      </w:pPr>
    </w:p>
    <w:p w14:paraId="1298331A">
      <w:pPr>
        <w:spacing w:line="600" w:lineRule="exact"/>
        <w:ind w:firstLine="280" w:firstLineChars="100"/>
        <w:rPr>
          <w:rFonts w:ascii="Times New Roman" w:hAnsi="Times New Roman" w:eastAsia="仿宋_GB2312"/>
          <w:sz w:val="28"/>
          <w:szCs w:val="28"/>
        </w:rPr>
      </w:pPr>
    </w:p>
    <w:p w14:paraId="3D24FC19">
      <w:pPr>
        <w:spacing w:line="600" w:lineRule="exact"/>
        <w:ind w:firstLine="280" w:firstLineChars="100"/>
        <w:rPr>
          <w:rFonts w:ascii="Times New Roman" w:hAnsi="Times New Roman" w:eastAsia="仿宋_GB2312"/>
          <w:sz w:val="28"/>
          <w:szCs w:val="28"/>
        </w:rPr>
      </w:pPr>
    </w:p>
    <w:p w14:paraId="09202944">
      <w:pPr>
        <w:spacing w:line="600" w:lineRule="exact"/>
        <w:ind w:firstLine="280" w:firstLineChars="100"/>
        <w:rPr>
          <w:rFonts w:ascii="Times New Roman" w:hAnsi="Times New Roman" w:eastAsia="仿宋_GB2312"/>
          <w:sz w:val="28"/>
          <w:szCs w:val="28"/>
        </w:rPr>
      </w:pPr>
    </w:p>
    <w:p w14:paraId="1A659CCF">
      <w:pPr>
        <w:spacing w:line="600" w:lineRule="exact"/>
        <w:ind w:firstLine="280" w:firstLineChars="100"/>
        <w:rPr>
          <w:rFonts w:ascii="Times New Roman" w:hAnsi="Times New Roman" w:eastAsia="仿宋_GB2312"/>
          <w:sz w:val="28"/>
          <w:szCs w:val="28"/>
        </w:rPr>
      </w:pPr>
    </w:p>
    <w:p w14:paraId="5F79392B">
      <w:pPr>
        <w:spacing w:line="600" w:lineRule="exact"/>
        <w:ind w:firstLine="280" w:firstLineChars="100"/>
        <w:rPr>
          <w:rFonts w:ascii="Times New Roman" w:hAnsi="Times New Roman" w:eastAsia="仿宋_GB2312"/>
          <w:sz w:val="28"/>
          <w:szCs w:val="28"/>
        </w:rPr>
      </w:pPr>
    </w:p>
    <w:p w14:paraId="0249DA32">
      <w:pPr>
        <w:pStyle w:val="2"/>
        <w:rPr>
          <w:rFonts w:ascii="Times New Roman" w:hAnsi="Times New Roman" w:eastAsia="仿宋_GB2312"/>
          <w:sz w:val="28"/>
          <w:szCs w:val="28"/>
        </w:rPr>
      </w:pPr>
    </w:p>
    <w:p w14:paraId="599DE708">
      <w:pPr>
        <w:pStyle w:val="2"/>
        <w:rPr>
          <w:rFonts w:ascii="Times New Roman" w:hAnsi="Times New Roman" w:eastAsia="仿宋_GB2312"/>
          <w:sz w:val="28"/>
          <w:szCs w:val="28"/>
        </w:rPr>
      </w:pPr>
    </w:p>
    <w:p w14:paraId="1137644C">
      <w:pPr>
        <w:pStyle w:val="2"/>
        <w:rPr>
          <w:rFonts w:ascii="Times New Roman" w:hAnsi="Times New Roman" w:eastAsia="仿宋_GB2312"/>
          <w:sz w:val="28"/>
          <w:szCs w:val="28"/>
        </w:rPr>
      </w:pPr>
    </w:p>
    <w:p w14:paraId="51880BE6">
      <w:pPr>
        <w:pStyle w:val="2"/>
        <w:rPr>
          <w:rFonts w:ascii="Times New Roman" w:hAnsi="Times New Roman" w:eastAsia="仿宋_GB2312"/>
          <w:sz w:val="28"/>
          <w:szCs w:val="28"/>
        </w:rPr>
      </w:pPr>
    </w:p>
    <w:p w14:paraId="53932D14">
      <w:pPr>
        <w:pStyle w:val="2"/>
        <w:rPr>
          <w:rFonts w:ascii="Times New Roman" w:hAnsi="Times New Roman" w:eastAsia="仿宋_GB2312"/>
          <w:sz w:val="28"/>
          <w:szCs w:val="28"/>
        </w:rPr>
      </w:pPr>
    </w:p>
    <w:p w14:paraId="70C3B374">
      <w:pPr>
        <w:pStyle w:val="2"/>
      </w:pPr>
    </w:p>
    <w:p w14:paraId="341B02F1">
      <w:pPr>
        <w:spacing w:line="600" w:lineRule="exact"/>
        <w:ind w:firstLine="320" w:firstLineChars="100"/>
        <w:rPr>
          <w:rFonts w:hint="default" w:ascii="Times New Roman" w:hAnsi="Times New Roman" w:eastAsia="仿宋_GB2312"/>
          <w:kern w:val="0"/>
          <w:sz w:val="32"/>
          <w:szCs w:val="32"/>
        </w:rPr>
      </w:pPr>
      <w:r>
        <w:rPr>
          <w:rFonts w:ascii="Times New Roman" w:hAnsi="Times New Roman" w:eastAsia="仿宋_GB2312"/>
          <w:sz w:val="32"/>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437515</wp:posOffset>
                </wp:positionV>
                <wp:extent cx="5615940"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45pt;height:0pt;width:442.2pt;z-index:251661312;mso-width-relative:page;mso-height-relative:page;" filled="f" stroked="t" coordsize="21600,21600" o:gfxdata="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5BzI1AAAAAYBAAAPAAAAAAAAAAEAIAAAACIAAABkcnMvZG93bnJldi54bWxQ&#10;SwECFAAUAAAACACHTuJAN44TsPsBAAD0AwAADgAAAAAAAAABACAAAAAjAQAAZHJzL2Uyb0RvYy54&#10;bWxQSwUGAAAAAAYABgBZAQAAkAU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8pt;height:0pt;width:442.2pt;z-index:251660288;mso-width-relative:page;mso-height-relative:page;" filled="f" stroked="t" coordsize="21600,21600" o:gfxdata="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Fe0udMAAAAEAQAADwAAAAAAAAABACAAAAAiAAAAZHJzL2Rvd25yZXYueG1sUEsB&#10;AhQAFAAAAAgAh07iQC4cT+76AQAA8gMAAA4AAAAAAAAAAQAgAAAAIgEAAGRycy9lMm9Eb2MueG1s&#10;UEsFBgAAAAAGAAYAWQEAAI4FAAAAAA==&#10;">
                <v:fill on="f" focussize="0,0"/>
                <v:stroke color="#000000" joinstyle="round"/>
                <v:imagedata o:title=""/>
                <o:lock v:ext="edit" aspectratio="f"/>
              </v:line>
            </w:pict>
          </mc:Fallback>
        </mc:AlternateContent>
      </w:r>
      <w:r>
        <w:rPr>
          <w:rFonts w:ascii="Times New Roman" w:hAnsi="Times New Roman" w:eastAsia="仿宋_GB2312"/>
          <w:sz w:val="28"/>
          <w:szCs w:val="28"/>
        </w:rPr>
        <w:t xml:space="preserve">常州市钟楼区人民政府办公室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rPr>
        <w:t>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12</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日印发</w:t>
      </w:r>
    </w:p>
    <w:sectPr>
      <w:pgSz w:w="11906" w:h="16838"/>
      <w:pgMar w:top="2098" w:right="1531" w:bottom="1985" w:left="1531" w:header="851" w:footer="136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40771">
    <w:pPr>
      <w:pStyle w:val="5"/>
      <w:jc w:val="right"/>
      <w:rPr>
        <w:rFonts w:ascii="Times New Roman" w:hAnsi="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EF1D4">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9EF1D4">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A6C98">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8A6C98">
                    <w:pPr>
                      <w:pStyle w:val="5"/>
                    </w:pPr>
                  </w:p>
                </w:txbxContent>
              </v:textbox>
            </v:shape>
          </w:pict>
        </mc:Fallback>
      </mc:AlternateContent>
    </w:r>
  </w:p>
  <w:p w14:paraId="672BB23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7A0B">
    <w:pPr>
      <w:pStyle w:val="5"/>
      <w:rPr>
        <w:rFonts w:ascii="Times New Roman" w:hAnsi="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0EFBE">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C0EFBE">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FCD3B">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BFCD3B">
                    <w:pPr>
                      <w:pStyle w:val="5"/>
                    </w:pPr>
                  </w:p>
                </w:txbxContent>
              </v:textbox>
            </v:shape>
          </w:pict>
        </mc:Fallback>
      </mc:AlternateContent>
    </w:r>
  </w:p>
  <w:p w14:paraId="2EF9CC4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BDB8F">
    <w:pPr>
      <w:pStyle w:val="5"/>
      <w:ind w:right="560" w:firstLine="360"/>
      <w:rPr>
        <w:rFonts w:hint="eastAsia"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A3DA34">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7A3DA34">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06F6">
    <w:pPr>
      <w:pStyle w:val="5"/>
      <w:tabs>
        <w:tab w:val="left" w:pos="284"/>
        <w:tab w:val="clear" w:pos="4153"/>
      </w:tabs>
      <w:ind w:right="360"/>
      <w:rPr>
        <w:rFonts w:hint="eastAsia"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48B5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548B59">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ADE0">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0D32">
    <w:pPr>
      <w:pStyle w:val="5"/>
      <w:ind w:right="560" w:firstLine="360"/>
      <w:rPr>
        <w:rFonts w:hint="eastAsia"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D0A0E">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35D0A0E">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09F3">
    <w:pPr>
      <w:pStyle w:val="5"/>
      <w:tabs>
        <w:tab w:val="left" w:pos="284"/>
        <w:tab w:val="clear" w:pos="4153"/>
      </w:tabs>
      <w:ind w:right="360"/>
      <w:rPr>
        <w:rFonts w:hint="eastAsia"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1B80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4F1B808">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68E71">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FB2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37B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DF1F4"/>
    <w:multiLevelType w:val="singleLevel"/>
    <w:tmpl w:val="A3EDF1F4"/>
    <w:lvl w:ilvl="0" w:tentative="0">
      <w:start w:val="1"/>
      <w:numFmt w:val="chineseCounting"/>
      <w:suff w:val="nothing"/>
      <w:lvlText w:val="（%1）"/>
      <w:lvlJc w:val="left"/>
      <w:rPr>
        <w:rFonts w:hint="eastAsia"/>
      </w:rPr>
    </w:lvl>
  </w:abstractNum>
  <w:abstractNum w:abstractNumId="1">
    <w:nsid w:val="AFD7357B"/>
    <w:multiLevelType w:val="singleLevel"/>
    <w:tmpl w:val="AFD7357B"/>
    <w:lvl w:ilvl="0" w:tentative="0">
      <w:start w:val="1"/>
      <w:numFmt w:val="chineseCounting"/>
      <w:suff w:val="nothing"/>
      <w:lvlText w:val="（%1）"/>
      <w:lvlJc w:val="left"/>
      <w:rPr>
        <w:rFonts w:hint="eastAsia"/>
      </w:rPr>
    </w:lvl>
  </w:abstractNum>
  <w:abstractNum w:abstractNumId="2">
    <w:nsid w:val="B58FED72"/>
    <w:multiLevelType w:val="singleLevel"/>
    <w:tmpl w:val="B58FED72"/>
    <w:lvl w:ilvl="0" w:tentative="0">
      <w:start w:val="1"/>
      <w:numFmt w:val="chineseCounting"/>
      <w:suff w:val="nothing"/>
      <w:lvlText w:val="（%1）"/>
      <w:lvlJc w:val="left"/>
      <w:rPr>
        <w:rFonts w:hint="eastAsia"/>
      </w:rPr>
    </w:lvl>
  </w:abstractNum>
  <w:abstractNum w:abstractNumId="3">
    <w:nsid w:val="B670CE32"/>
    <w:multiLevelType w:val="singleLevel"/>
    <w:tmpl w:val="B670CE32"/>
    <w:lvl w:ilvl="0" w:tentative="0">
      <w:start w:val="1"/>
      <w:numFmt w:val="chineseCounting"/>
      <w:suff w:val="nothing"/>
      <w:lvlText w:val="（%1）"/>
      <w:lvlJc w:val="left"/>
      <w:rPr>
        <w:rFonts w:hint="eastAsia"/>
      </w:rPr>
    </w:lvl>
  </w:abstractNum>
  <w:abstractNum w:abstractNumId="4">
    <w:nsid w:val="BE4D074E"/>
    <w:multiLevelType w:val="singleLevel"/>
    <w:tmpl w:val="BE4D074E"/>
    <w:lvl w:ilvl="0" w:tentative="0">
      <w:start w:val="1"/>
      <w:numFmt w:val="chineseCounting"/>
      <w:suff w:val="nothing"/>
      <w:lvlText w:val="（%1）"/>
      <w:lvlJc w:val="left"/>
      <w:rPr>
        <w:rFonts w:hint="eastAsia"/>
      </w:rPr>
    </w:lvl>
  </w:abstractNum>
  <w:abstractNum w:abstractNumId="5">
    <w:nsid w:val="C44EEE07"/>
    <w:multiLevelType w:val="singleLevel"/>
    <w:tmpl w:val="C44EEE07"/>
    <w:lvl w:ilvl="0" w:tentative="0">
      <w:start w:val="1"/>
      <w:numFmt w:val="chineseCounting"/>
      <w:suff w:val="nothing"/>
      <w:lvlText w:val="（%1）"/>
      <w:lvlJc w:val="left"/>
      <w:rPr>
        <w:rFonts w:hint="eastAsia"/>
      </w:rPr>
    </w:lvl>
  </w:abstractNum>
  <w:abstractNum w:abstractNumId="6">
    <w:nsid w:val="E395E227"/>
    <w:multiLevelType w:val="singleLevel"/>
    <w:tmpl w:val="E395E227"/>
    <w:lvl w:ilvl="0" w:tentative="0">
      <w:start w:val="1"/>
      <w:numFmt w:val="chineseCounting"/>
      <w:suff w:val="nothing"/>
      <w:lvlText w:val="（%1）"/>
      <w:lvlJc w:val="left"/>
      <w:rPr>
        <w:rFonts w:hint="eastAsia"/>
      </w:rPr>
    </w:lvl>
  </w:abstractNum>
  <w:abstractNum w:abstractNumId="7">
    <w:nsid w:val="0EE09F8A"/>
    <w:multiLevelType w:val="singleLevel"/>
    <w:tmpl w:val="0EE09F8A"/>
    <w:lvl w:ilvl="0" w:tentative="0">
      <w:start w:val="1"/>
      <w:numFmt w:val="chineseCounting"/>
      <w:suff w:val="nothing"/>
      <w:lvlText w:val="（%1）"/>
      <w:lvlJc w:val="left"/>
      <w:rPr>
        <w:rFonts w:hint="eastAsia"/>
      </w:rPr>
    </w:lvl>
  </w:abstractNum>
  <w:abstractNum w:abstractNumId="8">
    <w:nsid w:val="0F14CE9E"/>
    <w:multiLevelType w:val="singleLevel"/>
    <w:tmpl w:val="0F14CE9E"/>
    <w:lvl w:ilvl="0" w:tentative="0">
      <w:start w:val="1"/>
      <w:numFmt w:val="chineseCounting"/>
      <w:suff w:val="nothing"/>
      <w:lvlText w:val="（%1）"/>
      <w:lvlJc w:val="left"/>
      <w:rPr>
        <w:rFonts w:hint="eastAsia"/>
      </w:rPr>
    </w:lvl>
  </w:abstractNum>
  <w:abstractNum w:abstractNumId="9">
    <w:nsid w:val="14D18E24"/>
    <w:multiLevelType w:val="singleLevel"/>
    <w:tmpl w:val="14D18E24"/>
    <w:lvl w:ilvl="0" w:tentative="0">
      <w:start w:val="1"/>
      <w:numFmt w:val="chineseCounting"/>
      <w:suff w:val="nothing"/>
      <w:lvlText w:val="（%1）"/>
      <w:lvlJc w:val="left"/>
      <w:rPr>
        <w:rFonts w:hint="eastAsia"/>
      </w:rPr>
    </w:lvl>
  </w:abstractNum>
  <w:abstractNum w:abstractNumId="10">
    <w:nsid w:val="14E5DEE7"/>
    <w:multiLevelType w:val="singleLevel"/>
    <w:tmpl w:val="14E5DEE7"/>
    <w:lvl w:ilvl="0" w:tentative="0">
      <w:start w:val="1"/>
      <w:numFmt w:val="chineseCounting"/>
      <w:suff w:val="nothing"/>
      <w:lvlText w:val="（%1）"/>
      <w:lvlJc w:val="left"/>
      <w:rPr>
        <w:rFonts w:hint="eastAsia"/>
      </w:rPr>
    </w:lvl>
  </w:abstractNum>
  <w:abstractNum w:abstractNumId="11">
    <w:nsid w:val="1B9E1C4F"/>
    <w:multiLevelType w:val="singleLevel"/>
    <w:tmpl w:val="1B9E1C4F"/>
    <w:lvl w:ilvl="0" w:tentative="0">
      <w:start w:val="1"/>
      <w:numFmt w:val="chineseCounting"/>
      <w:suff w:val="nothing"/>
      <w:lvlText w:val="（%1）"/>
      <w:lvlJc w:val="left"/>
      <w:rPr>
        <w:rFonts w:hint="eastAsia"/>
      </w:rPr>
    </w:lvl>
  </w:abstractNum>
  <w:abstractNum w:abstractNumId="12">
    <w:nsid w:val="1FF7FC2E"/>
    <w:multiLevelType w:val="singleLevel"/>
    <w:tmpl w:val="1FF7FC2E"/>
    <w:lvl w:ilvl="0" w:tentative="0">
      <w:start w:val="1"/>
      <w:numFmt w:val="chineseCounting"/>
      <w:suff w:val="nothing"/>
      <w:lvlText w:val="（%1）"/>
      <w:lvlJc w:val="left"/>
      <w:rPr>
        <w:rFonts w:hint="eastAsia"/>
      </w:rPr>
    </w:lvl>
  </w:abstractNum>
  <w:abstractNum w:abstractNumId="13">
    <w:nsid w:val="363FAFE5"/>
    <w:multiLevelType w:val="singleLevel"/>
    <w:tmpl w:val="363FAFE5"/>
    <w:lvl w:ilvl="0" w:tentative="0">
      <w:start w:val="1"/>
      <w:numFmt w:val="chineseCounting"/>
      <w:suff w:val="nothing"/>
      <w:lvlText w:val="（%1）"/>
      <w:lvlJc w:val="left"/>
      <w:rPr>
        <w:rFonts w:hint="eastAsia"/>
      </w:rPr>
    </w:lvl>
  </w:abstractNum>
  <w:abstractNum w:abstractNumId="14">
    <w:nsid w:val="3AEE8FD2"/>
    <w:multiLevelType w:val="singleLevel"/>
    <w:tmpl w:val="3AEE8FD2"/>
    <w:lvl w:ilvl="0" w:tentative="0">
      <w:start w:val="1"/>
      <w:numFmt w:val="chineseCounting"/>
      <w:suff w:val="nothing"/>
      <w:lvlText w:val="（%1）"/>
      <w:lvlJc w:val="left"/>
      <w:rPr>
        <w:rFonts w:hint="eastAsia"/>
      </w:rPr>
    </w:lvl>
  </w:abstractNum>
  <w:abstractNum w:abstractNumId="15">
    <w:nsid w:val="570666DE"/>
    <w:multiLevelType w:val="singleLevel"/>
    <w:tmpl w:val="570666DE"/>
    <w:lvl w:ilvl="0" w:tentative="0">
      <w:start w:val="1"/>
      <w:numFmt w:val="chineseCounting"/>
      <w:suff w:val="nothing"/>
      <w:lvlText w:val="（%1）"/>
      <w:lvlJc w:val="left"/>
      <w:rPr>
        <w:rFonts w:hint="eastAsia"/>
      </w:rPr>
    </w:lvl>
  </w:abstractNum>
  <w:abstractNum w:abstractNumId="16">
    <w:nsid w:val="5930DCA4"/>
    <w:multiLevelType w:val="singleLevel"/>
    <w:tmpl w:val="5930DCA4"/>
    <w:lvl w:ilvl="0" w:tentative="0">
      <w:start w:val="1"/>
      <w:numFmt w:val="chineseCounting"/>
      <w:suff w:val="nothing"/>
      <w:lvlText w:val="（%1）"/>
      <w:lvlJc w:val="left"/>
      <w:rPr>
        <w:rFonts w:hint="eastAsia"/>
      </w:rPr>
    </w:lvl>
  </w:abstractNum>
  <w:abstractNum w:abstractNumId="17">
    <w:nsid w:val="722C1DF4"/>
    <w:multiLevelType w:val="singleLevel"/>
    <w:tmpl w:val="722C1DF4"/>
    <w:lvl w:ilvl="0" w:tentative="0">
      <w:start w:val="1"/>
      <w:numFmt w:val="chineseCounting"/>
      <w:suff w:val="nothing"/>
      <w:lvlText w:val="（%1）"/>
      <w:lvlJc w:val="left"/>
      <w:rPr>
        <w:rFonts w:hint="eastAsia"/>
      </w:rPr>
    </w:lvl>
  </w:abstractNum>
  <w:abstractNum w:abstractNumId="18">
    <w:nsid w:val="737671CE"/>
    <w:multiLevelType w:val="singleLevel"/>
    <w:tmpl w:val="737671CE"/>
    <w:lvl w:ilvl="0" w:tentative="0">
      <w:start w:val="1"/>
      <w:numFmt w:val="chineseCounting"/>
      <w:suff w:val="nothing"/>
      <w:lvlText w:val="（%1）"/>
      <w:lvlJc w:val="left"/>
      <w:rPr>
        <w:rFonts w:hint="eastAsia"/>
      </w:rPr>
    </w:lvl>
  </w:abstractNum>
  <w:num w:numId="1">
    <w:abstractNumId w:val="11"/>
  </w:num>
  <w:num w:numId="2">
    <w:abstractNumId w:val="17"/>
  </w:num>
  <w:num w:numId="3">
    <w:abstractNumId w:val="8"/>
  </w:num>
  <w:num w:numId="4">
    <w:abstractNumId w:val="15"/>
  </w:num>
  <w:num w:numId="5">
    <w:abstractNumId w:val="4"/>
  </w:num>
  <w:num w:numId="6">
    <w:abstractNumId w:val="2"/>
  </w:num>
  <w:num w:numId="7">
    <w:abstractNumId w:val="14"/>
  </w:num>
  <w:num w:numId="8">
    <w:abstractNumId w:val="6"/>
  </w:num>
  <w:num w:numId="9">
    <w:abstractNumId w:val="1"/>
  </w:num>
  <w:num w:numId="10">
    <w:abstractNumId w:val="13"/>
  </w:num>
  <w:num w:numId="11">
    <w:abstractNumId w:val="16"/>
  </w:num>
  <w:num w:numId="12">
    <w:abstractNumId w:val="7"/>
  </w:num>
  <w:num w:numId="13">
    <w:abstractNumId w:val="9"/>
  </w:num>
  <w:num w:numId="14">
    <w:abstractNumId w:val="0"/>
  </w:num>
  <w:num w:numId="15">
    <w:abstractNumId w:val="18"/>
  </w:num>
  <w:num w:numId="16">
    <w:abstractNumId w:val="12"/>
  </w:num>
  <w:num w:numId="17">
    <w:abstractNumId w:val="3"/>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NWQ2OTU1OGVjMGY1ODg1NzM3NDc2ZDYxMjhkZTIifQ=="/>
  </w:docVars>
  <w:rsids>
    <w:rsidRoot w:val="00511D15"/>
    <w:rsid w:val="000546F7"/>
    <w:rsid w:val="000B022F"/>
    <w:rsid w:val="00126947"/>
    <w:rsid w:val="001A23D7"/>
    <w:rsid w:val="001F66B5"/>
    <w:rsid w:val="002B7A5F"/>
    <w:rsid w:val="0038345A"/>
    <w:rsid w:val="003F1404"/>
    <w:rsid w:val="004445CC"/>
    <w:rsid w:val="004F0C1F"/>
    <w:rsid w:val="00511D15"/>
    <w:rsid w:val="00563EAC"/>
    <w:rsid w:val="005C1459"/>
    <w:rsid w:val="006D2245"/>
    <w:rsid w:val="00790720"/>
    <w:rsid w:val="007B6CA7"/>
    <w:rsid w:val="007D32E9"/>
    <w:rsid w:val="00867DA1"/>
    <w:rsid w:val="00895558"/>
    <w:rsid w:val="00A80826"/>
    <w:rsid w:val="00C743F3"/>
    <w:rsid w:val="00D536AA"/>
    <w:rsid w:val="00EE291F"/>
    <w:rsid w:val="00F15D95"/>
    <w:rsid w:val="00FA7650"/>
    <w:rsid w:val="00FC3201"/>
    <w:rsid w:val="00FE70F0"/>
    <w:rsid w:val="00FF1AC4"/>
    <w:rsid w:val="02F81CCE"/>
    <w:rsid w:val="032A3980"/>
    <w:rsid w:val="032F7A19"/>
    <w:rsid w:val="03356B77"/>
    <w:rsid w:val="03F7074E"/>
    <w:rsid w:val="053B6C38"/>
    <w:rsid w:val="06A905A2"/>
    <w:rsid w:val="0AB07C96"/>
    <w:rsid w:val="122F0A2C"/>
    <w:rsid w:val="24816262"/>
    <w:rsid w:val="27743007"/>
    <w:rsid w:val="2D5A1182"/>
    <w:rsid w:val="32D61E6F"/>
    <w:rsid w:val="36567398"/>
    <w:rsid w:val="3ED61843"/>
    <w:rsid w:val="4411683F"/>
    <w:rsid w:val="54B43299"/>
    <w:rsid w:val="55F84328"/>
    <w:rsid w:val="56D37153"/>
    <w:rsid w:val="5F013C4C"/>
    <w:rsid w:val="64C07415"/>
    <w:rsid w:val="68906041"/>
    <w:rsid w:val="6A540C78"/>
    <w:rsid w:val="76F00AAF"/>
    <w:rsid w:val="770976EA"/>
    <w:rsid w:val="774450CA"/>
    <w:rsid w:val="7B5837A9"/>
    <w:rsid w:val="7D6D04F4"/>
    <w:rsid w:val="F3E56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link w:val="16"/>
    <w:qFormat/>
    <w:uiPriority w:val="99"/>
    <w:pPr>
      <w:widowControl/>
      <w:spacing w:after="120"/>
      <w:jc w:val="left"/>
    </w:pPr>
    <w:rPr>
      <w:kern w:val="0"/>
      <w:sz w:val="24"/>
    </w:rPr>
  </w:style>
  <w:style w:type="paragraph" w:styleId="4">
    <w:name w:val="Body Text Indent"/>
    <w:basedOn w:val="1"/>
    <w:next w:val="2"/>
    <w:link w:val="17"/>
    <w:unhideWhenUsed/>
    <w:qFormat/>
    <w:uiPriority w:val="99"/>
    <w:pPr>
      <w:spacing w:after="120"/>
      <w:ind w:left="420" w:leftChars="2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toc 2"/>
    <w:basedOn w:val="1"/>
    <w:next w:val="1"/>
    <w:unhideWhenUsed/>
    <w:qFormat/>
    <w:uiPriority w:val="39"/>
    <w:rPr>
      <w:color w:val="FF0000"/>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2"/>
    <w:basedOn w:val="4"/>
    <w:link w:val="18"/>
    <w:unhideWhenUsed/>
    <w:qFormat/>
    <w:uiPriority w:val="99"/>
    <w:pPr>
      <w:autoSpaceDE w:val="0"/>
      <w:autoSpaceDN w:val="0"/>
      <w:adjustRightInd w:val="0"/>
      <w:ind w:firstLine="420" w:firstLineChars="200"/>
      <w:jc w:val="left"/>
    </w:pPr>
    <w:rPr>
      <w:kern w:val="0"/>
      <w:sz w:val="24"/>
    </w:rPr>
  </w:style>
  <w:style w:type="character" w:styleId="12">
    <w:name w:val="Strong"/>
    <w:basedOn w:val="11"/>
    <w:qFormat/>
    <w:uiPriority w:val="22"/>
    <w:rPr>
      <w:b/>
    </w:rPr>
  </w:style>
  <w:style w:type="character" w:styleId="13">
    <w:name w:val="page number"/>
    <w:basedOn w:val="11"/>
    <w:qFormat/>
    <w:uiPriority w:val="0"/>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正文文本 字符"/>
    <w:basedOn w:val="11"/>
    <w:link w:val="3"/>
    <w:qFormat/>
    <w:uiPriority w:val="99"/>
    <w:rPr>
      <w:rFonts w:ascii="Calibri" w:hAnsi="Calibri" w:eastAsia="宋体" w:cs="Times New Roman"/>
      <w:kern w:val="0"/>
      <w:sz w:val="24"/>
      <w:szCs w:val="24"/>
    </w:rPr>
  </w:style>
  <w:style w:type="character" w:customStyle="1" w:styleId="17">
    <w:name w:val="正文文本缩进 字符"/>
    <w:basedOn w:val="11"/>
    <w:link w:val="4"/>
    <w:qFormat/>
    <w:uiPriority w:val="99"/>
    <w:rPr>
      <w:rFonts w:ascii="Calibri" w:hAnsi="Calibri" w:eastAsia="宋体" w:cs="Times New Roman"/>
      <w:szCs w:val="24"/>
    </w:rPr>
  </w:style>
  <w:style w:type="character" w:customStyle="1" w:styleId="18">
    <w:name w:val="正文文本首行缩进 2 字符"/>
    <w:basedOn w:val="17"/>
    <w:link w:val="9"/>
    <w:qFormat/>
    <w:uiPriority w:val="99"/>
    <w:rPr>
      <w:rFonts w:ascii="Calibri" w:hAnsi="Calibri" w:eastAsia="宋体" w:cs="Times New Roman"/>
      <w:kern w:val="0"/>
      <w:sz w:val="24"/>
      <w:szCs w:val="24"/>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30775</Words>
  <Characters>31667</Characters>
  <Lines>256</Lines>
  <Paragraphs>72</Paragraphs>
  <TotalTime>2</TotalTime>
  <ScaleCrop>false</ScaleCrop>
  <LinksUpToDate>false</LinksUpToDate>
  <CharactersWithSpaces>31688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2023-10-08T15:34:00Z</dcterms:created>
  <dc:creator>Roy Shen</dc:creator>
  <cp:lastModifiedBy>丹丹</cp:lastModifiedBy>
  <cp:lastPrinted>2023-11-15T09:03:00Z</cp:lastPrinted>
  <dcterms:modified xsi:type="dcterms:W3CDTF">2024-12-18T02:35:59Z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6F71C68476FB30B25BF77B65264A7CD4_43</vt:lpwstr>
  </property>
</Properties>
</file>