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02491">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8FE6D09">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58F79437">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443CA34D">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83</w:t>
      </w:r>
      <w:r>
        <w:rPr>
          <w:rFonts w:hint="default" w:ascii="Times New Roman" w:hAnsi="Times New Roman" w:eastAsia="仿宋_GB2312" w:cs="Times New Roman"/>
          <w:color w:val="000000"/>
          <w:sz w:val="32"/>
          <w:szCs w:val="32"/>
        </w:rPr>
        <w:t>号</w:t>
      </w:r>
    </w:p>
    <w:p w14:paraId="1565000B">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070F8749">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贾某</w:t>
      </w:r>
    </w:p>
    <w:p w14:paraId="5AB7A5D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1CDEE4B5">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贾某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33C9D624">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1.撤销本人在12315APP举报不予受理；2.请求信息公开，以示监督，查阅相关办案文书。</w:t>
      </w:r>
    </w:p>
    <w:p w14:paraId="4CD84B2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本人于2024年7月29日在上海某超市购买一罐多肉桑椹，内有异物，感官性异常的东西，未开封。江苏省常州市钟楼区市场监督管理局接到本人举报以“举报单中的照片所标注的物品是桑椹花落以后形成的，不是异物”为由不予立案。本人他提供的照片清楚拍摄食品中有类似鹅毛的异物，违反《中华人民共和国食品安全法》第三十四条第六项“……混有异物……感官性状异常……”</w:t>
      </w:r>
      <w:r>
        <w:rPr>
          <w:rFonts w:hint="eastAsia" w:eastAsia="仿宋_GB2312" w:cs="Times New Roman"/>
          <w:sz w:val="32"/>
          <w:szCs w:val="32"/>
          <w:lang w:eastAsia="zh-CN"/>
        </w:rPr>
        <w:t>。</w:t>
      </w:r>
    </w:p>
    <w:p w14:paraId="5FE32534">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12315平台“我的举报”页面截图2张</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多肉桑椹（桑椹干）（代用茶）照片4张；3.某超市购买小票照片1张</w:t>
      </w:r>
      <w:r>
        <w:rPr>
          <w:rFonts w:hint="default" w:ascii="Times New Roman" w:hAnsi="Times New Roman" w:eastAsia="仿宋_GB2312" w:cs="Times New Roman"/>
          <w:sz w:val="32"/>
          <w:szCs w:val="32"/>
          <w:lang w:val="en-US" w:eastAsia="zh-CN"/>
        </w:rPr>
        <w:t>。</w:t>
      </w:r>
    </w:p>
    <w:p w14:paraId="1311B7ED">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被申请人称：被申请人具有对申请人举报事项处理的法定职权。申请人举报常州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食品有限公司涉嫌违法《中华人民共和国食品安全法》相关规定。根据《中华人民共和国食品安全法》第</w:t>
      </w:r>
      <w:r>
        <w:rPr>
          <w:rFonts w:hint="eastAsia" w:eastAsia="仿宋_GB2312" w:cs="Times New Roman"/>
          <w:sz w:val="32"/>
          <w:szCs w:val="32"/>
          <w:lang w:val="en-US" w:eastAsia="zh-CN"/>
        </w:rPr>
        <w:t>六</w:t>
      </w:r>
      <w:r>
        <w:rPr>
          <w:rFonts w:hint="default" w:ascii="Times New Roman" w:hAnsi="Times New Roman" w:eastAsia="仿宋_GB2312" w:cs="Times New Roman"/>
          <w:sz w:val="32"/>
          <w:szCs w:val="32"/>
        </w:rPr>
        <w:t>条第二款，被申请人具有处理申请人举报事项的法定职权。二、被申请人对申请人投诉举报事项的处理合法，履行了法定职责。被申请人于2024年7月29日收到申请人的举报材料，于2024年7月31日对被举报人经营场所进行检查，现场未发现举报材料中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多肉桑椹（桑椹干）（代用茶）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当事人的现场负责人陈述，举报材料中白色物质不是异物，是桑椹落花以后形成的，类似其他水果底部的疤一样，现场当事人提供了上述多肉桑椹（桑椹干）（代用茶）的《检验报告》及《情况说明》,《检验报告》显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经检测，受检测样品所检测项目符合上述检测依据中相关标准的要求</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现收集调取的证据不能初步证明当事人违法事实成立，2024年8月1日经审批我局作出不予立案的决定，并将不予立案的情况通过12315平台告知了申请人。被申请人的行政执法行为，是为了维护市场经济秩序，保护不特定公众的权利，被申请人的行政行为没有侵犯申请人的合法权益，因此申请人不具有申请复议的资格。综上，被申请人对其投诉举报事项的处理合法，履行法定职责，恳请复议机关依法驳回</w:t>
      </w:r>
      <w:r>
        <w:rPr>
          <w:rFonts w:hint="eastAsia" w:eastAsia="仿宋_GB2312" w:cs="Times New Roman"/>
          <w:sz w:val="32"/>
          <w:szCs w:val="32"/>
          <w:lang w:eastAsia="zh-CN"/>
        </w:rPr>
        <w:t>贾某</w:t>
      </w:r>
      <w:r>
        <w:rPr>
          <w:rFonts w:hint="default" w:ascii="Times New Roman" w:hAnsi="Times New Roman" w:eastAsia="仿宋_GB2312" w:cs="Times New Roman"/>
          <w:sz w:val="32"/>
          <w:szCs w:val="32"/>
        </w:rPr>
        <w:t>的行政复议申请。</w:t>
      </w:r>
    </w:p>
    <w:p w14:paraId="5D27145A">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平台告知截图；3.现场笔录1份；4.当事人提供的涉案食品的《情况说明》1份；5.当事人提供的涉案食品的《检测报告》1份；6.举报材料</w:t>
      </w:r>
      <w:r>
        <w:rPr>
          <w:rFonts w:hint="default" w:ascii="Times New Roman" w:hAnsi="Times New Roman" w:eastAsia="仿宋_GB2312" w:cs="Times New Roman"/>
          <w:sz w:val="32"/>
          <w:szCs w:val="32"/>
          <w:lang w:val="en-US" w:eastAsia="zh-CN"/>
        </w:rPr>
        <w:t>。</w:t>
      </w:r>
    </w:p>
    <w:p w14:paraId="4DFED190">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通过全国12315平台提交的举报单一份</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常州某食品有限公司生产的“多肉桑椹（桑椹干）（代用茶）”内有异物</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被举报人住所地</w:t>
      </w:r>
      <w:bookmarkStart w:id="0" w:name="_GoBack"/>
      <w:bookmarkEnd w:id="0"/>
      <w:r>
        <w:rPr>
          <w:rFonts w:hint="eastAsia" w:eastAsia="仿宋_GB2312" w:cs="Times New Roman"/>
          <w:sz w:val="32"/>
          <w:szCs w:val="32"/>
          <w:lang w:val="en-US" w:eastAsia="zh-CN"/>
        </w:rPr>
        <w:t>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被申请人执法人员现场发现“多肉桑椹（桑椹干）（代用茶）”且含有白色物质，被举报人员工现场提供《情况说明》和《检测报告》，《情况说明》表述：白色的物质是桑树的落花后形成的，类似其他水果底部的疤状，属于水果类常见现象；《检测报告》显示多肉桑椹（桑椹干）符合GH/T 1091-2014《代用茶》《定量包装商品计量监督管理办法》相关标准。2024年8月1日，因现收集调取的证据不能初步证明当事人违法事实成立，被申请人决定不予立案，并于当日通过全国12315平台告知申请人不予立案情况</w:t>
      </w:r>
      <w:r>
        <w:rPr>
          <w:rFonts w:hint="eastAsia" w:ascii="Times New Roman" w:hAnsi="Times New Roman" w:eastAsia="仿宋_GB2312" w:cs="Times New Roman"/>
          <w:sz w:val="32"/>
          <w:szCs w:val="32"/>
          <w:lang w:val="en-US" w:eastAsia="zh-CN"/>
        </w:rPr>
        <w:t>。</w:t>
      </w:r>
    </w:p>
    <w:p w14:paraId="417FF885">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1.不予立案审批表；2.平台告知截图；3.现场笔录1份；4.当事人提供的涉案食品的《情况说明》1份；5.当事人提供的涉案食品的《检测报告》1份；6.举报材料</w:t>
      </w:r>
      <w:r>
        <w:rPr>
          <w:rFonts w:hint="eastAsia"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w:t>
      </w:r>
    </w:p>
    <w:p w14:paraId="540715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事项处理的法定职权。</w:t>
      </w:r>
      <w:r>
        <w:rPr>
          <w:rFonts w:hint="eastAsia" w:eastAsia="仿宋_GB2312" w:cs="Times New Roman"/>
          <w:sz w:val="32"/>
          <w:szCs w:val="32"/>
          <w:lang w:val="en-US" w:eastAsia="zh-CN"/>
        </w:rPr>
        <w:t>二、</w:t>
      </w:r>
      <w:r>
        <w:rPr>
          <w:rFonts w:hint="eastAsia" w:eastAsia="仿宋_GB2312" w:cs="Times New Roman"/>
          <w:color w:val="000000"/>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2024年7月29日，被申请人收到申请人举报材料，依法核查，并在法定期限内告知申请人不予立案情况。程序符合规定。</w:t>
      </w:r>
      <w:r>
        <w:rPr>
          <w:rFonts w:hint="default" w:ascii="Times New Roman" w:hAnsi="Times New Roman" w:eastAsia="仿宋_GB2312" w:cs="Times New Roman"/>
          <w:sz w:val="32"/>
          <w:szCs w:val="32"/>
        </w:rPr>
        <w:t>三、</w:t>
      </w:r>
      <w:r>
        <w:rPr>
          <w:rFonts w:hint="eastAsia" w:eastAsia="仿宋_GB2312" w:cs="Times New Roman"/>
          <w:color w:val="000000"/>
          <w:sz w:val="32"/>
          <w:szCs w:val="32"/>
          <w:lang w:val="en-US" w:eastAsia="zh-CN"/>
        </w:rPr>
        <w:t>根据《市场监督管理行政处罚程序规定》第二十条第一款第四项规定：“经核查，有下列情形之一的，可以不予立案：……（四）依法可以不予立案的其他情形。”本案中，结合《检验报告》和《情况说明》，</w:t>
      </w:r>
      <w:r>
        <w:rPr>
          <w:rFonts w:hint="default" w:ascii="Times New Roman" w:hAnsi="Times New Roman" w:eastAsia="仿宋_GB2312" w:cs="Times New Roman"/>
          <w:sz w:val="32"/>
          <w:szCs w:val="32"/>
        </w:rPr>
        <w:t>现收集调取的证据不能初步证明当事人违法事实成立，</w:t>
      </w:r>
      <w:r>
        <w:rPr>
          <w:rFonts w:hint="eastAsia" w:eastAsia="仿宋_GB2312" w:cs="Times New Roman"/>
          <w:sz w:val="32"/>
          <w:szCs w:val="32"/>
          <w:lang w:val="en-US" w:eastAsia="zh-CN"/>
        </w:rPr>
        <w:t>被申请人作出不予立案决定并无不当</w:t>
      </w:r>
      <w:r>
        <w:rPr>
          <w:rFonts w:hint="eastAsia" w:eastAsia="仿宋_GB2312" w:cs="Times New Roman"/>
          <w:color w:val="000000"/>
          <w:sz w:val="32"/>
          <w:szCs w:val="32"/>
          <w:lang w:val="en-US" w:eastAsia="zh-CN"/>
        </w:rPr>
        <w:t>。</w:t>
      </w:r>
      <w:r>
        <w:rPr>
          <w:rFonts w:hint="default" w:ascii="Times New Roman" w:hAnsi="Times New Roman" w:eastAsia="仿宋_GB2312" w:cs="Times New Roman"/>
          <w:sz w:val="32"/>
          <w:szCs w:val="32"/>
        </w:rPr>
        <w:t>综上，被申请人已经履行了法定职责。</w:t>
      </w:r>
    </w:p>
    <w:p w14:paraId="0E49612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0279B71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驳回申请人贾某的行政复议请求。</w:t>
      </w:r>
    </w:p>
    <w:p w14:paraId="214059C6">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74D9E777">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E318B2A">
      <w:pPr>
        <w:keepNext w:val="0"/>
        <w:keepLines w:val="0"/>
        <w:pageBreakBefore w:val="0"/>
        <w:widowControl w:val="0"/>
        <w:kinsoku/>
        <w:wordWrap w:val="0"/>
        <w:overflowPunct/>
        <w:topLinePunct/>
        <w:autoSpaceDE w:val="0"/>
        <w:autoSpaceDN w:val="0"/>
        <w:bidi w:val="0"/>
        <w:snapToGrid/>
        <w:jc w:val="right"/>
        <w:textAlignment w:val="auto"/>
        <w:rPr>
          <w:rFonts w:hint="default" w:ascii="Times New Roman" w:hAnsi="Times New Roman" w:eastAsia="仿宋_GB2312" w:cs="Times New Roman"/>
          <w:sz w:val="32"/>
          <w:szCs w:val="32"/>
          <w:lang w:val="en-US" w:eastAsia="zh-CN"/>
        </w:rPr>
      </w:pPr>
    </w:p>
    <w:p w14:paraId="23D21EE1">
      <w:pPr>
        <w:keepNext w:val="0"/>
        <w:keepLines w:val="0"/>
        <w:pageBreakBefore w:val="0"/>
        <w:widowControl w:val="0"/>
        <w:kinsoku/>
        <w:wordWrap w:val="0"/>
        <w:overflowPunct/>
        <w:topLinePunct/>
        <w:autoSpaceDE w:val="0"/>
        <w:autoSpaceDN w:val="0"/>
        <w:bidi w:val="0"/>
        <w:snapToGrid/>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B66D">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AA4F14">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3AA4F14">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49F17E5"/>
    <w:rsid w:val="05D96EA7"/>
    <w:rsid w:val="075141DF"/>
    <w:rsid w:val="08B465E0"/>
    <w:rsid w:val="0A01740C"/>
    <w:rsid w:val="0A0D03D5"/>
    <w:rsid w:val="0EB029FB"/>
    <w:rsid w:val="0ED37F73"/>
    <w:rsid w:val="0EEC374F"/>
    <w:rsid w:val="0F711BE3"/>
    <w:rsid w:val="0FB1117D"/>
    <w:rsid w:val="10B03023"/>
    <w:rsid w:val="12A61E39"/>
    <w:rsid w:val="12AD31C8"/>
    <w:rsid w:val="144E4536"/>
    <w:rsid w:val="15C7204C"/>
    <w:rsid w:val="18D56FD4"/>
    <w:rsid w:val="1BCC2910"/>
    <w:rsid w:val="1D4E530E"/>
    <w:rsid w:val="1D9D6930"/>
    <w:rsid w:val="1EC741CC"/>
    <w:rsid w:val="1EE937D9"/>
    <w:rsid w:val="213A2B9C"/>
    <w:rsid w:val="222C36BF"/>
    <w:rsid w:val="22643DC0"/>
    <w:rsid w:val="23565F4D"/>
    <w:rsid w:val="24B634E8"/>
    <w:rsid w:val="24BD33DA"/>
    <w:rsid w:val="27C6290A"/>
    <w:rsid w:val="2AC7799B"/>
    <w:rsid w:val="2CEB0409"/>
    <w:rsid w:val="2DB32D1C"/>
    <w:rsid w:val="2F4D79C2"/>
    <w:rsid w:val="30DD4D3A"/>
    <w:rsid w:val="30E07F78"/>
    <w:rsid w:val="3500706D"/>
    <w:rsid w:val="35AE032F"/>
    <w:rsid w:val="35FD74EB"/>
    <w:rsid w:val="372F4A62"/>
    <w:rsid w:val="386C4BBC"/>
    <w:rsid w:val="3873259D"/>
    <w:rsid w:val="38F80456"/>
    <w:rsid w:val="3DA940C4"/>
    <w:rsid w:val="3E970704"/>
    <w:rsid w:val="3EC6519D"/>
    <w:rsid w:val="3F8F762D"/>
    <w:rsid w:val="3FCC348B"/>
    <w:rsid w:val="3FD9632B"/>
    <w:rsid w:val="446217B4"/>
    <w:rsid w:val="4517434D"/>
    <w:rsid w:val="45BE2A1A"/>
    <w:rsid w:val="469519CD"/>
    <w:rsid w:val="4A1D600D"/>
    <w:rsid w:val="4AD470F8"/>
    <w:rsid w:val="4AFD25EC"/>
    <w:rsid w:val="4C1E32F4"/>
    <w:rsid w:val="4F4641AC"/>
    <w:rsid w:val="503D3BB2"/>
    <w:rsid w:val="50E5336C"/>
    <w:rsid w:val="53FD71D5"/>
    <w:rsid w:val="54982FF0"/>
    <w:rsid w:val="56142DC7"/>
    <w:rsid w:val="5DED5F90"/>
    <w:rsid w:val="63210685"/>
    <w:rsid w:val="67C037F5"/>
    <w:rsid w:val="692E289C"/>
    <w:rsid w:val="6B252B41"/>
    <w:rsid w:val="6B946098"/>
    <w:rsid w:val="6C4C04D0"/>
    <w:rsid w:val="6E2726B7"/>
    <w:rsid w:val="6E58228D"/>
    <w:rsid w:val="6FD27D84"/>
    <w:rsid w:val="70FD50D8"/>
    <w:rsid w:val="72F55882"/>
    <w:rsid w:val="74820C88"/>
    <w:rsid w:val="74E66DA5"/>
    <w:rsid w:val="78BC0602"/>
    <w:rsid w:val="7B9C730E"/>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2373</Words>
  <Characters>2516</Characters>
  <Paragraphs>62</Paragraphs>
  <TotalTime>22</TotalTime>
  <ScaleCrop>false</ScaleCrop>
  <LinksUpToDate>false</LinksUpToDate>
  <CharactersWithSpaces>2520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2024-07-16T06:45:00Z</cp:lastPrinted>
  <dcterms:modified xsi:type="dcterms:W3CDTF">2025-03-05T02:50:14Z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24FC8D51F0054121B558DE591CC0CF76_13</vt:lpwstr>
  </property>
  <property fmtid="{D5CDD505-2E9C-101B-9397-08002B2CF9AE}" pid="4" name="KSOTemplateDocerSaveRecord">
    <vt:lpwstr>eyJoZGlkIjoiOTFkYjZjY2UyMjE5OTdmMmQ1OThlYTAyYmY4ZjczMTYiLCJ1c2VySWQiOiIzODA4NzcxMzIifQ==</vt:lpwstr>
  </property>
</Properties>
</file>