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5"/>
          <w:kern w:val="0"/>
          <w:sz w:val="44"/>
          <w:szCs w:val="44"/>
          <w:lang w:val="en-US" w:eastAsia="zh-CN"/>
        </w:rPr>
        <w:t>公益性捐赠税前扣除资格申报表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59" w:line="193" w:lineRule="auto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000000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pacing w:val="5"/>
          <w:kern w:val="0"/>
          <w:sz w:val="32"/>
          <w:szCs w:val="32"/>
          <w:lang w:val="en-US" w:eastAsia="zh-CN"/>
        </w:rPr>
        <w:t>（全省性社会组织填写）</w:t>
      </w:r>
    </w:p>
    <w:p>
      <w:pPr>
        <w:spacing w:before="24" w:line="223" w:lineRule="auto"/>
        <w:ind w:left="129"/>
        <w:jc w:val="right"/>
        <w:rPr>
          <w:rFonts w:hint="default" w:ascii="宋体" w:hAnsi="宋体" w:eastAsia="宋体" w:cs="宋体"/>
          <w:spacing w:val="4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19"/>
          <w:szCs w:val="19"/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7298690</wp:posOffset>
            </wp:positionH>
            <wp:positionV relativeFrom="paragraph">
              <wp:posOffset>368935</wp:posOffset>
            </wp:positionV>
            <wp:extent cx="9525" cy="3585210"/>
            <wp:effectExtent l="0" t="0" r="9525" b="15240"/>
            <wp:wrapNone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0" cy="358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4"/>
          <w:sz w:val="19"/>
          <w:szCs w:val="19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7306945</wp:posOffset>
                </wp:positionH>
                <wp:positionV relativeFrom="paragraph">
                  <wp:posOffset>3963035</wp:posOffset>
                </wp:positionV>
                <wp:extent cx="0" cy="4288155"/>
                <wp:effectExtent l="4445" t="0" r="14605" b="17145"/>
                <wp:wrapNone/>
                <wp:docPr id="2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881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6754">
                              <a:moveTo>
                                <a:pt x="0" y="0"/>
                              </a:moveTo>
                              <a:lnTo>
                                <a:pt x="0" y="675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575.35pt;margin-top:312.05pt;height:337.65pt;width:0pt;z-index:251662336;mso-width-relative:page;mso-height-relative:page;" filled="f" stroked="t" coordsize="10,6754" o:gfxdata="UEsFBgAAAAAAAAAAAAAAAAAAAAAAAFBLAwQKAAAAAACHTuJAAAAAAAAAAAAAAAAABAAAAGRycy9Q&#10;SwMEFAAAAAgAh07iQNjlHUPcAAAADgEAAA8AAABkcnMvZG93bnJldi54bWxNj81OwzAQhO9IvIO1&#10;SFwi6iRqSxPiVAIpINFT2j6AEy9JRGwH2/2Bp2erHuC2szua/aZYn/XIjuj8YI2AZBYDQ9NaNZhO&#10;wH5XPayA+SCNkqM1KOAbPazL25tC5sqeTI3HbegYhRifSwF9CFPOuW971NLP7ISGbh/WaRlIuo4r&#10;J08UrkeexvGSazkY+tDLCV96bD+3By3gy71F7031vImyavGziZq0rnevQtzfJfETsIDn8GeGCz6h&#10;Q0lMjT0Y5dlIOlnEj+QVsEznCbCL5bpqaEqzbA68LPj/GuUvUEsDBBQAAAAIAIdO4kABxw0rYAIA&#10;AOwEAAAOAAAAZHJzL2Uyb0RvYy54bWytVM2O0zAQviPxDpbvNG2VdrtV0z1sWYSEYKVdHmBqO00k&#10;/2G7TcuZO3eOiJdAK3gaFvEYjJ3+0b30QA7JZ8/4m29mPJlcrZUkK+F8bXRBe50uJUIzw2u9KOj7&#10;+5sXI0p8AM1BGi0KuhGeXk2fP5s0diz6pjKSC0eQRPtxYwtahWDHWeZZJRT4jrFCo7E0TkHApVtk&#10;3EGD7Epm/W53mDXGcesME97j7qw10i2jO4fQlGXNxMywpRI6tKxOSAiYkq9q6+k0qS1LwcK7svQi&#10;EFlQzDSkNwZBPI/vbDqB8cKBrWq2lQDnSDjJSUGtMeieagYByNLVT6hUzZzxpgwdZlTWJpIqgln0&#10;uie1uavAipQLltrbfdH9/6Nlb1e3jtS8oH1KNChs+K+Hh9+fPj9++/Ln5/fHH19JHovUWD9G3zt7&#10;67YrjzBmvC6dil/MhaxTYTf7wop1IKzdZLib90ej3mAQ+bLDQbb04ZUwiQRWb3xoe8J3CKodYmu9&#10;gxZC3I6BIyQNXmXsaVXQ4cUgT61QZiXuTfIIJ8ow+sEq9VOvRNLKbM14IsZJwvexcfNYvDY3tZRJ&#10;vdRR0bB7OaSEAU5JibcTobJYaa8XSaA3subxSNTo3WJ+LR1ZQbyp6dnW6R8363yYga9av2SKbjCu&#10;BPCXmpOwsdhDjaNLowQlOCVS4KRHlDwD1PIcT8xOakw4tr5tdkRzwzd4Y5xpRwl/JAgq4z5iOBwj&#10;zO7DEhwGl6813tPLXp7HuUuLfHDRx4U7tsyPLaAZUhUUS9XC65BmNXYiBschSB3YDmycsuN18jr8&#10;pK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FAAAAAgAh07iQIoUZjzRAAAAlAEAAAsAAAAA&#10;AAAAAQAgAAAA8QMAAF9yZWxzLy5yZWxzUEsBAhQACgAAAAAAh07iQAAAAAAAAAAAAAAAAAYAAAAA&#10;AAAAAAAQAAAAzQMAAF9yZWxzL1BLAQIUAAoAAAAAAIdO4kAAAAAAAAAAAAAAAAAEAAAAAAAAAAAA&#10;EAAAABYAAABkcnMvUEsBAhQAFAAAAAgAh07iQAHHDStgAgAA7AQAAA4AAAAAAAAAAQAgAAAAQQEA&#10;AGRycy9lMm9Eb2MueG1sUEsBAhQAFAAAAAgAh07iQNjlHUPcAAAADgEAAA8AAAAAAAAAAQAgAAAA&#10;OAAAAGRycy9kb3ducmV2LnhtbFBLBQYAAAAABgAGAFkBAAATBgAAAAA=&#10;" path="m0,0l0,6754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pacing w:val="4"/>
          <w:sz w:val="19"/>
          <w:szCs w:val="19"/>
          <w:lang w:val="en-US" w:eastAsia="zh-CN"/>
        </w:rPr>
        <w:t>单位：万元</w:t>
      </w:r>
    </w:p>
    <w:tbl>
      <w:tblPr>
        <w:tblStyle w:val="11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864"/>
        <w:gridCol w:w="248"/>
        <w:gridCol w:w="1033"/>
        <w:gridCol w:w="1145"/>
        <w:gridCol w:w="1216"/>
        <w:gridCol w:w="784"/>
        <w:gridCol w:w="1255"/>
        <w:gridCol w:w="17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  <w:vAlign w:val="center"/>
          </w:tcPr>
          <w:p>
            <w:pPr>
              <w:spacing w:before="64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社会组织名称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before="64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统一代码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="64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成立登记时间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</w:pPr>
            <w:r>
              <w:rPr>
                <w:lang w:eastAsia="zh-C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-17780</wp:posOffset>
                  </wp:positionH>
                  <wp:positionV relativeFrom="topMargin">
                    <wp:posOffset>20955</wp:posOffset>
                  </wp:positionV>
                  <wp:extent cx="6350" cy="165735"/>
                  <wp:effectExtent l="0" t="0" r="12700" b="5715"/>
                  <wp:wrapNone/>
                  <wp:docPr id="3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6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639" w:type="dxa"/>
          </w:tcPr>
          <w:p>
            <w:pPr>
              <w:spacing w:before="24" w:line="22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社会组织类型</w:t>
            </w:r>
          </w:p>
        </w:tc>
        <w:tc>
          <w:tcPr>
            <w:tcW w:w="8978" w:type="dxa"/>
            <w:gridSpan w:val="9"/>
          </w:tcPr>
          <w:p>
            <w:pPr>
              <w:spacing w:before="24" w:line="223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□社会团体□基金会□民办非企业单位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639" w:type="dxa"/>
          </w:tcPr>
          <w:p>
            <w:pPr>
              <w:spacing w:before="25" w:line="223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慈善组织</w:t>
            </w:r>
          </w:p>
        </w:tc>
        <w:tc>
          <w:tcPr>
            <w:tcW w:w="8978" w:type="dxa"/>
            <w:gridSpan w:val="9"/>
          </w:tcPr>
          <w:p>
            <w:pPr>
              <w:spacing w:before="25" w:line="223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□是，登记/认定时间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5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  <w:vAlign w:val="center"/>
          </w:tcPr>
          <w:p>
            <w:pPr>
              <w:spacing w:before="24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登记管理机关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="24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所属税务机关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  <w:vAlign w:val="center"/>
          </w:tcPr>
          <w:p>
            <w:pPr>
              <w:spacing w:before="25" w:line="222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法定代表人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spacing w:before="25" w:line="222" w:lineRule="auto"/>
              <w:ind w:left="12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电话：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before="25" w:line="222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联系人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vAlign w:val="center"/>
          </w:tcPr>
          <w:p>
            <w:pPr>
              <w:spacing w:before="25" w:line="222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  <w:vAlign w:val="center"/>
          </w:tcPr>
          <w:p>
            <w:pPr>
              <w:spacing w:before="25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办公地址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before="25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邮政编码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  <w:vAlign w:val="center"/>
          </w:tcPr>
          <w:p>
            <w:pPr>
              <w:spacing w:before="59" w:line="22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业务范围</w:t>
            </w:r>
          </w:p>
        </w:tc>
        <w:tc>
          <w:tcPr>
            <w:tcW w:w="897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1639" w:type="dxa"/>
            <w:vAlign w:val="center"/>
          </w:tcPr>
          <w:p>
            <w:pPr>
              <w:spacing w:before="62"/>
              <w:ind w:right="270"/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公益慈善事业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活动领域</w:t>
            </w:r>
          </w:p>
        </w:tc>
        <w:tc>
          <w:tcPr>
            <w:tcW w:w="8978" w:type="dxa"/>
            <w:gridSpan w:val="9"/>
          </w:tcPr>
          <w:p>
            <w:pPr>
              <w:spacing w:before="24" w:line="227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□救济贫困、扶助残疾人等困难的社会群体和个人</w:t>
            </w:r>
          </w:p>
          <w:p>
            <w:pPr>
              <w:spacing w:before="25" w:line="228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□救助自然灾害、事故灾害和公共卫生事件等突发事件造成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的损害</w:t>
            </w:r>
          </w:p>
          <w:p>
            <w:pPr>
              <w:spacing w:before="46" w:line="227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□促进教育、科学、文化、卫生、体育等事业的发展</w:t>
            </w:r>
          </w:p>
          <w:p>
            <w:pPr>
              <w:spacing w:before="44" w:line="228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□防治污染和其他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，保护和改善生态环境</w:t>
            </w:r>
          </w:p>
          <w:p>
            <w:pPr>
              <w:spacing w:before="24" w:line="227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□社会公共设施建设</w:t>
            </w:r>
          </w:p>
          <w:p>
            <w:pPr>
              <w:spacing w:before="47" w:line="227" w:lineRule="auto"/>
              <w:ind w:left="12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□促进社会发展和进步的其他社会公共和福利事业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639" w:type="dxa"/>
            <w:vMerge w:val="restart"/>
            <w:vAlign w:val="center"/>
          </w:tcPr>
          <w:p>
            <w:pPr>
              <w:spacing w:before="62"/>
              <w:ind w:righ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符合税法相关规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定</w:t>
            </w:r>
          </w:p>
        </w:tc>
        <w:tc>
          <w:tcPr>
            <w:tcW w:w="8978" w:type="dxa"/>
            <w:gridSpan w:val="9"/>
          </w:tcPr>
          <w:p>
            <w:pPr>
              <w:spacing w:before="23" w:line="227" w:lineRule="auto"/>
              <w:ind w:left="110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依法登记，具有法人资格□是；</w:t>
            </w:r>
            <w:r>
              <w:rPr>
                <w:rFonts w:ascii="宋体" w:hAnsi="宋体" w:eastAsia="宋体" w:cs="宋体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22" w:line="228" w:lineRule="auto"/>
              <w:ind w:left="13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以发展公益事业为宗旨，且不以营利为目的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 xml:space="preserve"> □是；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20" w:line="228" w:lineRule="auto"/>
              <w:ind w:left="10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全部资产及其增值为法人所有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 xml:space="preserve"> □是；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21" w:line="227" w:lineRule="auto"/>
              <w:ind w:left="116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收益和营运结余主要用于符合该法人设立目的的事业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□是；</w:t>
            </w:r>
            <w:r>
              <w:rPr>
                <w:rFonts w:ascii="宋体" w:hAnsi="宋体" w:eastAsia="宋体" w:cs="宋体"/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19" w:line="228" w:lineRule="auto"/>
              <w:ind w:left="11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终止后的剩余财产不归属任何个人或者营利组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□是；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20" w:line="227" w:lineRule="auto"/>
              <w:ind w:left="11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不经营与其设立目的无关的业务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 xml:space="preserve"> □是；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19" w:line="227" w:lineRule="auto"/>
              <w:ind w:left="10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有健全的财务会计制度□是；</w:t>
            </w:r>
            <w:r>
              <w:rPr>
                <w:rFonts w:ascii="宋体" w:hAnsi="宋体" w:eastAsia="宋体" w:cs="宋体"/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8978" w:type="dxa"/>
            <w:gridSpan w:val="9"/>
          </w:tcPr>
          <w:p>
            <w:pPr>
              <w:spacing w:before="21" w:line="223" w:lineRule="auto"/>
              <w:ind w:left="10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捐赠者不以任何形式参与社会团体财产的分配 □是；</w:t>
            </w:r>
            <w:r>
              <w:rPr>
                <w:rFonts w:ascii="宋体" w:hAnsi="宋体" w:eastAsia="宋体" w:cs="宋体"/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24" w:line="200" w:lineRule="auto"/>
              <w:ind w:left="12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非营利组织免税资格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有， 有效期起止年度：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年-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xxxxx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年；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42" w:line="226" w:lineRule="auto"/>
              <w:ind w:left="11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报送经审计的专项信息报告□是 (□上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年□前两年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）；</w:t>
            </w:r>
            <w:r>
              <w:rPr>
                <w:rFonts w:ascii="宋体" w:hAnsi="宋体" w:eastAsia="宋体" w:cs="宋体"/>
                <w:spacing w:val="-5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42" w:line="225" w:lineRule="auto"/>
              <w:ind w:left="12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社会组织评估等级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  <w:lang w:eastAsia="zh-CN"/>
              </w:rPr>
              <w:t>（）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A,有效期起止年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度：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xxxxx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年-</w:t>
            </w: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40" w:line="228" w:lineRule="auto"/>
              <w:ind w:left="12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lang w:eastAsia="zh-CN"/>
              </w:rPr>
              <w:t>是否具有公开募捐资格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lang w:eastAsia="zh-CN"/>
              </w:rPr>
              <w:t>□有；□无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639" w:type="dxa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spacing w:before="62" w:line="228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前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个年度</w:t>
            </w:r>
          </w:p>
        </w:tc>
        <w:tc>
          <w:tcPr>
            <w:tcW w:w="1864" w:type="dxa"/>
          </w:tcPr>
          <w:p>
            <w:pPr>
              <w:spacing w:before="280" w:line="228" w:lineRule="auto"/>
              <w:ind w:left="11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公益慈善事业支出</w:t>
            </w:r>
          </w:p>
          <w:p>
            <w:pPr>
              <w:spacing w:before="24"/>
              <w:ind w:left="75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lang w:eastAsia="zh-CN"/>
              </w:rPr>
              <w:t>（1）</w:t>
            </w:r>
          </w:p>
        </w:tc>
        <w:tc>
          <w:tcPr>
            <w:tcW w:w="2426" w:type="dxa"/>
            <w:gridSpan w:val="3"/>
          </w:tcPr>
          <w:p>
            <w:pPr>
              <w:spacing w:before="150" w:line="228" w:lineRule="auto"/>
              <w:ind w:left="20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上年总收入□或前三年</w:t>
            </w:r>
          </w:p>
          <w:p>
            <w:pPr>
              <w:spacing w:before="24" w:line="228" w:lineRule="auto"/>
              <w:ind w:left="61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收入平均数□</w:t>
            </w:r>
          </w:p>
          <w:p>
            <w:pPr>
              <w:spacing w:before="24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（2）</w:t>
            </w:r>
          </w:p>
        </w:tc>
        <w:tc>
          <w:tcPr>
            <w:tcW w:w="2000" w:type="dxa"/>
            <w:gridSpan w:val="2"/>
          </w:tcPr>
          <w:p>
            <w:pPr>
              <w:spacing w:before="20" w:line="228" w:lineRule="auto"/>
              <w:ind w:left="19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上年末净资产□或</w:t>
            </w:r>
          </w:p>
          <w:p>
            <w:pPr>
              <w:spacing w:before="24" w:line="228" w:lineRule="auto"/>
              <w:ind w:left="19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前三年年末净资产</w:t>
            </w:r>
          </w:p>
          <w:p>
            <w:pPr>
              <w:spacing w:before="24" w:line="22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平均数□</w:t>
            </w:r>
          </w:p>
          <w:p>
            <w:pPr>
              <w:spacing w:before="24" w:line="229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（3）</w:t>
            </w:r>
          </w:p>
        </w:tc>
        <w:tc>
          <w:tcPr>
            <w:tcW w:w="1255" w:type="dxa"/>
          </w:tcPr>
          <w:p>
            <w:pPr>
              <w:spacing w:before="280"/>
              <w:ind w:left="127" w:righ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（1）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占（2）的比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例</w:t>
            </w:r>
          </w:p>
        </w:tc>
        <w:tc>
          <w:tcPr>
            <w:tcW w:w="1433" w:type="dxa"/>
            <w:gridSpan w:val="2"/>
          </w:tcPr>
          <w:p>
            <w:pPr>
              <w:spacing w:before="280"/>
              <w:ind w:left="159" w:righ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（1）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占（3）的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</w:tcPr>
          <w:p>
            <w:pPr>
              <w:spacing w:before="39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年</w:t>
            </w:r>
          </w:p>
        </w:tc>
        <w:tc>
          <w:tcPr>
            <w:tcW w:w="1864" w:type="dxa"/>
          </w:tcPr>
          <w:p/>
        </w:tc>
        <w:tc>
          <w:tcPr>
            <w:tcW w:w="2426" w:type="dxa"/>
            <w:gridSpan w:val="3"/>
          </w:tcPr>
          <w:p/>
        </w:tc>
        <w:tc>
          <w:tcPr>
            <w:tcW w:w="200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</w:tcPr>
          <w:p>
            <w:pPr>
              <w:spacing w:before="38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年</w:t>
            </w:r>
          </w:p>
        </w:tc>
        <w:tc>
          <w:tcPr>
            <w:tcW w:w="1864" w:type="dxa"/>
          </w:tcPr>
          <w:p/>
        </w:tc>
        <w:tc>
          <w:tcPr>
            <w:tcW w:w="2426" w:type="dxa"/>
            <w:gridSpan w:val="3"/>
          </w:tcPr>
          <w:p/>
        </w:tc>
        <w:tc>
          <w:tcPr>
            <w:tcW w:w="2000" w:type="dxa"/>
            <w:gridSpan w:val="2"/>
          </w:tcPr>
          <w:p/>
        </w:tc>
        <w:tc>
          <w:tcPr>
            <w:tcW w:w="1255" w:type="dxa"/>
          </w:tcPr>
          <w:p/>
        </w:tc>
        <w:tc>
          <w:tcPr>
            <w:tcW w:w="143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39" w:type="dxa"/>
          </w:tcPr>
          <w:p>
            <w:pPr>
              <w:spacing w:before="98" w:line="228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前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个年度</w:t>
            </w:r>
          </w:p>
        </w:tc>
        <w:tc>
          <w:tcPr>
            <w:tcW w:w="1864" w:type="dxa"/>
          </w:tcPr>
          <w:p>
            <w:pPr>
              <w:spacing w:before="98" w:line="228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管理费用</w:t>
            </w:r>
          </w:p>
        </w:tc>
        <w:tc>
          <w:tcPr>
            <w:tcW w:w="2426" w:type="dxa"/>
            <w:gridSpan w:val="3"/>
          </w:tcPr>
          <w:p>
            <w:pPr>
              <w:spacing w:before="98" w:line="228" w:lineRule="auto"/>
              <w:ind w:left="7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当年总支出</w:t>
            </w:r>
          </w:p>
        </w:tc>
        <w:tc>
          <w:tcPr>
            <w:tcW w:w="4688" w:type="dxa"/>
            <w:gridSpan w:val="5"/>
          </w:tcPr>
          <w:p>
            <w:pPr>
              <w:spacing w:before="98" w:line="228" w:lineRule="auto"/>
              <w:ind w:left="1450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管理费用占当年总支出的比例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</w:tcPr>
          <w:p>
            <w:pPr>
              <w:spacing w:before="38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年</w:t>
            </w:r>
          </w:p>
        </w:tc>
        <w:tc>
          <w:tcPr>
            <w:tcW w:w="1864" w:type="dxa"/>
          </w:tcPr>
          <w:p/>
        </w:tc>
        <w:tc>
          <w:tcPr>
            <w:tcW w:w="2426" w:type="dxa"/>
            <w:gridSpan w:val="3"/>
          </w:tcPr>
          <w:p/>
        </w:tc>
        <w:tc>
          <w:tcPr>
            <w:tcW w:w="468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39" w:type="dxa"/>
          </w:tcPr>
          <w:p>
            <w:pPr>
              <w:spacing w:before="39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年</w:t>
            </w:r>
          </w:p>
        </w:tc>
        <w:tc>
          <w:tcPr>
            <w:tcW w:w="1864" w:type="dxa"/>
          </w:tcPr>
          <w:p/>
        </w:tc>
        <w:tc>
          <w:tcPr>
            <w:tcW w:w="2426" w:type="dxa"/>
            <w:gridSpan w:val="3"/>
          </w:tcPr>
          <w:p/>
        </w:tc>
        <w:tc>
          <w:tcPr>
            <w:tcW w:w="468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639" w:type="dxa"/>
            <w:vMerge w:val="restart"/>
          </w:tcPr>
          <w:p>
            <w:pPr>
              <w:spacing w:line="372" w:lineRule="auto"/>
            </w:pPr>
          </w:p>
          <w:p>
            <w:pPr>
              <w:spacing w:before="61" w:line="228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行政监管情况</w:t>
            </w:r>
          </w:p>
        </w:tc>
        <w:tc>
          <w:tcPr>
            <w:tcW w:w="1864" w:type="dxa"/>
          </w:tcPr>
          <w:p>
            <w:pPr>
              <w:spacing w:before="16" w:line="228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前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个年度</w:t>
            </w:r>
          </w:p>
        </w:tc>
        <w:tc>
          <w:tcPr>
            <w:tcW w:w="3642" w:type="dxa"/>
            <w:gridSpan w:val="4"/>
          </w:tcPr>
          <w:p>
            <w:pPr>
              <w:spacing w:before="16" w:line="226" w:lineRule="auto"/>
              <w:ind w:left="10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被登记管理机关行政处罚（警告除外）</w:t>
            </w:r>
          </w:p>
        </w:tc>
        <w:tc>
          <w:tcPr>
            <w:tcW w:w="3472" w:type="dxa"/>
            <w:gridSpan w:val="4"/>
          </w:tcPr>
          <w:p>
            <w:pPr>
              <w:spacing w:before="16" w:line="228" w:lineRule="auto"/>
              <w:ind w:left="104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被列入严重违法失信名单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639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864" w:type="dxa"/>
          </w:tcPr>
          <w:p>
            <w:pPr>
              <w:spacing w:before="13" w:line="228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年</w:t>
            </w:r>
          </w:p>
        </w:tc>
        <w:tc>
          <w:tcPr>
            <w:tcW w:w="3642" w:type="dxa"/>
            <w:gridSpan w:val="4"/>
          </w:tcPr>
          <w:p>
            <w:pPr>
              <w:spacing w:before="14" w:line="228" w:lineRule="auto"/>
              <w:ind w:left="1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□是；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□否</w:t>
            </w:r>
          </w:p>
        </w:tc>
        <w:tc>
          <w:tcPr>
            <w:tcW w:w="3472" w:type="dxa"/>
            <w:gridSpan w:val="4"/>
          </w:tcPr>
          <w:p>
            <w:pPr>
              <w:spacing w:before="14" w:line="228" w:lineRule="auto"/>
              <w:ind w:left="1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□是；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39" w:type="dxa"/>
            <w:vMerge w:val="continue"/>
          </w:tcPr>
          <w:p/>
        </w:tc>
        <w:tc>
          <w:tcPr>
            <w:tcW w:w="1864" w:type="dxa"/>
          </w:tcPr>
          <w:p>
            <w:pPr>
              <w:spacing w:before="20" w:line="224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xxxxx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年</w:t>
            </w:r>
          </w:p>
        </w:tc>
        <w:tc>
          <w:tcPr>
            <w:tcW w:w="3642" w:type="dxa"/>
            <w:gridSpan w:val="4"/>
          </w:tcPr>
          <w:p>
            <w:pPr>
              <w:spacing w:before="20" w:line="224" w:lineRule="auto"/>
              <w:ind w:left="1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□是；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□否</w:t>
            </w:r>
          </w:p>
        </w:tc>
        <w:tc>
          <w:tcPr>
            <w:tcW w:w="3472" w:type="dxa"/>
            <w:gridSpan w:val="4"/>
          </w:tcPr>
          <w:p>
            <w:pPr>
              <w:spacing w:before="20" w:line="224" w:lineRule="auto"/>
              <w:ind w:left="16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□是；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39" w:type="dxa"/>
            <w:vMerge w:val="continue"/>
          </w:tcPr>
          <w:p/>
        </w:tc>
        <w:tc>
          <w:tcPr>
            <w:tcW w:w="1864" w:type="dxa"/>
          </w:tcPr>
          <w:p>
            <w:pPr>
              <w:spacing w:before="30" w:line="217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申请当年度</w:t>
            </w:r>
          </w:p>
        </w:tc>
        <w:tc>
          <w:tcPr>
            <w:tcW w:w="3642" w:type="dxa"/>
            <w:gridSpan w:val="4"/>
          </w:tcPr>
          <w:p>
            <w:pPr>
              <w:spacing w:before="30" w:line="217" w:lineRule="auto"/>
              <w:ind w:left="1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□是；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□否</w:t>
            </w:r>
          </w:p>
        </w:tc>
        <w:tc>
          <w:tcPr>
            <w:tcW w:w="3472" w:type="dxa"/>
            <w:gridSpan w:val="4"/>
          </w:tcPr>
          <w:p>
            <w:pPr>
              <w:spacing w:before="30" w:line="217" w:lineRule="auto"/>
              <w:ind w:left="16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□是；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34" w:line="210" w:lineRule="auto"/>
              <w:ind w:left="125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接受捐赠收入和支出信息公开平台：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37" w:line="210" w:lineRule="auto"/>
              <w:ind w:left="127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年度工作报告、年度审计报告信息公开平台：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617" w:type="dxa"/>
            <w:gridSpan w:val="10"/>
            <w:vAlign w:val="center"/>
          </w:tcPr>
          <w:p>
            <w:pPr>
              <w:spacing w:before="37" w:line="210" w:lineRule="auto"/>
              <w:ind w:left="127"/>
              <w:jc w:val="both"/>
              <w:rPr>
                <w:rFonts w:hint="default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19"/>
                <w:szCs w:val="19"/>
                <w:lang w:val="en-US" w:eastAsia="zh-CN"/>
              </w:rPr>
              <w:t>申报</w:t>
            </w: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lang w:eastAsia="zh-CN"/>
              </w:rPr>
              <w:t>公益性捐赠税前扣除资格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19"/>
                <w:szCs w:val="19"/>
                <w:lang w:val="en-US" w:eastAsia="zh-CN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297" w:line="239" w:lineRule="auto"/>
              <w:ind w:left="231" w:leftChars="62" w:right="1527" w:hanging="101" w:hangingChars="49"/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声明：本组织保证以上所提供资料内容真实、准确和完整，所有承诺诚信可靠。如有失实， 愿意承担相关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责任。</w:t>
            </w:r>
          </w:p>
          <w:p>
            <w:pPr>
              <w:spacing w:before="297" w:line="239" w:lineRule="auto"/>
              <w:ind w:left="130" w:leftChars="62" w:right="1527" w:firstLine="7505" w:firstLineChars="3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（印章）</w:t>
            </w:r>
          </w:p>
          <w:p>
            <w:pPr>
              <w:spacing w:before="27" w:line="228" w:lineRule="auto"/>
              <w:ind w:left="7625" w:leftChars="3631" w:firstLine="186" w:firstLineChars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0617" w:type="dxa"/>
            <w:gridSpan w:val="10"/>
          </w:tcPr>
          <w:p>
            <w:pPr>
              <w:spacing w:before="297" w:line="239" w:lineRule="auto"/>
              <w:ind w:right="1527" w:firstLine="208" w:firstLineChars="100"/>
              <w:rPr>
                <w:rFonts w:ascii="宋体" w:hAnsi="宋体" w:eastAsia="宋体" w:cs="宋体"/>
                <w:spacing w:val="9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19"/>
                <w:szCs w:val="19"/>
              </w:rPr>
              <w:t>业务主管单位初步审核意见：</w:t>
            </w:r>
          </w:p>
          <w:p>
            <w:pPr>
              <w:ind w:left="409" w:hanging="409" w:hangingChars="211"/>
              <w:rPr>
                <w:rFonts w:hint="eastAsia" w:ascii="宋体" w:hAnsi="宋体" w:eastAsia="宋体" w:cs="宋体"/>
                <w:spacing w:val="2"/>
                <w:kern w:val="0"/>
                <w:sz w:val="19"/>
                <w:szCs w:val="19"/>
              </w:rPr>
            </w:pPr>
          </w:p>
          <w:p>
            <w:pPr>
              <w:ind w:left="409" w:right="291" w:hanging="409" w:hangingChars="211"/>
              <w:jc w:val="righ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19"/>
                <w:szCs w:val="19"/>
              </w:rPr>
              <w:t>业务主管单位</w:t>
            </w:r>
            <w:r>
              <w:rPr>
                <w:rFonts w:ascii="宋体" w:hAnsi="宋体" w:eastAsia="宋体" w:cs="宋体"/>
                <w:spacing w:val="2"/>
                <w:kern w:val="0"/>
                <w:sz w:val="19"/>
                <w:szCs w:val="19"/>
              </w:rPr>
              <w:t>（印章）</w:t>
            </w:r>
          </w:p>
          <w:p>
            <w:pPr>
              <w:ind w:left="374" w:right="744" w:hanging="373" w:hangingChars="201"/>
              <w:jc w:val="center"/>
              <w:rPr>
                <w:rFonts w:hint="eastAsia" w:ascii="宋体" w:hAnsi="宋体" w:eastAsia="宋体" w:cs="宋体"/>
                <w:spacing w:val="-2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19"/>
                <w:szCs w:val="19"/>
              </w:rPr>
              <w:t xml:space="preserve">                                                                               </w:t>
            </w:r>
          </w:p>
          <w:p>
            <w:pPr>
              <w:spacing w:before="27" w:line="228" w:lineRule="auto"/>
              <w:ind w:left="7625" w:leftChars="3631" w:firstLine="186" w:firstLineChars="100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kern w:val="0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8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0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kern w:val="0"/>
                <w:sz w:val="19"/>
                <w:szCs w:val="19"/>
              </w:rPr>
              <w:t>日</w:t>
            </w:r>
          </w:p>
        </w:tc>
      </w:tr>
    </w:tbl>
    <w:p>
      <w:pPr>
        <w:pStyle w:val="5"/>
        <w:spacing w:beforeAutospacing="0" w:afterAutospacing="0" w:line="600" w:lineRule="exact"/>
        <w:ind w:firstLine="48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7298690</wp:posOffset>
            </wp:positionH>
            <wp:positionV relativeFrom="paragraph">
              <wp:posOffset>368935</wp:posOffset>
            </wp:positionV>
            <wp:extent cx="9525" cy="3585210"/>
            <wp:effectExtent l="0" t="0" r="0" b="0"/>
            <wp:wrapNone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0" cy="358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7306945</wp:posOffset>
                </wp:positionH>
                <wp:positionV relativeFrom="paragraph">
                  <wp:posOffset>3963035</wp:posOffset>
                </wp:positionV>
                <wp:extent cx="0" cy="4288155"/>
                <wp:effectExtent l="7620" t="7620" r="11430" b="9525"/>
                <wp:wrapNone/>
                <wp:docPr id="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0" cy="4288155"/>
                        </a:xfrm>
                        <a:custGeom>
                          <a:avLst/>
                          <a:gdLst>
                            <a:gd name="T0" fmla="*/ 0 w 10"/>
                            <a:gd name="T1" fmla="*/ 0 h 6754"/>
                            <a:gd name="T2" fmla="*/ 0 w 10"/>
                            <a:gd name="T3" fmla="*/ 6754 h 6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754">
                              <a:moveTo>
                                <a:pt x="0" y="0"/>
                              </a:moveTo>
                              <a:lnTo>
                                <a:pt x="0" y="67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575.35pt;margin-top:312.05pt;height:337.65pt;width:0pt;z-index:251659264;mso-width-relative:page;mso-height-relative:page;" filled="f" stroked="t" coordsize="10,6754" o:gfxdata="UEsFBgAAAAAAAAAAAAAAAAAAAAAAAFBLAwQKAAAAAACHTuJAAAAAAAAAAAAAAAAABAAAAGRycy9Q&#10;SwMEFAAAAAgAh07iQNjlHUPcAAAADgEAAA8AAABkcnMvZG93bnJldi54bWxNj81OwzAQhO9IvIO1&#10;SFwi6iRqSxPiVAIpINFT2j6AEy9JRGwH2/2Bp2erHuC2szua/aZYn/XIjuj8YI2AZBYDQ9NaNZhO&#10;wH5XPayA+SCNkqM1KOAbPazL25tC5sqeTI3HbegYhRifSwF9CFPOuW971NLP7ISGbh/WaRlIuo4r&#10;J08UrkeexvGSazkY+tDLCV96bD+3By3gy71F7031vImyavGziZq0rnevQtzfJfETsIDn8GeGCz6h&#10;Q0lMjT0Y5dlIOlnEj+QVsEznCbCL5bpqaEqzbA68LPj/GuUvUEsDBBQAAAAIAIdO4kAUZDsQtAIA&#10;ANAFAAAOAAAAZHJzL2Uyb0RvYy54bWytVMFu00AQvSPxD6s9IlHHaZK2Vp2qalSEVEGlhg/YrNex&#10;xXpn2d3ECWfu3HtE/ASq4Gso4jOYXTtOmoLUAzk4szvPM2/ejOf0bFVJshTGlqBSGh/0KBGKQ1aq&#10;eUrfTS9fHlNiHVMZk6BEStfC0rPx82entU5EHwqQmTAEgyib1DqlhXM6iSLLC1ExewBaKHTmYCrm&#10;8GjmUWZYjdErGfV7vVFUg8m0AS6sxdtJ46RtRPOUgJDnJRcT4ItKKNdENUIyhyXZotSWjgPbPBfc&#10;vc1zKxyRKcVKXXhiErRn/hmNT1kyN0wXJW8psKdQ2KupYqXCpF2oCXOMLEz5KFRVcgMWcnfAoYqa&#10;QoIiWEXc29PmpmBahFpQaqs70e3/C8vfLK8NKbOUDilRrMKG/7y7+/Xp8/3X298/vt1//0JiL1Kt&#10;bYLYG31tfJlWXwF/b4mCi4KpuTg3BupCsAypBXz04AV/sO2rq9xUPgTWTlahEeuuEWLlCG8uOd4O&#10;+sfH8XDo80cs2bzIF9a9EhCCsOWVdU0PM7RCB7K2jin2OK8ktvNFRHqkJvGm3R0ifoAoyOhoOGhH&#10;osP0H2D+FuVwB+EjkG0gpD3fEGPFhitfqZYsWgT18wJ47hqs18Qzx/KnjZIsQZT3/gOMBD34sJUp&#10;gDEv/rdJDH4F+/NvwvzPmmI1c55bYIAmqbGJSKFIaRDE31ewFFMICLfXNsy19Ur1GLVRFYGNGw2f&#10;MnS1y+0p73RWwWUpZWitVJ7RqHcyCiJZkGXmnZ6NNfPZhTRkyfwHHn6tDjuwkBizbcfQWzPI1jj7&#10;BpqlgCsRjQLMR0pqXAgptR8WzAhK5GuFY30SDwYoiguHwfCojwez65ntepjiGCqljmJ/vXnhwtbx&#10;nBWcLxzkpR/cwKlh0h7wQw/CtEvJb5Ldc0BtF/H4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FAAAAAgAh07iQIoUZjzRAAAAlAEAAAsAAAAAAAAAAQAgAAAARQQAAF9yZWxzLy5yZWxzUEsBAhQA&#10;CgAAAAAAh07iQAAAAAAAAAAAAAAAAAYAAAAAAAAAAAAQAAAAIQQAAF9yZWxzL1BLAQIUAAoAAAAA&#10;AIdO4kAAAAAAAAAAAAAAAAAEAAAAAAAAAAAAEAAAABYAAABkcnMvUEsBAhQAFAAAAAgAh07iQBRk&#10;OxC0AgAA0AUAAA4AAAAAAAAAAQAgAAAAQQEAAGRycy9lMm9Eb2MueG1sUEsBAhQAFAAAAAgAh07i&#10;QNjlHUPcAAAADgEAAA8AAAAAAAAAAQAgAAAAOAAAAGRycy9kb3ducmV2LnhtbFBLBQYAAAAABgAG&#10;AFkBAABnBgAAAAA=&#10;" path="m0,0l0,6754e">
                <v:path o:connectlocs="0,0;0,4288155" o:connectangles="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5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CD"/>
    <w:rsid w:val="000578C7"/>
    <w:rsid w:val="001E6A97"/>
    <w:rsid w:val="00210173"/>
    <w:rsid w:val="002A2158"/>
    <w:rsid w:val="002D3649"/>
    <w:rsid w:val="00300079"/>
    <w:rsid w:val="00307718"/>
    <w:rsid w:val="003713F4"/>
    <w:rsid w:val="003F57CE"/>
    <w:rsid w:val="00436368"/>
    <w:rsid w:val="006F0FB0"/>
    <w:rsid w:val="00763BB7"/>
    <w:rsid w:val="008C0A42"/>
    <w:rsid w:val="00972DF9"/>
    <w:rsid w:val="00AE05E1"/>
    <w:rsid w:val="00B305AC"/>
    <w:rsid w:val="00B32810"/>
    <w:rsid w:val="00B37D39"/>
    <w:rsid w:val="00B63516"/>
    <w:rsid w:val="00B94B27"/>
    <w:rsid w:val="00BB36BD"/>
    <w:rsid w:val="00BC0203"/>
    <w:rsid w:val="00CC455C"/>
    <w:rsid w:val="00DD04F2"/>
    <w:rsid w:val="00E44812"/>
    <w:rsid w:val="00E846CD"/>
    <w:rsid w:val="00F27B1C"/>
    <w:rsid w:val="00F40678"/>
    <w:rsid w:val="00F53B91"/>
    <w:rsid w:val="041E2BAD"/>
    <w:rsid w:val="06C709FD"/>
    <w:rsid w:val="07D71CEE"/>
    <w:rsid w:val="0D077285"/>
    <w:rsid w:val="0DFE40F1"/>
    <w:rsid w:val="183758C4"/>
    <w:rsid w:val="1B36437E"/>
    <w:rsid w:val="4A8568A8"/>
    <w:rsid w:val="54862F84"/>
    <w:rsid w:val="63930034"/>
    <w:rsid w:val="71DC7F14"/>
    <w:rsid w:val="7E68471A"/>
    <w:rsid w:val="9EFC66BE"/>
    <w:rsid w:val="F48725F2"/>
    <w:rsid w:val="FFFDF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方正仿宋_GBK" w:hAnsi="方正仿宋_GBK" w:eastAsia="方正仿宋_GBK" w:cs="方正仿宋_GBK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方正仿宋_GBK" w:hAnsi="方正仿宋_GBK" w:eastAsia="方正仿宋_GBK" w:cs="方正仿宋_GBK"/>
      <w:color w:val="000000"/>
      <w:kern w:val="0"/>
      <w:sz w:val="31"/>
      <w:szCs w:val="31"/>
      <w:lang w:eastAsia="en-US"/>
    </w:r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1302</Words>
  <Characters>1400</Characters>
  <Lines>14</Lines>
  <Paragraphs>4</Paragraphs>
  <TotalTime>2</TotalTime>
  <ScaleCrop>false</ScaleCrop>
  <LinksUpToDate>false</LinksUpToDate>
  <CharactersWithSpaces>1617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2025-05-30T01:51:00Z</dcterms:created>
  <dc:creator>倪华</dc:creator>
  <cp:lastModifiedBy>uos</cp:lastModifiedBy>
  <cp:lastPrinted>2025-07-07T23:12:00Z</cp:lastPrinted>
  <dcterms:modified xsi:type="dcterms:W3CDTF">2025-07-08T14:40:13Z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eyJoZGlkIjoiOGQ0MmJjYjU0MjI4NmI5NDI5N2ViMTQxY2NjOWIxYzYiLCJ1c2VySWQiOiIxMzg1NDk4MDAwIn0=</vt:lpwstr>
  </property>
  <property fmtid="{D5CDD505-2E9C-101B-9397-08002B2CF9AE}" pid="3" name="KSOProductBuildVer">
    <vt:lpwstr>2052-11.8.2.11653</vt:lpwstr>
  </property>
  <property fmtid="{D5CDD505-2E9C-101B-9397-08002B2CF9AE}" pid="4" name="ICV">
    <vt:lpwstr>1DA7C6D7796D4E94A6E3693BD9DEFEC5_12</vt:lpwstr>
  </property>
</Properties>
</file>