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40C0">
      <w:pPr>
        <w:autoSpaceDE w:val="0"/>
        <w:autoSpaceDN w:val="0"/>
        <w:adjustRightInd w:val="0"/>
        <w:spacing w:line="540" w:lineRule="exact"/>
        <w:jc w:val="center"/>
        <w:rPr>
          <w:rFonts w:ascii="仿宋_GB2312" w:eastAsia="仿宋_GB2312"/>
          <w:b/>
          <w:bCs/>
          <w:color w:val="000000"/>
          <w:kern w:val="0"/>
          <w:sz w:val="32"/>
        </w:rPr>
      </w:pPr>
    </w:p>
    <w:p w14:paraId="67F0ED2E">
      <w:pPr>
        <w:autoSpaceDE w:val="0"/>
        <w:autoSpaceDN w:val="0"/>
        <w:adjustRightInd w:val="0"/>
        <w:spacing w:line="540" w:lineRule="exact"/>
        <w:jc w:val="center"/>
        <w:rPr>
          <w:rFonts w:ascii="仿宋_GB2312" w:eastAsia="仿宋_GB2312"/>
          <w:b/>
          <w:bCs/>
          <w:color w:val="000000"/>
          <w:kern w:val="0"/>
          <w:sz w:val="32"/>
        </w:rPr>
      </w:pPr>
    </w:p>
    <w:p w14:paraId="7815ABAB">
      <w:pPr>
        <w:autoSpaceDE w:val="0"/>
        <w:autoSpaceDN w:val="0"/>
        <w:adjustRightInd w:val="0"/>
        <w:spacing w:line="400" w:lineRule="exact"/>
        <w:jc w:val="center"/>
        <w:rPr>
          <w:rFonts w:ascii="仿宋_GB2312" w:eastAsia="仿宋_GB2312"/>
          <w:b/>
          <w:bCs/>
          <w:color w:val="000000"/>
          <w:kern w:val="0"/>
          <w:sz w:val="32"/>
        </w:rPr>
      </w:pPr>
    </w:p>
    <w:p w14:paraId="19271205">
      <w:pPr>
        <w:autoSpaceDE w:val="0"/>
        <w:autoSpaceDN w:val="0"/>
        <w:adjustRightInd w:val="0"/>
        <w:spacing w:line="540" w:lineRule="exact"/>
        <w:jc w:val="center"/>
        <w:rPr>
          <w:rFonts w:ascii="仿宋_GB2312" w:eastAsia="仿宋_GB2312"/>
          <w:b/>
          <w:bCs/>
          <w:color w:val="000000"/>
          <w:kern w:val="0"/>
          <w:sz w:val="32"/>
        </w:rPr>
      </w:pPr>
    </w:p>
    <w:p w14:paraId="35D48746">
      <w:pPr>
        <w:spacing w:line="1400" w:lineRule="exact"/>
        <w:jc w:val="center"/>
        <w:rPr>
          <w:rFonts w:ascii="方正小标宋简体" w:hAnsi="宋体" w:eastAsia="方正小标宋简体"/>
          <w:bCs/>
          <w:color w:val="FF0000"/>
          <w:w w:val="65"/>
          <w:sz w:val="130"/>
          <w:szCs w:val="130"/>
        </w:rPr>
      </w:pPr>
      <w:r>
        <w:rPr>
          <w:rFonts w:hint="eastAsia" w:ascii="方正小标宋简体" w:hAnsi="宋体" w:eastAsia="方正小标宋简体"/>
          <w:bCs/>
          <w:color w:val="FF0000"/>
          <w:w w:val="65"/>
          <w:sz w:val="130"/>
          <w:szCs w:val="130"/>
        </w:rPr>
        <w:t>常州市生态环境局文件</w:t>
      </w:r>
    </w:p>
    <w:p w14:paraId="78519269">
      <w:pPr>
        <w:autoSpaceDE w:val="0"/>
        <w:autoSpaceDN w:val="0"/>
        <w:adjustRightInd w:val="0"/>
        <w:spacing w:line="480" w:lineRule="auto"/>
        <w:rPr>
          <w:rFonts w:ascii="仿宋_GB2312" w:eastAsia="仿宋_GB2312"/>
          <w:b/>
          <w:bCs/>
          <w:color w:val="000000"/>
          <w:kern w:val="0"/>
          <w:sz w:val="32"/>
        </w:rPr>
      </w:pPr>
    </w:p>
    <w:p w14:paraId="580E49E6">
      <w:pPr>
        <w:tabs>
          <w:tab w:val="left" w:pos="7335"/>
        </w:tabs>
        <w:spacing w:line="600" w:lineRule="exact"/>
        <w:ind w:firstLine="160" w:firstLineChars="50"/>
        <w:jc w:val="center"/>
        <w:rPr>
          <w:rFonts w:ascii="楷体_GB2312" w:eastAsia="楷体_GB2312"/>
          <w:color w:val="000000"/>
          <w:kern w:val="0"/>
          <w:sz w:val="32"/>
          <w:highlight w:val="yellow"/>
        </w:rPr>
      </w:pPr>
      <w:r>
        <w:rPr>
          <w:rFonts w:hint="eastAsia" w:ascii="仿宋_GB2312" w:eastAsia="仿宋_GB2312"/>
          <w:color w:val="000000"/>
          <w:kern w:val="0"/>
          <w:sz w:val="32"/>
        </w:rPr>
        <w:t>常钟环审</w:t>
      </w:r>
      <w:r>
        <w:rPr>
          <w:rFonts w:hint="eastAsia" w:ascii="仿宋_GB2312" w:eastAsia="仿宋_GB2312"/>
          <w:sz w:val="32"/>
        </w:rPr>
        <w:t>〔</w:t>
      </w:r>
      <w:r>
        <w:rPr>
          <w:rFonts w:hint="eastAsia" w:ascii="仿宋_GB2312" w:eastAsia="仿宋_GB2312"/>
          <w:color w:val="000000"/>
          <w:kern w:val="0"/>
          <w:sz w:val="32"/>
        </w:rPr>
        <w:t>2</w:t>
      </w:r>
      <w:r>
        <w:rPr>
          <w:rFonts w:hint="eastAsia" w:ascii="仿宋_GB2312" w:eastAsia="仿宋_GB2312"/>
          <w:color w:val="000000"/>
          <w:kern w:val="0"/>
          <w:sz w:val="32"/>
          <w:highlight w:val="none"/>
        </w:rPr>
        <w:t>02</w:t>
      </w:r>
      <w:r>
        <w:rPr>
          <w:rFonts w:hint="eastAsia" w:ascii="仿宋_GB2312" w:eastAsia="仿宋_GB2312"/>
          <w:color w:val="000000"/>
          <w:kern w:val="0"/>
          <w:sz w:val="32"/>
          <w:highlight w:val="none"/>
          <w:lang w:val="en-US" w:eastAsia="zh-CN"/>
        </w:rPr>
        <w:t>5</w:t>
      </w:r>
      <w:r>
        <w:rPr>
          <w:rFonts w:hint="eastAsia" w:ascii="仿宋_GB2312" w:eastAsia="仿宋_GB2312"/>
          <w:color w:val="000000"/>
          <w:kern w:val="0"/>
          <w:sz w:val="32"/>
          <w:highlight w:val="none"/>
        </w:rPr>
        <w:t>〕</w:t>
      </w:r>
      <w:r>
        <w:rPr>
          <w:rFonts w:hint="eastAsia" w:ascii="仿宋_GB2312" w:eastAsia="仿宋_GB2312"/>
          <w:color w:val="000000"/>
          <w:kern w:val="0"/>
          <w:sz w:val="32"/>
          <w:highlight w:val="none"/>
          <w:lang w:val="en-US" w:eastAsia="zh-CN"/>
        </w:rPr>
        <w:t>63</w:t>
      </w:r>
      <w:r>
        <w:rPr>
          <w:rFonts w:hint="eastAsia" w:ascii="仿宋_GB2312" w:eastAsia="仿宋_GB2312"/>
          <w:color w:val="000000"/>
          <w:kern w:val="0"/>
          <w:sz w:val="32"/>
          <w:highlight w:val="none"/>
        </w:rPr>
        <w:t>号</w:t>
      </w:r>
    </w:p>
    <w:p w14:paraId="4ABCE964">
      <w:pPr>
        <w:autoSpaceDE w:val="0"/>
        <w:autoSpaceDN w:val="0"/>
        <w:adjustRightInd w:val="0"/>
        <w:spacing w:line="540" w:lineRule="exact"/>
        <w:jc w:val="center"/>
        <w:rPr>
          <w:rFonts w:ascii="仿宋_GB2312" w:eastAsia="仿宋_GB2312"/>
          <w:b/>
          <w:bCs/>
          <w:color w:val="000000"/>
          <w:kern w:val="0"/>
          <w:sz w:val="32"/>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186690</wp:posOffset>
                </wp:positionV>
                <wp:extent cx="5762625" cy="9525"/>
                <wp:effectExtent l="19050" t="19050" r="9525"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3pt;margin-top:14.7pt;height:0.75pt;width:453.75pt;z-index:251659264;mso-width-relative:page;mso-height-relative:page;" filled="f" stroked="t" coordsize="21600,21600" o:gfxdata="UEsDBAoAAAAAAIdO4kAAAAAAAAAAAAAAAAAEAAAAZHJzL1BLAwQUAAAACACHTuJAJKlrN9sAAAAI&#10;AQAADwAAAGRycy9kb3ducmV2LnhtbE2PQUvDQBSE74L/YXmCF2l3U7WYmJcigljbgzUK4m2bPJPQ&#10;7Nu4u2nrv3c96XGYYeabfHE0vdiT851lhGSqQBBXtu64QXh7fZjcgPBBc617y4TwTR4WxelJrrPa&#10;HviF9mVoRCxhn2mENoQhk9JXLRntp3Ygjt6ndUaHKF0ja6cPsdz0cqbUXBrdcVxo9UD3LVW7cjQI&#10;5tncyY/141i6zdPq/Wu93OwulojnZ4m6BRHoGP7C8Isf0aGITFs7cu1FjzCZxysBYZZegYh+qpJr&#10;EFuES5WCLHL5/0DxA1BLAwQUAAAACACHTuJAqQ/ZV+sBAACuAwAADgAAAGRycy9lMm9Eb2MueG1s&#10;rVPNbhMxEL4j8Q6W72Q3oQntKpseEoVLgUhtH2Di9WYtbI9lO9nkJXgBJG5w4tg7b0N5DMa7aaDl&#10;0gN7sDx/38z3jXd6uTea7aQPCm3Jh4OcM2kFVspuSn57s3x1zlmIYCvQaGXJDzLwy9nLF9PWFXKE&#10;DepKekYgNhStK3kToyuyLIhGGggDdNJSsEZvIJLpN1nloSV0o7NRnk+yFn3lPAoZAnkXfZAfEf1z&#10;ALGulZALFFsjbexRvdQQiVJolAt81k1b11LED3UdZGS65MQ0dic1ofs6ndlsCsXGg2uUOI4Azxnh&#10;CScDylLTE9QCIrCtV/9AGSU8BqzjQKDJeiKdIsRimD/R5roBJzsuJHVwJ9HD/4MV73crz1RV8jPO&#10;LBha+P3nu5+fvv768YXO++/f2FkSqXWhoNy5XflEU+zttbtC8TEwi/MG7EZ2w94cHCEMU0X2qCQZ&#10;wVGrdfsOK8qBbcROsX3tTYIkLdi+W8zhtBi5j0yQc/xmMpqMxpwJil2M6ZYaQPFQ63yIbyUali4l&#10;18om2aCA3VWIfepDSnJbXCqtyQ+Ftqwt+evzYZ53FQG1qlI0BYPfrOfasx3Q61kuc/qOjR+ledza&#10;qu+i7ZF44tqrtsbqsPIpnDSgNXaTH59ceid/213Wn99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qWs32wAAAAgBAAAPAAAAAAAAAAEAIAAAACIAAABkcnMvZG93bnJldi54bWxQSwECFAAUAAAA&#10;CACHTuJAqQ/ZV+sBAACuAwAADgAAAAAAAAABACAAAAAqAQAAZHJzL2Uyb0RvYy54bWxQSwUGAAAA&#10;AAYABgBZAQAAhwUAAAAA&#10;">
                <v:fill on="f" focussize="0,0"/>
                <v:stroke weight="3pt" color="#FF0000" joinstyle="round"/>
                <v:imagedata o:title=""/>
                <o:lock v:ext="edit" aspectratio="f"/>
              </v:line>
            </w:pict>
          </mc:Fallback>
        </mc:AlternateContent>
      </w:r>
    </w:p>
    <w:p w14:paraId="645D65D3">
      <w:pPr>
        <w:pStyle w:val="10"/>
        <w:spacing w:line="600" w:lineRule="exact"/>
        <w:rPr>
          <w:rFonts w:ascii="方正小标宋简体" w:hAnsi="宋体" w:eastAsia="方正小标宋简体"/>
          <w:szCs w:val="44"/>
        </w:rPr>
      </w:pPr>
    </w:p>
    <w:p w14:paraId="1ACD473A">
      <w:pPr>
        <w:tabs>
          <w:tab w:val="left" w:pos="680"/>
        </w:tabs>
        <w:spacing w:line="540" w:lineRule="exact"/>
        <w:jc w:val="center"/>
        <w:rPr>
          <w:rFonts w:ascii="方正小标宋简体" w:hAnsi="宋体" w:eastAsia="方正小标宋简体"/>
          <w:kern w:val="15"/>
          <w:sz w:val="44"/>
          <w:szCs w:val="44"/>
        </w:rPr>
      </w:pPr>
      <w:r>
        <w:rPr>
          <w:rFonts w:hint="eastAsia" w:ascii="方正小标宋简体" w:hAnsi="宋体" w:eastAsia="方正小标宋简体"/>
          <w:kern w:val="15"/>
          <w:sz w:val="44"/>
          <w:szCs w:val="44"/>
        </w:rPr>
        <w:t>市生态环境局关于常州市科启新电子有限公司新建电机控制板、电扳手生产项目环境影响报告表的批复</w:t>
      </w:r>
    </w:p>
    <w:p w14:paraId="22EEFA98">
      <w:pPr>
        <w:tabs>
          <w:tab w:val="left" w:pos="680"/>
        </w:tabs>
        <w:spacing w:line="540" w:lineRule="exact"/>
        <w:jc w:val="center"/>
        <w:rPr>
          <w:rFonts w:ascii="仿宋_GB2312" w:eastAsia="仿宋_GB2312"/>
          <w:b/>
          <w:bCs/>
          <w:sz w:val="32"/>
        </w:rPr>
      </w:pPr>
    </w:p>
    <w:p w14:paraId="7D9F9872">
      <w:pPr>
        <w:keepNext w:val="0"/>
        <w:keepLines w:val="0"/>
        <w:pageBreakBefore w:val="0"/>
        <w:widowControl w:val="0"/>
        <w:kinsoku/>
        <w:wordWrap/>
        <w:overflowPunct w:val="0"/>
        <w:topLinePunct w:val="0"/>
        <w:autoSpaceDE/>
        <w:autoSpaceDN/>
        <w:bidi w:val="0"/>
        <w:adjustRightInd/>
        <w:snapToGrid w:val="0"/>
        <w:spacing w:line="550" w:lineRule="exact"/>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常州市科启新电子有限公司：</w:t>
      </w:r>
    </w:p>
    <w:p w14:paraId="6D3AE31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你单位报批的《常州市科启新电子有限公司新建电机控制板、电扳手生产项目环境影响报告表》（以下简称《报告表》）等相关材料均悉。经研究，批复如下：</w:t>
      </w:r>
    </w:p>
    <w:p w14:paraId="784DC109">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根据《报告表》分析及其结论意见，在切实落实《报告表》提出的各项污染防治措施、环境风险防范措施及本批复要求的前提下，仅从环保角度分析，你单位按照《报告表》所述内容进行项目建设具有环境可行性。</w:t>
      </w:r>
    </w:p>
    <w:p w14:paraId="650E905F">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highlight w:val="none"/>
        </w:rPr>
      </w:pPr>
      <w:r>
        <w:rPr>
          <w:rFonts w:hint="eastAsia" w:ascii="仿宋_GB2312" w:hAnsi="Times" w:eastAsia="仿宋_GB2312"/>
          <w:color w:val="000000"/>
          <w:sz w:val="32"/>
          <w:szCs w:val="32"/>
        </w:rPr>
        <w:t>二、项目建设内容：总投资</w:t>
      </w:r>
      <w:r>
        <w:rPr>
          <w:rFonts w:hint="eastAsia" w:ascii="仿宋_GB2312" w:hAnsi="Times" w:eastAsia="仿宋_GB2312"/>
          <w:color w:val="000000"/>
          <w:sz w:val="32"/>
          <w:szCs w:val="32"/>
          <w:lang w:val="en-US" w:eastAsia="zh-CN"/>
        </w:rPr>
        <w:t>1500</w:t>
      </w:r>
      <w:r>
        <w:rPr>
          <w:rFonts w:hint="eastAsia" w:ascii="仿宋_GB2312" w:hAnsi="Times" w:eastAsia="仿宋_GB2312"/>
          <w:color w:val="000000"/>
          <w:sz w:val="32"/>
          <w:szCs w:val="32"/>
        </w:rPr>
        <w:t>万元，</w:t>
      </w:r>
      <w:r>
        <w:rPr>
          <w:rFonts w:hint="eastAsia" w:ascii="仿宋_GB2312" w:hAnsi="Times" w:eastAsia="仿宋_GB2312"/>
          <w:color w:val="000000"/>
          <w:sz w:val="32"/>
          <w:szCs w:val="32"/>
          <w:lang w:val="en-US" w:eastAsia="zh-CN"/>
        </w:rPr>
        <w:t>租赁常州领祥电子技术有限公司已建厂房，购置锡膏检查机、镭雕机和空压机等设备47台（套），项目建成后达到电机控制板100万片/年、电扳手30万套/年的生产能力。</w:t>
      </w:r>
      <w:r>
        <w:rPr>
          <w:rFonts w:hint="eastAsia" w:ascii="仿宋_GB2312" w:hAnsi="Times" w:eastAsia="仿宋_GB2312"/>
          <w:color w:val="000000"/>
          <w:sz w:val="32"/>
          <w:szCs w:val="32"/>
          <w:highlight w:val="none"/>
        </w:rPr>
        <w:t>项目产品方案、主要原辅材料、主要设备及生产工艺按《报告表》确定的内容实施。</w:t>
      </w:r>
    </w:p>
    <w:p w14:paraId="0F97FC6D">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三、在项目工程设计、建设和环境管理中，你单位须认真落实《报告表》中提出的各项环保要求，严格执行环保“三同时”制度，确保各类污染物达标排放，并须着重做好以下工作：</w:t>
      </w:r>
    </w:p>
    <w:p w14:paraId="0FD27375">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（一）全过程贯彻循环经济理念和清洁生产原则，加强生产管理和环境管理，从源头减少污染物产生量、排放量。</w:t>
      </w:r>
    </w:p>
    <w:p w14:paraId="5B4FF4D4">
      <w:pPr>
        <w:keepNext w:val="0"/>
        <w:keepLines w:val="0"/>
        <w:pageBreakBefore w:val="0"/>
        <w:widowControl w:val="0"/>
        <w:kinsoku/>
        <w:wordWrap/>
        <w:topLinePunct w:val="0"/>
        <w:autoSpaceDE/>
        <w:autoSpaceDN/>
        <w:bidi w:val="0"/>
        <w:adjustRightInd/>
        <w:spacing w:line="550" w:lineRule="exact"/>
        <w:ind w:firstLine="640" w:firstLineChars="200"/>
        <w:textAlignment w:val="auto"/>
        <w:rPr>
          <w:rFonts w:hint="default" w:ascii="仿宋_GB2312" w:hAnsi="Times" w:eastAsia="仿宋_GB2312"/>
          <w:sz w:val="32"/>
          <w:szCs w:val="32"/>
          <w:lang w:val="en-US" w:eastAsia="zh-CN"/>
        </w:rPr>
      </w:pPr>
      <w:r>
        <w:rPr>
          <w:rFonts w:hint="eastAsia" w:ascii="仿宋_GB2312" w:hAnsi="Times" w:eastAsia="仿宋_GB2312"/>
          <w:color w:val="000000"/>
          <w:sz w:val="32"/>
          <w:szCs w:val="32"/>
        </w:rPr>
        <w:t>（二）项目厂区应实行“雨污分流、清污分流”原则。本项目无生产废水排放</w:t>
      </w:r>
      <w:r>
        <w:rPr>
          <w:rFonts w:hint="eastAsia" w:ascii="仿宋_GB2312" w:hAnsi="Times" w:eastAsia="仿宋_GB2312"/>
          <w:color w:val="000000"/>
          <w:sz w:val="32"/>
          <w:szCs w:val="32"/>
          <w:lang w:eastAsia="zh-CN"/>
        </w:rPr>
        <w:t>；</w:t>
      </w:r>
      <w:r>
        <w:rPr>
          <w:rFonts w:hint="eastAsia" w:ascii="仿宋_GB2312" w:hAnsi="Times" w:eastAsia="仿宋_GB2312"/>
          <w:color w:val="000000"/>
          <w:sz w:val="32"/>
          <w:szCs w:val="32"/>
        </w:rPr>
        <w:t>生活污水接入城市污水管网</w:t>
      </w:r>
      <w:r>
        <w:rPr>
          <w:rFonts w:hint="eastAsia" w:ascii="仿宋_GB2312" w:eastAsia="仿宋_GB2312"/>
          <w:color w:val="000000"/>
          <w:sz w:val="32"/>
          <w:szCs w:val="32"/>
        </w:rPr>
        <w:t>进常州市江边污水处理厂集中处理</w:t>
      </w:r>
      <w:r>
        <w:rPr>
          <w:rFonts w:hint="eastAsia" w:ascii="仿宋_GB2312" w:hAnsi="Times" w:eastAsia="仿宋_GB2312"/>
          <w:color w:val="000000"/>
          <w:sz w:val="32"/>
          <w:szCs w:val="32"/>
          <w:lang w:val="en-US" w:eastAsia="zh-CN"/>
        </w:rPr>
        <w:t>。</w:t>
      </w:r>
    </w:p>
    <w:p w14:paraId="661C7504">
      <w:pPr>
        <w:keepNext w:val="0"/>
        <w:keepLines w:val="0"/>
        <w:pageBreakBefore w:val="0"/>
        <w:widowControl w:val="0"/>
        <w:kinsoku/>
        <w:wordWrap/>
        <w:topLinePunct w:val="0"/>
        <w:autoSpaceDE/>
        <w:autoSpaceDN/>
        <w:bidi w:val="0"/>
        <w:adjustRightInd/>
        <w:spacing w:line="55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（三）工程设计中，应进一步优化废气处理方案，落实《报告表》中各项废气防治措施，确保营运期各类废气达标排放。废气排放执行</w:t>
      </w:r>
      <w:r>
        <w:rPr>
          <w:rFonts w:hint="eastAsia" w:ascii="仿宋_GB2312" w:eastAsia="仿宋_GB2312"/>
          <w:color w:val="000000"/>
          <w:w w:val="100"/>
          <w:sz w:val="32"/>
          <w:szCs w:val="32"/>
        </w:rPr>
        <w:t>《大气污染物综合排放标准》（DB32/4041-2021）</w:t>
      </w:r>
      <w:r>
        <w:rPr>
          <w:rFonts w:hint="eastAsia" w:ascii="仿宋_GB2312" w:eastAsia="仿宋_GB2312"/>
          <w:color w:val="000000"/>
          <w:w w:val="100"/>
          <w:sz w:val="32"/>
          <w:szCs w:val="32"/>
          <w:lang w:eastAsia="zh-CN"/>
        </w:rPr>
        <w:t>、《工业涂装工序大气污染物排放标准》（DB32/4439-2022）</w:t>
      </w:r>
      <w:r>
        <w:rPr>
          <w:rFonts w:hint="eastAsia" w:ascii="仿宋_GB2312" w:eastAsia="仿宋_GB2312"/>
          <w:color w:val="000000"/>
          <w:w w:val="100"/>
          <w:sz w:val="32"/>
          <w:szCs w:val="32"/>
        </w:rPr>
        <w:t>中相应标准</w:t>
      </w:r>
      <w:r>
        <w:rPr>
          <w:rFonts w:hint="eastAsia" w:ascii="仿宋_GB2312" w:hAnsi="Times" w:eastAsia="仿宋_GB2312"/>
          <w:color w:val="000000"/>
          <w:sz w:val="32"/>
          <w:szCs w:val="32"/>
        </w:rPr>
        <w:t>。</w:t>
      </w:r>
    </w:p>
    <w:p w14:paraId="35460D0F">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（四）</w:t>
      </w:r>
      <w:r>
        <w:rPr>
          <w:rFonts w:hint="eastAsia" w:ascii="仿宋_GB2312" w:hAnsi="Times" w:eastAsia="仿宋_GB2312"/>
          <w:color w:val="000000"/>
          <w:sz w:val="32"/>
          <w:szCs w:val="32"/>
        </w:rPr>
        <w:t>优选低噪声设备，高噪声设备应合理布局并采取有效的减震、隔声、消声措施，项目</w:t>
      </w:r>
      <w:r>
        <w:rPr>
          <w:rFonts w:hint="eastAsia" w:ascii="仿宋_GB2312" w:hAnsi="Times" w:eastAsia="仿宋_GB2312"/>
          <w:color w:val="000000"/>
          <w:sz w:val="32"/>
          <w:szCs w:val="32"/>
          <w:lang w:val="en-US" w:eastAsia="zh-CN"/>
        </w:rPr>
        <w:t>各</w:t>
      </w:r>
      <w:r>
        <w:rPr>
          <w:rFonts w:hint="eastAsia" w:ascii="仿宋_GB2312" w:hAnsi="Times" w:eastAsia="仿宋_GB2312"/>
          <w:color w:val="000000"/>
          <w:sz w:val="32"/>
          <w:szCs w:val="32"/>
        </w:rPr>
        <w:t>厂界噪声须符合《工业企业厂界环境噪声排放标准》（GB12348-2008）表1中</w:t>
      </w:r>
      <w:r>
        <w:rPr>
          <w:rFonts w:hint="eastAsia" w:ascii="仿宋_GB2312" w:hAnsi="Times" w:eastAsia="仿宋_GB2312"/>
          <w:color w:val="000000"/>
          <w:sz w:val="32"/>
          <w:szCs w:val="32"/>
          <w:lang w:val="en-US" w:eastAsia="zh-CN"/>
        </w:rPr>
        <w:t>3</w:t>
      </w:r>
      <w:r>
        <w:rPr>
          <w:rFonts w:hint="eastAsia" w:ascii="仿宋_GB2312" w:hAnsi="Times" w:eastAsia="仿宋_GB2312"/>
          <w:color w:val="000000"/>
          <w:sz w:val="32"/>
          <w:szCs w:val="32"/>
        </w:rPr>
        <w:t>类标准。</w:t>
      </w:r>
    </w:p>
    <w:p w14:paraId="5EAEE1AA">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严格按照有关规定，分类处理、处置固体废物，做到资源化、减量化、无害化。危险废物须委托有资质单位安全处置。一般固废厂内暂存场所应满足《一般工业固体废物贮存和填埋污染控制标准》（GB18599-2020）要求。危险废物暂存场所应按国家《危险废物贮存污染控制标准》（GB18597-2023）的要求设置，防止造成二次污染。</w:t>
      </w:r>
    </w:p>
    <w:p w14:paraId="005E2481">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（六）企业应认真做好各项风险防范措施，完善各项管理制度，生产过程应严格操作到位。建立畅通的公众参与渠道，加强与周边公众的沟通，并及时解决公众反映的环境问题，满足公众合理的环境保护要求。</w:t>
      </w:r>
    </w:p>
    <w:p w14:paraId="2369C1FE">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（七）按《江苏省排污口设置及规范化整治管理办法》（苏环控[1997]122号）的要求规范化设置各类排污口和标志。</w:t>
      </w:r>
    </w:p>
    <w:p w14:paraId="7FD8D0B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四、本项目实施后，污染物年排放量核定为（单位：t/a）：</w:t>
      </w:r>
    </w:p>
    <w:p w14:paraId="5D8339A8">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rPr>
        <w:t>（一）水污染物排放总量（接管考核量）：污水总量≤</w:t>
      </w:r>
      <w:r>
        <w:rPr>
          <w:rFonts w:hint="eastAsia" w:ascii="仿宋_GB2312" w:hAnsi="Times" w:eastAsia="仿宋_GB2312"/>
          <w:sz w:val="32"/>
          <w:szCs w:val="32"/>
          <w:lang w:val="en-US" w:eastAsia="zh-CN"/>
        </w:rPr>
        <w:t>2304</w:t>
      </w:r>
      <w:r>
        <w:rPr>
          <w:rFonts w:hint="eastAsia" w:ascii="仿宋_GB2312" w:hAnsi="Times" w:eastAsia="仿宋_GB2312"/>
          <w:sz w:val="32"/>
          <w:szCs w:val="32"/>
        </w:rPr>
        <w:t>、COD≤</w:t>
      </w:r>
      <w:r>
        <w:rPr>
          <w:rFonts w:hint="eastAsia" w:ascii="仿宋_GB2312" w:hAnsi="Times" w:eastAsia="仿宋_GB2312"/>
          <w:sz w:val="32"/>
          <w:szCs w:val="32"/>
          <w:lang w:val="en-US" w:eastAsia="zh-CN"/>
        </w:rPr>
        <w:t>1.152</w:t>
      </w:r>
      <w:r>
        <w:rPr>
          <w:rFonts w:hint="eastAsia" w:ascii="仿宋_GB2312" w:hAnsi="Times" w:eastAsia="仿宋_GB2312"/>
          <w:sz w:val="32"/>
          <w:szCs w:val="32"/>
        </w:rPr>
        <w:t>、SS≤</w:t>
      </w:r>
      <w:r>
        <w:rPr>
          <w:rFonts w:hint="eastAsia" w:ascii="仿宋_GB2312" w:hAnsi="Times" w:eastAsia="仿宋_GB2312"/>
          <w:sz w:val="32"/>
          <w:szCs w:val="32"/>
          <w:lang w:val="en-US" w:eastAsia="zh-CN"/>
        </w:rPr>
        <w:t>0.576</w:t>
      </w:r>
      <w:r>
        <w:rPr>
          <w:rFonts w:hint="eastAsia" w:ascii="仿宋_GB2312" w:hAnsi="Times" w:eastAsia="仿宋_GB2312"/>
          <w:sz w:val="32"/>
          <w:szCs w:val="32"/>
        </w:rPr>
        <w:t>、NH</w:t>
      </w:r>
      <w:r>
        <w:rPr>
          <w:rFonts w:hint="eastAsia" w:ascii="仿宋_GB2312" w:hAnsi="Times" w:eastAsia="仿宋_GB2312"/>
          <w:sz w:val="32"/>
          <w:szCs w:val="32"/>
          <w:vertAlign w:val="subscript"/>
        </w:rPr>
        <w:t>3</w:t>
      </w:r>
      <w:r>
        <w:rPr>
          <w:rFonts w:hint="eastAsia" w:ascii="仿宋_GB2312" w:hAnsi="Times" w:eastAsia="仿宋_GB2312"/>
          <w:sz w:val="32"/>
          <w:szCs w:val="32"/>
        </w:rPr>
        <w:t>-N≤</w:t>
      </w:r>
      <w:r>
        <w:rPr>
          <w:rFonts w:hint="eastAsia" w:ascii="仿宋_GB2312" w:hAnsi="Times" w:eastAsia="仿宋_GB2312"/>
          <w:sz w:val="32"/>
          <w:szCs w:val="32"/>
          <w:lang w:val="en-US" w:eastAsia="zh-CN"/>
        </w:rPr>
        <w:t>0.081</w:t>
      </w:r>
      <w:r>
        <w:rPr>
          <w:rFonts w:hint="eastAsia" w:ascii="仿宋_GB2312" w:hAnsi="Times" w:eastAsia="仿宋_GB2312"/>
          <w:sz w:val="32"/>
          <w:szCs w:val="32"/>
        </w:rPr>
        <w:t>、TP ≤0.0</w:t>
      </w:r>
      <w:r>
        <w:rPr>
          <w:rFonts w:hint="eastAsia" w:ascii="仿宋_GB2312" w:hAnsi="Times" w:eastAsia="仿宋_GB2312"/>
          <w:sz w:val="32"/>
          <w:szCs w:val="32"/>
          <w:lang w:val="en-US" w:eastAsia="zh-CN"/>
        </w:rPr>
        <w:t>07</w:t>
      </w:r>
      <w:r>
        <w:rPr>
          <w:rFonts w:hint="eastAsia" w:ascii="仿宋_GB2312" w:hAnsi="Times" w:eastAsia="仿宋_GB2312"/>
          <w:sz w:val="32"/>
          <w:szCs w:val="32"/>
        </w:rPr>
        <w:t>、TN ≤0.115。</w:t>
      </w:r>
    </w:p>
    <w:p w14:paraId="6251EEF7">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（二）大气污染物排放总量：</w:t>
      </w:r>
    </w:p>
    <w:p w14:paraId="508A6C63">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rPr>
        <w:t>有组织废气：</w:t>
      </w:r>
      <w:r>
        <w:rPr>
          <w:rFonts w:hint="eastAsia" w:ascii="仿宋_GB2312" w:hAnsi="Times" w:eastAsia="仿宋_GB2312"/>
          <w:sz w:val="32"/>
          <w:szCs w:val="32"/>
          <w:lang w:val="en-US" w:eastAsia="zh-CN"/>
        </w:rPr>
        <w:t>VOCs</w:t>
      </w:r>
      <w:r>
        <w:rPr>
          <w:rFonts w:hint="eastAsia" w:ascii="仿宋_GB2312" w:hAnsi="Times" w:eastAsia="仿宋_GB2312"/>
          <w:sz w:val="32"/>
          <w:szCs w:val="32"/>
        </w:rPr>
        <w:t>≤0.12056</w:t>
      </w:r>
      <w:r>
        <w:rPr>
          <w:rFonts w:hint="eastAsia" w:ascii="仿宋_GB2312" w:hAnsi="Times" w:eastAsia="仿宋_GB2312"/>
          <w:sz w:val="32"/>
          <w:szCs w:val="32"/>
          <w:lang w:eastAsia="zh-CN"/>
        </w:rPr>
        <w:t>、</w:t>
      </w:r>
      <w:r>
        <w:rPr>
          <w:rFonts w:hint="eastAsia" w:ascii="仿宋_GB2312" w:hAnsi="Times" w:eastAsia="仿宋_GB2312"/>
          <w:sz w:val="32"/>
          <w:szCs w:val="32"/>
          <w:lang w:val="en-US" w:eastAsia="zh-CN"/>
        </w:rPr>
        <w:t>颗粒物</w:t>
      </w:r>
      <w:r>
        <w:rPr>
          <w:rFonts w:hint="eastAsia" w:ascii="仿宋_GB2312" w:hAnsi="Times" w:eastAsia="仿宋_GB2312"/>
          <w:sz w:val="32"/>
          <w:szCs w:val="32"/>
        </w:rPr>
        <w:t>≤</w:t>
      </w:r>
      <w:r>
        <w:rPr>
          <w:rFonts w:hint="eastAsia" w:ascii="仿宋_GB2312" w:hAnsi="Times" w:eastAsia="仿宋_GB2312"/>
          <w:sz w:val="32"/>
          <w:szCs w:val="32"/>
          <w:lang w:val="en-US" w:eastAsia="zh-CN"/>
        </w:rPr>
        <w:t>0.01225、锡及其化合物≤0.00025</w:t>
      </w:r>
      <w:r>
        <w:rPr>
          <w:rFonts w:hint="eastAsia" w:ascii="仿宋_GB2312" w:hAnsi="Times" w:eastAsia="仿宋_GB2312"/>
          <w:sz w:val="32"/>
          <w:szCs w:val="32"/>
        </w:rPr>
        <w:t>。</w:t>
      </w:r>
    </w:p>
    <w:p w14:paraId="3A62ACA8">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hint="eastAsia" w:ascii="仿宋_GB2312" w:hAnsi="Times" w:eastAsia="仿宋_GB2312"/>
          <w:sz w:val="32"/>
          <w:szCs w:val="32"/>
        </w:rPr>
      </w:pPr>
      <w:r>
        <w:rPr>
          <w:rFonts w:hint="eastAsia" w:ascii="仿宋_GB2312" w:hAnsi="Times" w:eastAsia="仿宋_GB2312"/>
          <w:sz w:val="32"/>
          <w:szCs w:val="32"/>
          <w:lang w:val="en-US" w:eastAsia="zh-CN"/>
        </w:rPr>
        <w:t>无</w:t>
      </w:r>
      <w:r>
        <w:rPr>
          <w:rFonts w:hint="eastAsia" w:ascii="仿宋_GB2312" w:hAnsi="Times" w:eastAsia="仿宋_GB2312"/>
          <w:sz w:val="32"/>
          <w:szCs w:val="32"/>
        </w:rPr>
        <w:t>组织废气：</w:t>
      </w:r>
      <w:r>
        <w:rPr>
          <w:rFonts w:hint="eastAsia" w:ascii="仿宋_GB2312" w:hAnsi="Times" w:eastAsia="仿宋_GB2312"/>
          <w:sz w:val="32"/>
          <w:szCs w:val="32"/>
          <w:lang w:val="en-US" w:eastAsia="zh-CN"/>
        </w:rPr>
        <w:t>VOCs≤0.06303、颗粒物≤0.00306、锡及其化合物≤0.00006</w:t>
      </w:r>
      <w:r>
        <w:rPr>
          <w:rFonts w:hint="eastAsia" w:ascii="仿宋_GB2312" w:hAnsi="Times" w:eastAsia="仿宋_GB2312"/>
          <w:sz w:val="32"/>
          <w:szCs w:val="32"/>
        </w:rPr>
        <w:t>。</w:t>
      </w:r>
    </w:p>
    <w:p w14:paraId="2F122BE4">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（三）</w:t>
      </w:r>
      <w:r>
        <w:rPr>
          <w:rFonts w:hint="eastAsia" w:ascii="仿宋_GB2312" w:hAnsi="Times" w:eastAsia="仿宋_GB2312"/>
          <w:color w:val="000000"/>
          <w:sz w:val="32"/>
          <w:szCs w:val="32"/>
        </w:rPr>
        <w:t>固体废物</w:t>
      </w:r>
      <w:r>
        <w:rPr>
          <w:rFonts w:hint="eastAsia" w:ascii="仿宋_GB2312" w:hAnsi="Times" w:eastAsia="仿宋_GB2312"/>
          <w:sz w:val="32"/>
          <w:szCs w:val="32"/>
        </w:rPr>
        <w:t>：全部综合利用或安全处置。</w:t>
      </w:r>
    </w:p>
    <w:p w14:paraId="3349172A">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建设项目需要配套建设的环境保护设施，必须与主体工程同时设计、同时施工、同时投入使用。同时，你单位须对环境治理设施开展安全风险辨识管控，健全内部污染防治设施稳定运行和管理责任制度，确保环境治理设施安全、稳定、有效运行。项目竣工后，须按排污许可相关规定申请排污许可证或进行排污登记；应当按照国务院环境保护行政主管部门规定的标准和程序，对配套建设的环境保护设施进行验收（对涉及脱硫脱硝、煤改气、挥发性有机物回收、污水处理、粉尘治理、RTO焚烧炉等环境治理设施的项目需邀请安全专家参与污染防治设施的竣工验收）并编制形成验收报告；除按照国家规定需要保密的情形外，应当依法向社会公开验收报告；验收合格后方可投入生产。</w:t>
      </w:r>
    </w:p>
    <w:p w14:paraId="2F3F9E85">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项目的性质、规模、地点、采用的生产工艺或者防治污染、防止生态破坏的措施发生重大变动的，你单位应当重新报批项目的环境影响评价文件。自本批复文件批准之日起，如超过5年方决定项目开工建设的，其环境影响评价文件应当报我局重新审核。</w:t>
      </w:r>
    </w:p>
    <w:p w14:paraId="2D4A0357">
      <w:pPr>
        <w:keepNext w:val="0"/>
        <w:keepLines w:val="0"/>
        <w:pageBreakBefore w:val="0"/>
        <w:widowControl w:val="0"/>
        <w:kinsoku/>
        <w:wordWrap/>
        <w:overflowPunct w:val="0"/>
        <w:topLinePunct w:val="0"/>
        <w:autoSpaceDE/>
        <w:autoSpaceDN/>
        <w:bidi w:val="0"/>
        <w:adjustRightInd/>
        <w:snapToGrid w:val="0"/>
        <w:spacing w:line="55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（项目代码：2411-320404-89-01-247195）</w:t>
      </w:r>
    </w:p>
    <w:p w14:paraId="37928EF1">
      <w:pPr>
        <w:keepNext w:val="0"/>
        <w:keepLines w:val="0"/>
        <w:pageBreakBefore w:val="0"/>
        <w:widowControl w:val="0"/>
        <w:kinsoku/>
        <w:wordWrap/>
        <w:overflowPunct w:val="0"/>
        <w:topLinePunct w:val="0"/>
        <w:autoSpaceDE/>
        <w:autoSpaceDN/>
        <w:bidi w:val="0"/>
        <w:adjustRightInd/>
        <w:snapToGrid w:val="0"/>
        <w:spacing w:line="550" w:lineRule="exact"/>
        <w:textAlignment w:val="auto"/>
        <w:rPr>
          <w:rFonts w:ascii="仿宋_GB2312" w:hAnsi="宋体" w:eastAsia="仿宋_GB2312"/>
          <w:sz w:val="32"/>
          <w:szCs w:val="32"/>
        </w:rPr>
      </w:pPr>
    </w:p>
    <w:p w14:paraId="2AC304C1">
      <w:pPr>
        <w:keepNext w:val="0"/>
        <w:keepLines w:val="0"/>
        <w:pageBreakBefore w:val="0"/>
        <w:widowControl w:val="0"/>
        <w:kinsoku/>
        <w:wordWrap/>
        <w:overflowPunct w:val="0"/>
        <w:topLinePunct w:val="0"/>
        <w:autoSpaceDE/>
        <w:autoSpaceDN/>
        <w:bidi w:val="0"/>
        <w:adjustRightInd/>
        <w:snapToGrid w:val="0"/>
        <w:spacing w:line="550" w:lineRule="exact"/>
        <w:textAlignment w:val="auto"/>
        <w:rPr>
          <w:rFonts w:ascii="仿宋_GB2312" w:hAnsi="宋体" w:eastAsia="仿宋_GB2312"/>
          <w:sz w:val="32"/>
          <w:szCs w:val="32"/>
        </w:rPr>
      </w:pPr>
    </w:p>
    <w:p w14:paraId="4257B597">
      <w:pPr>
        <w:keepNext w:val="0"/>
        <w:keepLines w:val="0"/>
        <w:pageBreakBefore w:val="0"/>
        <w:widowControl w:val="0"/>
        <w:kinsoku/>
        <w:wordWrap/>
        <w:topLinePunct w:val="0"/>
        <w:autoSpaceDE/>
        <w:autoSpaceDN/>
        <w:bidi w:val="0"/>
        <w:adjustRightInd/>
        <w:spacing w:line="550" w:lineRule="exact"/>
        <w:ind w:right="630" w:rightChars="300" w:firstLine="5440" w:firstLineChars="1700"/>
        <w:jc w:val="right"/>
        <w:textAlignment w:val="auto"/>
        <w:rPr>
          <w:rFonts w:ascii="仿宋_GB2312" w:eastAsia="仿宋_GB2312"/>
          <w:sz w:val="32"/>
          <w:szCs w:val="32"/>
        </w:rPr>
      </w:pPr>
      <w:r>
        <w:rPr>
          <w:rFonts w:hint="eastAsia" w:ascii="仿宋_GB2312" w:eastAsia="仿宋_GB2312"/>
          <w:sz w:val="32"/>
          <w:szCs w:val="32"/>
        </w:rPr>
        <w:t>常州市生态环境局</w:t>
      </w:r>
    </w:p>
    <w:p w14:paraId="0A00466D">
      <w:pPr>
        <w:keepNext w:val="0"/>
        <w:keepLines w:val="0"/>
        <w:pageBreakBefore w:val="0"/>
        <w:widowControl w:val="0"/>
        <w:tabs>
          <w:tab w:val="left" w:pos="680"/>
        </w:tabs>
        <w:kinsoku/>
        <w:wordWrap/>
        <w:topLinePunct w:val="0"/>
        <w:autoSpaceDE/>
        <w:autoSpaceDN/>
        <w:bidi w:val="0"/>
        <w:adjustRightInd/>
        <w:spacing w:line="550" w:lineRule="exact"/>
        <w:ind w:right="630" w:rightChars="300"/>
        <w:jc w:val="right"/>
        <w:textAlignment w:val="auto"/>
        <w:rPr>
          <w:rFonts w:ascii="仿宋_GB2312" w:eastAsia="仿宋_GB2312"/>
          <w:sz w:val="32"/>
          <w:szCs w:val="32"/>
          <w:highlight w:val="none"/>
        </w:rPr>
      </w:pPr>
      <w:r>
        <w:rPr>
          <w:rFonts w:hint="eastAsia" w:ascii="仿宋_GB2312" w:eastAsia="仿宋_GB2312"/>
          <w:sz w:val="32"/>
          <w:szCs w:val="32"/>
        </w:rPr>
        <w:t xml:space="preserve">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w:t>
      </w:r>
    </w:p>
    <w:p w14:paraId="360C9848">
      <w:pPr>
        <w:spacing w:line="500" w:lineRule="exact"/>
        <w:ind w:right="630" w:rightChars="300"/>
        <w:jc w:val="left"/>
        <w:rPr>
          <w:rFonts w:hint="eastAsia" w:ascii="仿宋_GB2312" w:eastAsia="仿宋_GB2312"/>
          <w:sz w:val="32"/>
          <w:szCs w:val="32"/>
          <w:highlight w:val="none"/>
        </w:rPr>
      </w:pPr>
    </w:p>
    <w:p w14:paraId="7EB1A1CA">
      <w:pPr>
        <w:spacing w:line="500" w:lineRule="exact"/>
        <w:ind w:right="630" w:rightChars="300"/>
        <w:jc w:val="left"/>
        <w:rPr>
          <w:rFonts w:hint="eastAsia" w:ascii="仿宋_GB2312" w:eastAsia="仿宋_GB2312"/>
          <w:sz w:val="32"/>
          <w:szCs w:val="32"/>
          <w:highlight w:val="none"/>
        </w:rPr>
      </w:pPr>
    </w:p>
    <w:p w14:paraId="7FE51AF1">
      <w:pPr>
        <w:spacing w:line="500" w:lineRule="exact"/>
        <w:ind w:right="630" w:rightChars="300"/>
        <w:jc w:val="left"/>
        <w:rPr>
          <w:rFonts w:hint="eastAsia" w:ascii="仿宋_GB2312" w:eastAsia="仿宋_GB2312"/>
          <w:sz w:val="32"/>
          <w:szCs w:val="32"/>
          <w:highlight w:val="none"/>
        </w:rPr>
      </w:pPr>
    </w:p>
    <w:p w14:paraId="50816451">
      <w:pPr>
        <w:spacing w:line="500" w:lineRule="exact"/>
        <w:ind w:right="630" w:rightChars="300"/>
        <w:jc w:val="left"/>
        <w:rPr>
          <w:rFonts w:hint="eastAsia" w:ascii="仿宋_GB2312" w:eastAsia="仿宋_GB2312"/>
          <w:sz w:val="32"/>
          <w:szCs w:val="32"/>
          <w:highlight w:val="none"/>
          <w:lang w:eastAsia="zh-CN"/>
        </w:rPr>
      </w:pPr>
    </w:p>
    <w:p w14:paraId="2608D465">
      <w:pPr>
        <w:spacing w:line="500" w:lineRule="exact"/>
        <w:ind w:right="630" w:rightChars="300"/>
        <w:jc w:val="left"/>
        <w:rPr>
          <w:rFonts w:hint="eastAsia" w:ascii="仿宋_GB2312" w:eastAsia="仿宋_GB2312"/>
          <w:sz w:val="32"/>
          <w:szCs w:val="32"/>
          <w:highlight w:val="none"/>
        </w:rPr>
      </w:pPr>
    </w:p>
    <w:p w14:paraId="7BEA4B8F">
      <w:pPr>
        <w:spacing w:line="500" w:lineRule="exact"/>
        <w:ind w:right="630" w:rightChars="300"/>
        <w:jc w:val="left"/>
        <w:rPr>
          <w:rFonts w:hint="eastAsia" w:ascii="仿宋_GB2312" w:eastAsia="仿宋_GB2312"/>
          <w:sz w:val="32"/>
          <w:szCs w:val="32"/>
          <w:highlight w:val="none"/>
        </w:rPr>
      </w:pPr>
      <w:bookmarkStart w:id="0" w:name="_GoBack"/>
      <w:bookmarkEnd w:id="0"/>
    </w:p>
    <w:p w14:paraId="597C96A1">
      <w:pPr>
        <w:spacing w:line="500" w:lineRule="exact"/>
        <w:ind w:right="630" w:rightChars="300"/>
        <w:jc w:val="left"/>
        <w:rPr>
          <w:rFonts w:hint="eastAsia" w:ascii="仿宋_GB2312" w:eastAsia="仿宋_GB2312"/>
          <w:sz w:val="32"/>
          <w:szCs w:val="32"/>
          <w:highlight w:val="none"/>
        </w:rPr>
      </w:pPr>
    </w:p>
    <w:p w14:paraId="553735EF">
      <w:pPr>
        <w:spacing w:line="500" w:lineRule="exact"/>
        <w:ind w:right="630" w:rightChars="300"/>
        <w:jc w:val="left"/>
        <w:rPr>
          <w:rFonts w:hint="eastAsia" w:ascii="仿宋_GB2312" w:eastAsia="仿宋_GB2312"/>
          <w:sz w:val="32"/>
          <w:szCs w:val="32"/>
          <w:highlight w:val="none"/>
        </w:rPr>
      </w:pPr>
    </w:p>
    <w:p w14:paraId="439E0C86">
      <w:pPr>
        <w:spacing w:line="500" w:lineRule="exact"/>
        <w:ind w:right="630" w:rightChars="300"/>
        <w:jc w:val="left"/>
        <w:rPr>
          <w:rFonts w:hint="eastAsia" w:ascii="仿宋_GB2312" w:eastAsia="仿宋_GB2312"/>
          <w:sz w:val="32"/>
          <w:szCs w:val="32"/>
          <w:highlight w:val="none"/>
        </w:rPr>
      </w:pPr>
      <w:r>
        <w:rPr>
          <w:rFonts w:hint="eastAsia" w:ascii="仿宋_GB2312" w:eastAsia="仿宋_GB2312"/>
          <w:sz w:val="32"/>
          <w:szCs w:val="32"/>
          <w:highlight w:val="none"/>
        </w:rPr>
        <w:t>（此件公开发布）</w:t>
      </w:r>
    </w:p>
    <w:p w14:paraId="2F26763A">
      <w:pPr>
        <w:keepNext w:val="0"/>
        <w:keepLines w:val="0"/>
        <w:pageBreakBefore w:val="0"/>
        <w:widowControl w:val="0"/>
        <w:tabs>
          <w:tab w:val="left" w:pos="390"/>
        </w:tabs>
        <w:kinsoku/>
        <w:wordWrap/>
        <w:overflowPunct/>
        <w:topLinePunct w:val="0"/>
        <w:autoSpaceDE/>
        <w:autoSpaceDN/>
        <w:bidi w:val="0"/>
        <w:adjustRightInd/>
        <w:snapToGrid/>
        <w:spacing w:line="500" w:lineRule="exact"/>
        <w:ind w:firstLine="105" w:firstLineChars="50"/>
        <w:textAlignment w:val="auto"/>
        <w:rPr>
          <w:rFonts w:ascii="仿宋_GB2312" w:hAnsi="宋体" w:eastAsia="仿宋_GB2312"/>
          <w:sz w:val="28"/>
          <w:szCs w:val="28"/>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9525</wp:posOffset>
                </wp:positionV>
                <wp:extent cx="56197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7.4pt;margin-top:0.75pt;height:0pt;width:442.5pt;z-index:251662336;mso-width-relative:page;mso-height-relative:page;" filled="f" stroked="t" coordsize="21600,21600" o:gfxdata="UEsDBAoAAAAAAIdO4kAAAAAAAAAAAAAAAAAEAAAAZHJzL1BLAwQUAAAACACHTuJAa+CC+dUAAAAH&#10;AQAADwAAAGRycy9kb3ducmV2LnhtbE2OzW7CMBCE75V4B2uRuIEdRBuUxkEIqVIvUEH7ACZekoh4&#10;HcXmJzx9t720x9E3mvny1d214op9aDxpSGYKBFLpbUOVhq/Pt+kSRIiGrGk9oYYBA6yK0VNuMutv&#10;tMfrIVaCRyhkRkMdY5dJGcoanQkz3yExO/nemcixr6TtzY3HXSvnSr1IZxrih9p0uKmxPB8uTsN+&#10;43fpult8vO/i9pQ+HgOW1aD1ZJyoVxAR7/GvDD/6rA4FOx39hWwQrYZpsmD1yOAZBPNlquYgjr9Z&#10;Frn87198A1BLAwQUAAAACACHTuJAClIPyuUBAACrAwAADgAAAGRycy9lMm9Eb2MueG1srVM7bhsx&#10;EO0D5A4E+2glG/JnoZULCU7jJAJsH2DE5WqJkByCpLSrS+QCAdIlVcr0vk2cY2RIfeI4jYtsQZCc&#10;mTfvveFOrnqj2Ub6oNBWfDQYciatwFrZVcXv767fXHAWItgaNFpZ8a0M/Gr6+tWkc6U8wRZ1LT0j&#10;EBvKzlW8jdGVRRFEKw2EATppKdigNxDp6FdF7aEjdKOLk+HwrOjQ186jkCHQ7XwX5HtE/xJAbBol&#10;5BzF2kgbd6heaogkKbTKBT7NbJtGivihaYKMTFeclMa8UhPaL9NaTCdQrjy4Vok9BXgJhWeaDChL&#10;TY9Qc4jA1l79A2WU8BiwiQOBptgJyY6QitHwmTe3LTiZtZDVwR1ND/8PVrzfLDxTdcVPObNgaOCP&#10;n3/8/PT118MXWh+/f2OnyaTOhZJyZ3bhk0zR21t3g+JjYBZnLdiVzGTvto4QRqmi+KskHYKjVsvu&#10;HdaUA+uI2bG+8SZBkhesz4PZHgcj+8gEXY7PRpfnY5qZOMQKKA+Fzof4VqJhaVNxrWzyDErY3ISY&#10;iEB5SEnXFq+V1nnu2rKO2I4vzse5IqBWdYqmvOBXy5n2bAPp6eQvy6LI0zSPa1vvumi7V52E7ixb&#10;Yr1d+IMbNMNMZ//e0iN5es7Vf/6x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4IL51QAAAAcB&#10;AAAPAAAAAAAAAAEAIAAAACIAAABkcnMvZG93bnJldi54bWxQSwECFAAUAAAACACHTuJAClIPyuUB&#10;AACrAwAADgAAAAAAAAABACAAAAAkAQAAZHJzL2Uyb0RvYy54bWxQSwUGAAAAAAYABgBZAQAAewUA&#10;AAAA&#10;">
                <v:fill on="f" focussize="0,0"/>
                <v:stroke weight="1.25pt" color="#000000" joinstyle="round"/>
                <v:imagedata o:title=""/>
                <o:lock v:ext="edit" aspectratio="f"/>
              </v:line>
            </w:pict>
          </mc:Fallback>
        </mc:AlternateContent>
      </w:r>
      <w:r>
        <w:rPr>
          <w:rFonts w:hint="eastAsia" w:ascii="仿宋_GB2312" w:eastAsia="仿宋_GB2312"/>
          <w:sz w:val="28"/>
          <w:szCs w:val="28"/>
          <w:highlight w:val="none"/>
        </w:rPr>
        <w:t>抄送：</w:t>
      </w:r>
      <w:r>
        <w:rPr>
          <w:rFonts w:hint="eastAsia" w:ascii="仿宋_GB2312" w:hAnsi="宋体" w:eastAsia="仿宋_GB2312"/>
          <w:sz w:val="28"/>
          <w:szCs w:val="28"/>
          <w:highlight w:val="none"/>
        </w:rPr>
        <w:t>钟楼经济开发区管理委员会、</w:t>
      </w:r>
      <w:r>
        <w:rPr>
          <w:rFonts w:hint="eastAsia" w:ascii="仿宋_GB2312" w:hAnsi="宋体" w:eastAsia="仿宋_GB2312"/>
          <w:sz w:val="28"/>
          <w:szCs w:val="28"/>
          <w:highlight w:val="none"/>
          <w:lang w:val="en-US" w:eastAsia="zh-CN"/>
        </w:rPr>
        <w:t>新闸</w:t>
      </w:r>
      <w:r>
        <w:rPr>
          <w:rFonts w:hint="eastAsia" w:ascii="仿宋_GB2312" w:hAnsi="宋体" w:eastAsia="仿宋_GB2312"/>
          <w:sz w:val="28"/>
          <w:szCs w:val="28"/>
          <w:highlight w:val="none"/>
        </w:rPr>
        <w:t>街道办事处，市生态环境综合行政执法局钟楼分局。</w:t>
      </w:r>
    </w:p>
    <w:p w14:paraId="44C67DF7">
      <w:pPr>
        <w:keepNext w:val="0"/>
        <w:keepLines w:val="0"/>
        <w:pageBreakBefore w:val="0"/>
        <w:widowControl w:val="0"/>
        <w:tabs>
          <w:tab w:val="left" w:pos="390"/>
        </w:tabs>
        <w:kinsoku/>
        <w:wordWrap/>
        <w:overflowPunct/>
        <w:topLinePunct w:val="0"/>
        <w:autoSpaceDE/>
        <w:autoSpaceDN/>
        <w:bidi w:val="0"/>
        <w:adjustRightInd/>
        <w:snapToGrid/>
        <w:spacing w:line="500" w:lineRule="exact"/>
        <w:ind w:firstLine="140" w:firstLineChars="50"/>
        <w:textAlignment w:val="auto"/>
        <w:rPr>
          <w:rFonts w:ascii="仿宋_GB2312" w:eastAsia="仿宋_GB2312"/>
          <w:sz w:val="28"/>
          <w:szCs w:val="28"/>
        </w:rPr>
      </w:pPr>
      <w:r>
        <w:rPr>
          <w:rFonts w:hint="eastAsia" w:ascii="仿宋_GB2312" w:eastAsia="仿宋_GB2312"/>
          <w:sz w:val="28"/>
          <w:szCs w:val="28"/>
          <w:highlight w:val="none"/>
        </w:rPr>
        <w:t>常州市生态环境局办公室</w:t>
      </w:r>
      <w:r>
        <w:rPr>
          <w:highlight w:val="none"/>
        </w:rP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-5080</wp:posOffset>
                </wp:positionV>
                <wp:extent cx="561975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pt;margin-top:-0.4pt;height:0pt;width:442.5pt;z-index:251660288;mso-width-relative:page;mso-height-relative:page;" filled="f" stroked="t" coordsize="21600,21600" o:gfxdata="UEsDBAoAAAAAAIdO4kAAAAAAAAAAAAAAAAAEAAAAZHJzL1BLAwQUAAAACACHTuJA+oZvmdMAAAAH&#10;AQAADwAAAGRycy9kb3ducmV2LnhtbE2OzU7DMBCE70i8g7VIXKrWTkBQhTg9ALlxoQVx3cZLEhGv&#10;09j9gadn4QKn2dGsZr5ydfKDOtAU+8AWsoUBRdwE13Nr4WVTz5egYkJ2OAQmC58UYVWdn5VYuHDk&#10;ZzqsU6ukhGOBFrqUxkLr2HTkMS7CSCzZe5g8JrFTq92ERyn3g86NudEee5aFDke676j5WO+9hVi/&#10;0q7+mjUz83bVBsp3D0+PaO3lRWbuQCU6pb9n+MEXdKiEaRv27KIaLMyza0FPcohIvrw1Oajtr9dV&#10;qf/zV99QSwMEFAAAAAgAh07iQG06qx7kAQAAqgMAAA4AAABkcnMvZTJvRG9jLnhtbK1TS44TMRDd&#10;I3EHy3vSSaQMTCudWSQaNgNEmuEAFbe728J2WbaT7lyCCyCxgxVL9tyG4RiUnQ/DsJkFvbDs+ryq&#10;96p6fjUYzXbSB4W24pPRmDNpBdbKthV/f3f94hVnIYKtQaOVFd/LwK8Wz5/Ne1fKKXaoa+kZgdhQ&#10;9q7iXYyuLIogOmkgjNBJS84GvYFIT98WtYee0I0upuPxRdGjr51HIUMg6+rg5EdE/xRAbBol5ArF&#10;1kgbD6heaohEKXTKBb7I3TaNFPFd0wQZma44MY35pCJ036SzWMyhbD24ToljC/CUFh5xMqAsFT1D&#10;rSAC23r1D5RRwmPAJo4EmuJAJCtCLCbjR9rcduBk5kJSB3cWPfw/WPF2t/ZM1RWfcmbB0MDvP33/&#10;+fHLrx+f6bz/9pVNk0i9CyXFLu3aJ5pisLfuBsWHwCwuO7CtzM3e7R0hTFJG8VdKegRHpTb9G6wp&#10;BrYRs2JD402CJC3YkAezPw9GDpEJMs4uJpcvZzQzcfIVUJ4SnQ/xtUTD0qXiWtmkGZSwuwkxNQLl&#10;KSSZLV4rrfPctWV9xS9n01l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6hm+Z0wAAAAcBAAAP&#10;AAAAAAAAAAEAIAAAACIAAABkcnMvZG93bnJldi54bWxQSwECFAAUAAAACACHTuJAbTqrHuQBAACq&#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28"/>
          <w:szCs w:val="28"/>
          <w:highlight w:val="none"/>
        </w:rPr>
        <w:t xml:space="preserve">                   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日印</w:t>
      </w:r>
      <w:r>
        <w:rPr>
          <w:rFonts w:hint="eastAsia" w:ascii="仿宋_GB2312" w:eastAsia="仿宋_GB2312"/>
          <w:sz w:val="28"/>
          <w:szCs w:val="28"/>
        </w:rPr>
        <w:t>发</w:t>
      </w:r>
    </w:p>
    <w:p w14:paraId="1E10C953">
      <w:pPr>
        <w:keepNext w:val="0"/>
        <w:keepLines w:val="0"/>
        <w:pageBreakBefore w:val="0"/>
        <w:widowControl w:val="0"/>
        <w:tabs>
          <w:tab w:val="left" w:pos="6795"/>
        </w:tabs>
        <w:kinsoku/>
        <w:wordWrap/>
        <w:overflowPunct/>
        <w:topLinePunct w:val="0"/>
        <w:autoSpaceDE/>
        <w:autoSpaceDN/>
        <w:bidi w:val="0"/>
        <w:adjustRightInd/>
        <w:snapToGrid/>
        <w:spacing w:line="500" w:lineRule="exact"/>
        <w:ind w:firstLine="7392" w:firstLineChars="3520"/>
        <w:jc w:val="right"/>
        <w:textAlignment w:val="auto"/>
      </w:pPr>
      <w: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41275</wp:posOffset>
                </wp:positionV>
                <wp:extent cx="561975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8.15pt;margin-top:3.25pt;height:0pt;width:442.5pt;z-index:251661312;mso-width-relative:page;mso-height-relative:page;" filled="f" stroked="t" coordsize="21600,21600" o:gfxdata="UEsDBAoAAAAAAIdO4kAAAAAAAAAAAAAAAAAEAAAAZHJzL1BLAwQUAAAACACHTuJAfSxP9dYAAAAH&#10;AQAADwAAAGRycy9kb3ducmV2LnhtbE2OzW7CMBCE75X6DtZW6g2cUJpEIQ5CSJV6gQraBzDxkkTE&#10;6yg2P+Hpu+2lPY5m9M1XLG+2ExccfOtIQTyNQCBVzrRUK/j6fJtkIHzQZHTnCBWM6GFZPj4UOjfu&#10;Sju87EMtGEI+1wqaEPpcSl81aLWfuh6Ju6MbrA4ch1qaQV8Zbjs5i6JEWt0SPzS6x3WD1Wl/tgp2&#10;a7dNV/38430bNsf0fh+xqkelnp/iaAEi4C38jeFHn9WhZKeDO5PxolMwiZMXnipIXkFwnyVZCuLw&#10;m2VZyP/+5TdQSwMEFAAAAAgAh07iQLFJzILjAQAAqwMAAA4AAABkcnMvZTJvRG9jLnhtbK1TzW4T&#10;MRC+I/EOlu9kk0ppyyqbHhKVS4FILQ/geL1ZC9tjeZzs5iV4ASRucOLInbdpeQzG3iTQcumBPVie&#10;v8/zfTM7u+qtYTsVUIOr+GQ05kw5CbV2m4p/uLt+dckZRuFqYcCpiu8V8qv5yxezzpfqDFowtQqM&#10;QByWna94G6MviwJlq6zAEXjlKNhAsCKSGTZFHURH6NYUZ+PxedFBqH0AqRDJuxyC/IAYngMITaOl&#10;WoLcWuXigBqUEZEoYas98nnutmmUjO+bBlVkpuLENOaTHqH7Op3FfCbKTRC+1fLQgnhOC084WaEd&#10;PXqCWooo2Dbof6CslgEQmjiSYIuBSFaEWEzGT7S5bYVXmQtJjf4kOv4/WPlutwpM17QJnDlhaeAP&#10;n3/cf/r66+cXOh++f2OTJFLnsaTchVuFRFP27tbfgPyIzMGiFW6jcrN3e08IuaJ4VJIM9PTUunsL&#10;NeWIbYSsWN8EmyBJC9bnwexPg1F9ZJKc0/PJ64spzUweY4Uoj4U+YHyjwLJ0qbjRLmkmSrG7wUit&#10;U+oxJbkdXGtj8tyNYx11O728mOYKBKPrFE15GDbrhQlsJ9Lq5C8JQWiP0gJsXT34jaPwkegg2Rrq&#10;/SqkcPLTDDPAYd/Skvxt56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sT/XWAAAABwEA&#10;AA8AAAAAAAAAAQAgAAAAIgAAAGRycy9kb3ducmV2LnhtbFBLAQIUABQAAAAIAIdO4kCxScyC4wEA&#10;AKsDAAAOAAAAAAAAAAEAIAAAACUBAABkcnMvZTJvRG9jLnhtbFBLBQYAAAAABgAGAFkBAAB6BQAA&#10;AAA=&#10;">
                <v:fill on="f" focussize="0,0"/>
                <v:stroke weight="1.25pt" color="#000000" joinstyle="round"/>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90C0">
    <w:pPr>
      <w:pStyle w:val="3"/>
      <w:framePr w:wrap="around" w:vAnchor="text" w:hAnchor="margin" w:xAlign="center" w:y="1"/>
      <w:rPr>
        <w:rStyle w:val="7"/>
        <w:rFonts w:ascii="宋体" w:hAnsi="宋体"/>
        <w:sz w:val="30"/>
        <w:szCs w:val="30"/>
      </w:rPr>
    </w:pPr>
    <w:r>
      <w:rPr>
        <w:rStyle w:val="7"/>
        <w:rFonts w:hint="eastAsia" w:ascii="宋体" w:hAnsi="宋体"/>
        <w:sz w:val="30"/>
        <w:szCs w:val="30"/>
      </w:rPr>
      <w:t xml:space="preserve">— </w:t>
    </w: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2</w:t>
    </w:r>
    <w:r>
      <w:rPr>
        <w:rFonts w:ascii="宋体" w:hAnsi="宋体"/>
        <w:sz w:val="30"/>
        <w:szCs w:val="30"/>
      </w:rPr>
      <w:fldChar w:fldCharType="end"/>
    </w:r>
    <w:r>
      <w:rPr>
        <w:rStyle w:val="7"/>
        <w:rFonts w:hint="eastAsia" w:ascii="宋体" w:hAnsi="宋体"/>
        <w:sz w:val="30"/>
        <w:szCs w:val="30"/>
      </w:rPr>
      <w:t xml:space="preserve"> —</w:t>
    </w:r>
  </w:p>
  <w:p w14:paraId="3680FB68">
    <w:pPr>
      <w:pStyle w:val="3"/>
      <w:jc w:val="center"/>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71B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6DD158F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820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962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5E3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EFA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EzZjNhMWFiNGQ2MDA0N2I4YjY0M2JmM2ZlYjQifQ=="/>
  </w:docVars>
  <w:rsids>
    <w:rsidRoot w:val="004735B0"/>
    <w:rsid w:val="00025FA6"/>
    <w:rsid w:val="000307A7"/>
    <w:rsid w:val="000337A9"/>
    <w:rsid w:val="0004599A"/>
    <w:rsid w:val="00066ACB"/>
    <w:rsid w:val="00077DBA"/>
    <w:rsid w:val="0009694C"/>
    <w:rsid w:val="000B0BF8"/>
    <w:rsid w:val="00130E61"/>
    <w:rsid w:val="00155653"/>
    <w:rsid w:val="00155ACB"/>
    <w:rsid w:val="00162E1C"/>
    <w:rsid w:val="001A4CE1"/>
    <w:rsid w:val="001D0075"/>
    <w:rsid w:val="001D0220"/>
    <w:rsid w:val="001D21E5"/>
    <w:rsid w:val="00204ABF"/>
    <w:rsid w:val="00270955"/>
    <w:rsid w:val="00271C6D"/>
    <w:rsid w:val="0029121B"/>
    <w:rsid w:val="002E3F9D"/>
    <w:rsid w:val="00312C45"/>
    <w:rsid w:val="00320F08"/>
    <w:rsid w:val="0036349E"/>
    <w:rsid w:val="003D404C"/>
    <w:rsid w:val="004038C2"/>
    <w:rsid w:val="00431570"/>
    <w:rsid w:val="00450C94"/>
    <w:rsid w:val="004549B7"/>
    <w:rsid w:val="004735B0"/>
    <w:rsid w:val="0049691D"/>
    <w:rsid w:val="004A378E"/>
    <w:rsid w:val="004B0224"/>
    <w:rsid w:val="004D4DF5"/>
    <w:rsid w:val="004E2238"/>
    <w:rsid w:val="00503795"/>
    <w:rsid w:val="00507263"/>
    <w:rsid w:val="005166B2"/>
    <w:rsid w:val="005400E1"/>
    <w:rsid w:val="00543DB7"/>
    <w:rsid w:val="005F35B5"/>
    <w:rsid w:val="006438E6"/>
    <w:rsid w:val="00651BDD"/>
    <w:rsid w:val="00657949"/>
    <w:rsid w:val="00662E6E"/>
    <w:rsid w:val="006860FC"/>
    <w:rsid w:val="00690F30"/>
    <w:rsid w:val="006939D1"/>
    <w:rsid w:val="006B5ED0"/>
    <w:rsid w:val="006C6417"/>
    <w:rsid w:val="00704F86"/>
    <w:rsid w:val="0072339C"/>
    <w:rsid w:val="00783979"/>
    <w:rsid w:val="007D24EB"/>
    <w:rsid w:val="007E1357"/>
    <w:rsid w:val="007E5068"/>
    <w:rsid w:val="008333F3"/>
    <w:rsid w:val="00887049"/>
    <w:rsid w:val="009542D0"/>
    <w:rsid w:val="00973558"/>
    <w:rsid w:val="009A52B8"/>
    <w:rsid w:val="00A02026"/>
    <w:rsid w:val="00A121C8"/>
    <w:rsid w:val="00A54755"/>
    <w:rsid w:val="00AB675D"/>
    <w:rsid w:val="00B00703"/>
    <w:rsid w:val="00B25F9B"/>
    <w:rsid w:val="00B7088B"/>
    <w:rsid w:val="00B9261C"/>
    <w:rsid w:val="00BA7F82"/>
    <w:rsid w:val="00BD511C"/>
    <w:rsid w:val="00BD77A1"/>
    <w:rsid w:val="00C0595D"/>
    <w:rsid w:val="00C1098D"/>
    <w:rsid w:val="00C152CD"/>
    <w:rsid w:val="00C735F0"/>
    <w:rsid w:val="00C85B7B"/>
    <w:rsid w:val="00C970DB"/>
    <w:rsid w:val="00CB21A9"/>
    <w:rsid w:val="00CD0300"/>
    <w:rsid w:val="00CD3D0E"/>
    <w:rsid w:val="00CE53D8"/>
    <w:rsid w:val="00D25DC2"/>
    <w:rsid w:val="00D45C64"/>
    <w:rsid w:val="00D6649D"/>
    <w:rsid w:val="00DA5F88"/>
    <w:rsid w:val="00DD360E"/>
    <w:rsid w:val="00DE285F"/>
    <w:rsid w:val="00DE70AD"/>
    <w:rsid w:val="00E00AC6"/>
    <w:rsid w:val="00E0387A"/>
    <w:rsid w:val="00E070CA"/>
    <w:rsid w:val="00E232A6"/>
    <w:rsid w:val="00E60A54"/>
    <w:rsid w:val="00E640A2"/>
    <w:rsid w:val="00EC5568"/>
    <w:rsid w:val="00ED011B"/>
    <w:rsid w:val="00EE016F"/>
    <w:rsid w:val="00EE734B"/>
    <w:rsid w:val="00F16C02"/>
    <w:rsid w:val="00F800AB"/>
    <w:rsid w:val="00F82FB9"/>
    <w:rsid w:val="00F96AE2"/>
    <w:rsid w:val="00F96DC4"/>
    <w:rsid w:val="00FD7E6E"/>
    <w:rsid w:val="03D474EA"/>
    <w:rsid w:val="082127AD"/>
    <w:rsid w:val="0C9A5C8E"/>
    <w:rsid w:val="0EEB1D0A"/>
    <w:rsid w:val="0FAA5842"/>
    <w:rsid w:val="1028726C"/>
    <w:rsid w:val="12D379DB"/>
    <w:rsid w:val="1DB10E44"/>
    <w:rsid w:val="1F30765A"/>
    <w:rsid w:val="2C0C4FAB"/>
    <w:rsid w:val="32713D93"/>
    <w:rsid w:val="3ACF1D9B"/>
    <w:rsid w:val="3CFC071D"/>
    <w:rsid w:val="3E060BCF"/>
    <w:rsid w:val="3E8B6203"/>
    <w:rsid w:val="42ED5B59"/>
    <w:rsid w:val="43E6537A"/>
    <w:rsid w:val="44CE0BF8"/>
    <w:rsid w:val="47243FC5"/>
    <w:rsid w:val="4BCC2EA1"/>
    <w:rsid w:val="4F7F495C"/>
    <w:rsid w:val="4F822D0B"/>
    <w:rsid w:val="58B328C3"/>
    <w:rsid w:val="5A766A76"/>
    <w:rsid w:val="5CBF0D58"/>
    <w:rsid w:val="5CDB39FC"/>
    <w:rsid w:val="5E5F2C46"/>
    <w:rsid w:val="5EA72FD8"/>
    <w:rsid w:val="60C25D6C"/>
    <w:rsid w:val="62EE4313"/>
    <w:rsid w:val="68BE495C"/>
    <w:rsid w:val="79E5308B"/>
    <w:rsid w:val="7C04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1716</Words>
  <Characters>1903</Characters>
  <Lines>15</Lines>
  <Paragraphs>4</Paragraphs>
  <TotalTime>2</TotalTime>
  <ScaleCrop>false</ScaleCrop>
  <LinksUpToDate>false</LinksUpToDate>
  <CharactersWithSpaces>1958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2023-12-27T02:43:00Z</dcterms:created>
  <dc:creator>yangfan</dc:creator>
  <cp:lastModifiedBy>幵心</cp:lastModifiedBy>
  <dcterms:modified xsi:type="dcterms:W3CDTF">2025-11-29T03:11:10Z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BEDDD17AAB794B2394B0FBDDBF6E87EC_13</vt:lpwstr>
  </property>
  <property fmtid="{D5CDD505-2E9C-101B-9397-08002B2CF9AE}" pid="4" name="KSOTemplateDocerSaveRecord">
    <vt:lpwstr>eyJoZGlkIjoiMjU3MmEzZjNhMWFiNGQ2MDA0N2I4YjY0M2JmM2ZlYjQiLCJ1c2VySWQiOiI2OTc2NzIxMTQifQ==</vt:lpwstr>
  </property>
</Properties>
</file>