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06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700" w:lineRule="exact"/>
        <w:ind w:left="0" w:leftChars="0" w:right="0" w:rightChars="0" w:firstLine="482" w:firstLineChars="0"/>
        <w:jc w:val="center"/>
        <w:textAlignment w:val="auto"/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钟楼监控拓经验，医保监管提效能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         </w:t>
      </w:r>
    </w:p>
    <w:p w14:paraId="6BA3A5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近日，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常州市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医疗保障局举办医保基金监管执法能力提升班，钟楼医保分局视频监管员在会上分享药店视频监控检查经验，凭借一线实战经验与创新方法获广泛好评。此次提升班于</w:t>
      </w:r>
      <w:r>
        <w:rPr>
          <w:rFonts w:hint="eastAsia" w:ascii="Times New Roman" w:hAnsi="Times New Roman" w:eastAsia="方正楷体_GB2312" w:cs="Times New Roman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楷体_GB2312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楷体_GB2312" w:cs="Times New Roman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Times New Roman" w:hAnsi="Times New Roman" w:eastAsia="方正楷体_GB2312" w:cs="Times New Roman"/>
          <w:kern w:val="2"/>
          <w:sz w:val="32"/>
          <w:szCs w:val="32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日在常州市委党校举办，旨在强化全市医保监管队伍能力，遏制医保领域违法违规行为。培训围绕AI监管应用、基金稽核实务、视频监管经验等内容展开，参训人员涵盖市局、市医保中心及各辖区监管骨干。</w:t>
      </w:r>
    </w:p>
    <w:p w14:paraId="52A733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在分享过程中，从日常巡查、数据对比、经验展望这三个方面展开：日常巡查聚焦“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系统运行、店员行为、监控覆盖”，以“监控覆盖不全”案例提出优化建议；通过两段真实视频（非本人刷卡未登记、串换药品未出明细），直观呈现违规行为识别要点。数据对比环节，以“夜间刷卡频次高”“大龄参保人购买与年龄不符的药品”等异常数据筛查方法，结合视频回放、信息平台核查，深挖违规线索。</w:t>
      </w:r>
    </w:p>
    <w:p w14:paraId="5728A38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此次分享既展现钟楼医保分局在视频监管领域的实践成果，也为全市监管人员提供了可复制的方法。下一步，分局将以此次培训为契机，持续深化视频监管创新，联合定点药店筑牢基金安全防线，守护群众“看病钱”。</w:t>
      </w:r>
    </w:p>
    <w:p w14:paraId="06214426">
      <w:pP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50180" cy="4050665"/>
            <wp:effectExtent l="0" t="0" r="7620" b="6985"/>
            <wp:docPr id="1" name="图片 1" descr="1f6fdc465303c7c76f13ee04ec021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6fdc465303c7c76f13ee04ec0217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1984" w:left="1531" w:header="709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8A87CAF-F514-4422-B97E-4BC864E914B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5FC2345-15C4-4D18-AAC4-1FF032BA87B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98B62F-5B65-4AAD-A965-8D43DE517B6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0F7B846-B438-48A5-96C3-65FD857D3A7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D2173"/>
    <w:rsid w:val="08562767"/>
    <w:rsid w:val="17B34E2F"/>
    <w:rsid w:val="30183CF7"/>
    <w:rsid w:val="36CD2173"/>
    <w:rsid w:val="540E47F5"/>
    <w:rsid w:val="5BF96FC4"/>
    <w:rsid w:val="73F3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502</Characters>
  <Lines>0</Lines>
  <Paragraphs>0</Paragraphs>
  <TotalTime>22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2026-04-17T06:52:00Z</dcterms:created>
  <dc:creator>仅有的依赖5386</dc:creator>
  <cp:lastModifiedBy>吴丹丹</cp:lastModifiedBy>
  <dcterms:modified xsi:type="dcterms:W3CDTF">2026-04-21T02:54:17Z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3EDDD6FEBABE4BF8BAA36DC613E25EA2_11</vt:lpwstr>
  </property>
  <property fmtid="{D5CDD505-2E9C-101B-9397-08002B2CF9AE}" pid="4" name="KSOTemplateDocerSaveRecord">
    <vt:lpwstr>eyJoZGlkIjoiNWJhNGNjYmQ0ODgyMjlmZDAxNGUyNmFjMWRhNGE1MDkiLCJ1c2VySWQiOiI1MzE1MTE4NTQifQ==</vt:lpwstr>
  </property>
</Properties>
</file>